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EA6" w:rsidRDefault="00B20EA6" w:rsidP="00B20EA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ТЕХНИЧЕСКОЕ ЗАДАНИЕ</w:t>
      </w:r>
    </w:p>
    <w:p w:rsidR="00B20EA6" w:rsidRDefault="00B20EA6" w:rsidP="00B20EA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на поставку фруктов, овощей </w:t>
      </w:r>
    </w:p>
    <w:p w:rsidR="00B20EA6" w:rsidRDefault="00B20EA6" w:rsidP="00B20EA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(далее – продукция) для АО «НПО автоматики»</w:t>
      </w:r>
    </w:p>
    <w:p w:rsidR="00B20EA6" w:rsidRDefault="00B20EA6" w:rsidP="00B20EA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у субъектов малого и среднего предпринимательства</w:t>
      </w:r>
    </w:p>
    <w:p w:rsidR="00B20EA6" w:rsidRDefault="00B20EA6" w:rsidP="00B20EA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139"/>
        <w:gridCol w:w="6860"/>
      </w:tblGrid>
      <w:tr w:rsidR="00B20EA6" w:rsidTr="00B20EA6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lang w:bidi="ar-SA"/>
              </w:rPr>
              <w:t>№</w:t>
            </w:r>
          </w:p>
          <w:p w:rsidR="00B20EA6" w:rsidRDefault="00B20E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lang w:bidi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lang w:bidi="ar-SA"/>
              </w:rPr>
              <w:t>/п</w:t>
            </w:r>
          </w:p>
        </w:tc>
        <w:tc>
          <w:tcPr>
            <w:tcW w:w="8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lang w:bidi="ar-SA"/>
              </w:rPr>
              <w:t>Характеристика, требования к поставке продукции</w:t>
            </w:r>
          </w:p>
        </w:tc>
      </w:tr>
      <w:tr w:rsidR="00B20EA6" w:rsidTr="00B20EA6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lang w:bidi="ar-SA"/>
              </w:rPr>
              <w:t>1</w:t>
            </w:r>
          </w:p>
        </w:tc>
        <w:tc>
          <w:tcPr>
            <w:tcW w:w="8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lang w:bidi="ar-SA"/>
              </w:rPr>
              <w:t>2</w:t>
            </w:r>
          </w:p>
        </w:tc>
      </w:tr>
      <w:tr w:rsidR="00B20EA6" w:rsidTr="00B20EA6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lang w:bidi="ar-SA"/>
              </w:rPr>
              <w:t>1</w:t>
            </w:r>
          </w:p>
        </w:tc>
        <w:tc>
          <w:tcPr>
            <w:tcW w:w="8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Заказчик:</w:t>
            </w:r>
          </w:p>
        </w:tc>
      </w:tr>
      <w:tr w:rsidR="00B20EA6" w:rsidTr="00B20EA6">
        <w:trPr>
          <w:trHeight w:val="3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A6" w:rsidRDefault="00B20EA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lang w:bidi="ar-SA"/>
              </w:rPr>
            </w:pPr>
          </w:p>
        </w:tc>
        <w:tc>
          <w:tcPr>
            <w:tcW w:w="8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widowControl/>
              <w:tabs>
                <w:tab w:val="left" w:pos="1276"/>
              </w:tabs>
              <w:spacing w:after="60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АО «НПО автоматики»</w:t>
            </w:r>
          </w:p>
        </w:tc>
      </w:tr>
      <w:tr w:rsidR="00B20EA6" w:rsidTr="00B20EA6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lang w:bidi="ar-SA"/>
              </w:rPr>
              <w:t>2</w:t>
            </w:r>
          </w:p>
        </w:tc>
        <w:tc>
          <w:tcPr>
            <w:tcW w:w="8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Способ закупки:</w:t>
            </w:r>
          </w:p>
        </w:tc>
      </w:tr>
      <w:tr w:rsidR="00B20EA6" w:rsidTr="00B20E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A6" w:rsidRDefault="00B20EA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lang w:bidi="ar-SA"/>
              </w:rPr>
            </w:pPr>
          </w:p>
        </w:tc>
        <w:tc>
          <w:tcPr>
            <w:tcW w:w="8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widowControl/>
              <w:tabs>
                <w:tab w:val="left" w:pos="1276"/>
              </w:tabs>
              <w:spacing w:after="60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Открытый запрос котировок</w:t>
            </w:r>
          </w:p>
        </w:tc>
      </w:tr>
      <w:tr w:rsidR="00B20EA6" w:rsidTr="00B20EA6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lang w:bidi="ar-SA"/>
              </w:rPr>
              <w:t>3</w:t>
            </w:r>
          </w:p>
        </w:tc>
        <w:tc>
          <w:tcPr>
            <w:tcW w:w="8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Осуществление закупки у субъекта МСП:</w:t>
            </w:r>
          </w:p>
        </w:tc>
      </w:tr>
      <w:tr w:rsidR="00B20EA6" w:rsidTr="00B20E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A6" w:rsidRDefault="00B20EA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lang w:bidi="ar-SA"/>
              </w:rPr>
            </w:pPr>
          </w:p>
        </w:tc>
        <w:tc>
          <w:tcPr>
            <w:tcW w:w="8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widowControl/>
              <w:tabs>
                <w:tab w:val="left" w:pos="1276"/>
              </w:tabs>
              <w:spacing w:after="60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Закупка размещается только у субъектов малого и среднего предпринимательства в соответствии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«б» п.4, п.8 раздела I «Общие положения» Постановления Правительства РФ от 11.12.2014 №1352.</w:t>
            </w:r>
          </w:p>
        </w:tc>
      </w:tr>
      <w:tr w:rsidR="00B20EA6" w:rsidTr="00B20EA6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lang w:bidi="ar-SA"/>
              </w:rPr>
              <w:t>4</w:t>
            </w:r>
          </w:p>
        </w:tc>
        <w:tc>
          <w:tcPr>
            <w:tcW w:w="8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Предмет закупки, объем поставляемой продукции:</w:t>
            </w:r>
          </w:p>
        </w:tc>
      </w:tr>
      <w:tr w:rsidR="00B20EA6" w:rsidTr="00B20E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A6" w:rsidRDefault="00B20EA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lang w:bidi="ar-SA"/>
              </w:rPr>
            </w:pPr>
          </w:p>
        </w:tc>
        <w:tc>
          <w:tcPr>
            <w:tcW w:w="8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Предмет закупки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: поставка фруктов, овощей для АО «НПО автоматики» (далее – продукция).</w:t>
            </w:r>
          </w:p>
          <w:p w:rsidR="00B20EA6" w:rsidRDefault="00B20EA6">
            <w:pPr>
              <w:overflowPunct w:val="0"/>
              <w:autoSpaceDE w:val="0"/>
              <w:autoSpaceDN w:val="0"/>
              <w:adjustRightInd w:val="0"/>
              <w:spacing w:before="2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Примечание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: в соответствии с перечнем товара (приложение № 1 к ТЗ).</w:t>
            </w:r>
          </w:p>
          <w:p w:rsidR="00B20EA6" w:rsidRDefault="00B20EA6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Объем поставляемой продукции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: 36 740 кг. </w:t>
            </w:r>
          </w:p>
        </w:tc>
      </w:tr>
      <w:tr w:rsidR="00B20EA6" w:rsidTr="00B20EA6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lang w:bidi="ar-SA"/>
              </w:rPr>
              <w:t>5</w:t>
            </w:r>
          </w:p>
        </w:tc>
        <w:tc>
          <w:tcPr>
            <w:tcW w:w="8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Срок, место  и условия поставки, отгрузке продукции:</w:t>
            </w:r>
          </w:p>
        </w:tc>
      </w:tr>
      <w:tr w:rsidR="00B20EA6" w:rsidTr="00B20E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A6" w:rsidRDefault="00B20EA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lang w:bidi="ar-SA"/>
              </w:rPr>
            </w:pPr>
          </w:p>
        </w:tc>
        <w:tc>
          <w:tcPr>
            <w:tcW w:w="8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widowControl/>
              <w:tabs>
                <w:tab w:val="left" w:pos="1276"/>
              </w:tabs>
              <w:spacing w:after="60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соответствии с условиями проекта договора</w:t>
            </w:r>
          </w:p>
        </w:tc>
      </w:tr>
      <w:tr w:rsidR="00B20EA6" w:rsidTr="00B20EA6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lang w:bidi="ar-SA"/>
              </w:rPr>
              <w:t>6</w:t>
            </w:r>
          </w:p>
        </w:tc>
        <w:tc>
          <w:tcPr>
            <w:tcW w:w="8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Цена договора:</w:t>
            </w:r>
          </w:p>
        </w:tc>
      </w:tr>
      <w:tr w:rsidR="00B20EA6" w:rsidTr="00B20E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A6" w:rsidRDefault="00B20EA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lang w:bidi="ar-SA"/>
              </w:rPr>
            </w:pPr>
          </w:p>
        </w:tc>
        <w:tc>
          <w:tcPr>
            <w:tcW w:w="8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widowControl/>
              <w:tabs>
                <w:tab w:val="left" w:pos="1276"/>
              </w:tabs>
              <w:spacing w:after="60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</w:rPr>
              <w:t>Цена формируется в соответствии с условиями проекта договора, извещения о закупке, документацией о закупке. В цену проекта договора включаются затраты Поставщика, связанные с поставкой продукции в соответствии с условиями проекта договора, уплатой налогов, таможенных сборов и других обязательных платежей. Начальная (максимальная) цена договора формируется с учетом НДС и не может превышать 2 023 000,00 рублей.</w:t>
            </w:r>
          </w:p>
        </w:tc>
      </w:tr>
      <w:tr w:rsidR="00B20EA6" w:rsidTr="00B20EA6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lang w:bidi="ar-SA"/>
              </w:rPr>
              <w:t>7</w:t>
            </w:r>
          </w:p>
        </w:tc>
        <w:tc>
          <w:tcPr>
            <w:tcW w:w="8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Срок и условия оплаты поставки продукции:</w:t>
            </w:r>
          </w:p>
        </w:tc>
      </w:tr>
      <w:tr w:rsidR="00B20EA6" w:rsidTr="00B20E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A6" w:rsidRDefault="00B20EA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lang w:bidi="ar-SA"/>
              </w:rPr>
            </w:pPr>
          </w:p>
        </w:tc>
        <w:tc>
          <w:tcPr>
            <w:tcW w:w="8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widowControl/>
              <w:tabs>
                <w:tab w:val="left" w:pos="1276"/>
              </w:tabs>
              <w:spacing w:after="60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соответствии с условиями проекта договора</w:t>
            </w:r>
          </w:p>
        </w:tc>
      </w:tr>
      <w:tr w:rsidR="00B20EA6" w:rsidTr="00B20EA6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lang w:bidi="ar-SA"/>
              </w:rPr>
              <w:t>8</w:t>
            </w:r>
          </w:p>
        </w:tc>
        <w:tc>
          <w:tcPr>
            <w:tcW w:w="8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Требования к безопасности, качеству, техническим характеристикам, функциональным характеристикам (потребительским свойствам) продукции:</w:t>
            </w:r>
          </w:p>
        </w:tc>
      </w:tr>
      <w:tr w:rsidR="00B20EA6" w:rsidTr="00B20E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A6" w:rsidRDefault="00B20EA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lang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auto"/>
                <w:spacing w:val="-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pacing w:val="-4"/>
                <w:lang w:bidi="ar-SA"/>
              </w:rPr>
              <w:t>Технический регламент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4"/>
                <w:lang w:bidi="ar-SA"/>
              </w:rPr>
              <w:t>ТР ТС 021/2011 «О безопасности пищевой продукции»</w:t>
            </w:r>
          </w:p>
          <w:p w:rsidR="00B20EA6" w:rsidRDefault="00B20EA6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4"/>
                <w:lang w:bidi="ar-SA"/>
              </w:rPr>
              <w:t>ТР ТС 022/2011 «Пищевая продукция в части ее маркировки»</w:t>
            </w:r>
          </w:p>
          <w:p w:rsidR="00B20EA6" w:rsidRDefault="00B20EA6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4"/>
                <w:lang w:bidi="ar-SA"/>
              </w:rPr>
              <w:t xml:space="preserve">ТР ТС 005/2011 «О безопасности упаковки» </w:t>
            </w:r>
          </w:p>
          <w:p w:rsidR="00B20EA6" w:rsidRDefault="00B20EA6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4"/>
                <w:lang w:bidi="ar-SA"/>
              </w:rPr>
              <w:t>К продукции предъявляются требования которые определяют потребность покупателя в соответствии с Приложением № 1 к настоящему Техническому заданию.</w:t>
            </w:r>
          </w:p>
        </w:tc>
      </w:tr>
      <w:tr w:rsidR="00B20EA6" w:rsidTr="00B20E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A6" w:rsidRDefault="00B20EA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lang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auto"/>
                <w:spacing w:val="-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pacing w:val="-4"/>
                <w:lang w:bidi="ar-SA"/>
              </w:rPr>
              <w:t>Требования к безопасности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4"/>
                <w:lang w:bidi="ar-SA"/>
              </w:rPr>
              <w:t>Безопасность пищевых продуктов должна быть обеспечена выполнением требований Федерального закона от 02.01.2000 № 29-ФЗ «О качестве и безопасности пищевых продуктов», гигиенических требований к качеству и безопасности продовольственного сырья и пищевой продукции, а так же других нормативно-правовых актов.</w:t>
            </w:r>
          </w:p>
          <w:p w:rsidR="00B20EA6" w:rsidRDefault="00B20EA6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4"/>
                <w:lang w:bidi="ar-SA"/>
              </w:rPr>
              <w:t>Пищевая ценность продуктов детского питания должна соответствовать функциональному состоянию организма ребенка с учетом его возраста. Продукты детского питания должны быть безопасными для жизни и здоровья ребенка.</w:t>
            </w:r>
          </w:p>
        </w:tc>
      </w:tr>
      <w:tr w:rsidR="00B20EA6" w:rsidTr="00B20EA6">
        <w:trPr>
          <w:trHeight w:val="3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A6" w:rsidRDefault="00B20EA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lang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auto"/>
                <w:spacing w:val="-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pacing w:val="-4"/>
                <w:lang w:bidi="ar-SA"/>
              </w:rPr>
              <w:t>Требования к качеству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4"/>
                <w:lang w:bidi="ar-SA"/>
              </w:rPr>
              <w:t>Продукция должна поставляться со сроком годности, не превышающим срок реализации, указанный в СанПиН 2.3.2.1078-01 «Гигиенические требования безопасности и пищевой ценности пищевых продуктов», ТР ТС-021-2011 « О безопасности пищевой продукции», СП 2.3.6.1066-01, СП 2.3.6.2203-07 «Санитарно-эпидемиологические требования к организациям торговли и обороту в них продовольственного сырья и пищевых продуктов», СанПиН 2.3.2.1324-03 «Гигиенические требования к срокам годности и условиям хранения пищевых продуктов», а также в соответствии с Приложением № 1 к настоящему Техническому заданию.</w:t>
            </w:r>
          </w:p>
          <w:p w:rsidR="00B20EA6" w:rsidRDefault="00B20EA6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4"/>
                <w:lang w:bidi="ar-SA"/>
              </w:rPr>
              <w:t>Не допускается поставка продуктов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      </w:r>
          </w:p>
          <w:p w:rsidR="00B20EA6" w:rsidRDefault="00B20EA6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4"/>
                <w:lang w:bidi="ar-SA"/>
              </w:rPr>
              <w:t>Вся приобретаемая продукция должна сопровождаться соответствующей технической документацией, указанной в проекте договора.</w:t>
            </w:r>
          </w:p>
        </w:tc>
      </w:tr>
      <w:tr w:rsidR="00B20EA6" w:rsidTr="00B20E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A6" w:rsidRDefault="00B20EA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lang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auto"/>
                <w:spacing w:val="-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pacing w:val="-4"/>
                <w:lang w:bidi="ar-SA"/>
              </w:rPr>
              <w:t>Требования к техническим характеристикам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4"/>
                <w:lang w:bidi="ar-SA"/>
              </w:rPr>
              <w:t>Поставляемая продукция должна соответствовать требованиям в соответствии с Приложением №1 настоящему Техническому заданию.</w:t>
            </w:r>
          </w:p>
        </w:tc>
      </w:tr>
      <w:tr w:rsidR="00B20EA6" w:rsidTr="00B20EA6">
        <w:trPr>
          <w:trHeight w:val="3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A6" w:rsidRDefault="00B20EA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lang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auto"/>
                <w:spacing w:val="-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pacing w:val="-4"/>
                <w:lang w:bidi="ar-SA"/>
              </w:rPr>
              <w:t>Требования к функциональным характеристикам (потребительским свойствам)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widowControl/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4"/>
                <w:lang w:bidi="ar-SA"/>
              </w:rPr>
              <w:t>Функциональные и качественные характеристики продукции должны соответствовать действующим в РФ ГОСТам, которые указаны в Приложении № 1 к настоящему Техническому заданию.</w:t>
            </w:r>
          </w:p>
          <w:p w:rsidR="00B20EA6" w:rsidRDefault="00B20EA6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4"/>
                <w:lang w:bidi="ar-SA"/>
              </w:rPr>
              <w:t>Продукция должна быть пригодна для использования по назначению</w:t>
            </w:r>
          </w:p>
        </w:tc>
      </w:tr>
      <w:tr w:rsidR="00B20EA6" w:rsidTr="00B20EA6">
        <w:trPr>
          <w:trHeight w:val="3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A6" w:rsidRDefault="00B20EA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lang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auto"/>
                <w:spacing w:val="-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pacing w:val="-4"/>
                <w:lang w:bidi="ar-SA"/>
              </w:rPr>
              <w:t>Требования к размерам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4"/>
                <w:lang w:bidi="ar-SA"/>
              </w:rPr>
              <w:t>В соответствии с Приложением № 1 к настоящему Техническому заданию.</w:t>
            </w:r>
          </w:p>
        </w:tc>
      </w:tr>
      <w:tr w:rsidR="00B20EA6" w:rsidTr="00B20EA6">
        <w:trPr>
          <w:trHeight w:val="3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A6" w:rsidRDefault="00B20EA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lang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auto"/>
                <w:spacing w:val="-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pacing w:val="-4"/>
                <w:lang w:bidi="ar-SA"/>
              </w:rPr>
              <w:t>Требования к упаковке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4"/>
                <w:lang w:bidi="ar-SA"/>
              </w:rPr>
              <w:t>Упаковка должна обеспечивать сохранность продукции, обеспечивать защиту от механических, химических и климатических факторов во время хранения на складе Поставщика, транспортирования продукции до Покупателя и в соответствии с п.10 настоящего ТЗ и Приложением №1 к настоящему Техническому заданию.</w:t>
            </w:r>
          </w:p>
        </w:tc>
      </w:tr>
      <w:tr w:rsidR="00B20EA6" w:rsidTr="00B20EA6">
        <w:trPr>
          <w:trHeight w:val="3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A6" w:rsidRDefault="00B20EA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lang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auto"/>
                <w:spacing w:val="-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pacing w:val="-4"/>
                <w:lang w:bidi="ar-SA"/>
              </w:rPr>
              <w:t>Требования к условиям хранения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4"/>
                <w:lang w:bidi="ar-SA"/>
              </w:rPr>
              <w:t xml:space="preserve">Хранение продукции при перевозке и на складе должно осуществляться в условиях, обеспечивающих сохранение их качества и безопасность. </w:t>
            </w:r>
          </w:p>
          <w:p w:rsidR="00B20EA6" w:rsidRDefault="00B20EA6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4"/>
                <w:lang w:bidi="ar-SA"/>
              </w:rPr>
              <w:t>Поставщик обязан соблюдать требования нормативных документов к условиям хранения пищевых продуктов. Хранение пищевых продуктов допускается в специально оборудованных помещениях, сооружениях, которые должны соответствовать требованиям строительных и санитарных правил и норм.</w:t>
            </w:r>
          </w:p>
        </w:tc>
      </w:tr>
      <w:tr w:rsidR="00B20EA6" w:rsidTr="00B20EA6">
        <w:trPr>
          <w:trHeight w:val="3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A6" w:rsidRDefault="00B20EA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lang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auto"/>
                <w:spacing w:val="-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pacing w:val="-4"/>
                <w:lang w:bidi="ar-SA"/>
              </w:rPr>
              <w:t xml:space="preserve">Требования к отгрузке товара 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4"/>
                <w:lang w:bidi="ar-SA"/>
              </w:rPr>
              <w:t>В соответствии с условиями проекта договора.</w:t>
            </w:r>
          </w:p>
        </w:tc>
      </w:tr>
      <w:tr w:rsidR="00B20EA6" w:rsidTr="00B20EA6">
        <w:trPr>
          <w:trHeight w:val="3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A6" w:rsidRDefault="00B20EA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lang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A6" w:rsidRDefault="00B20EA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auto"/>
                <w:spacing w:val="-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pacing w:val="-4"/>
                <w:lang w:bidi="ar-SA"/>
              </w:rPr>
              <w:t xml:space="preserve">Требования к результатом работы </w:t>
            </w:r>
          </w:p>
          <w:p w:rsidR="00B20EA6" w:rsidRDefault="00B20EA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auto"/>
                <w:spacing w:val="-4"/>
                <w:lang w:bidi="ar-SA"/>
              </w:rPr>
            </w:pPr>
          </w:p>
          <w:p w:rsidR="00B20EA6" w:rsidRDefault="00B20EA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auto"/>
                <w:spacing w:val="-4"/>
                <w:lang w:bidi="ar-SA"/>
              </w:rPr>
            </w:pPr>
          </w:p>
          <w:p w:rsidR="00B20EA6" w:rsidRDefault="00B20EA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auto"/>
                <w:spacing w:val="-4"/>
                <w:lang w:bidi="ar-SA"/>
              </w:rPr>
            </w:pPr>
          </w:p>
          <w:p w:rsidR="00B20EA6" w:rsidRDefault="00B20EA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auto"/>
                <w:spacing w:val="-4"/>
                <w:lang w:bidi="ar-SA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4"/>
                <w:lang w:bidi="ar-SA"/>
              </w:rPr>
              <w:t>Обязательство Поставщика по поставке продукции считается исполненным с момента надлежащей передачи продукции и подтверждается подписанием представителя Покупателя и представителя Поставщика товарной накладной, в которой указывается фактический объем поставки каждой партии продукции и сумма поставленной продукции.</w:t>
            </w:r>
          </w:p>
        </w:tc>
      </w:tr>
      <w:tr w:rsidR="00B20EA6" w:rsidTr="00B20EA6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lang w:bidi="ar-SA"/>
              </w:rPr>
              <w:lastRenderedPageBreak/>
              <w:t>9</w:t>
            </w:r>
          </w:p>
        </w:tc>
        <w:tc>
          <w:tcPr>
            <w:tcW w:w="8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Гарантийный срок</w:t>
            </w:r>
          </w:p>
        </w:tc>
      </w:tr>
      <w:tr w:rsidR="00B20EA6" w:rsidTr="00B20E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A6" w:rsidRDefault="00B20EA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lang w:bidi="ar-SA"/>
              </w:rPr>
            </w:pPr>
          </w:p>
        </w:tc>
        <w:tc>
          <w:tcPr>
            <w:tcW w:w="8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widowControl/>
              <w:tabs>
                <w:tab w:val="left" w:pos="1276"/>
              </w:tabs>
              <w:spacing w:after="60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Поставляемая продукция должна отвечать гигиеническим требованиям, предъявляемым к продовольственному сырью и пищевым продуктам (СанПиН), требованиям к организации дошкольного и школьного питания (СанПиН 2.4.5.2409-08, СанПиН 2.3.2.1940-05, СанПиН 2.3.2.1324-03, СанПиН 2.3.2.1293-03, СанПиН 2.4.1.3049-13, СанПиН 2.3.6.1079-01, СанПиН 2.3.2.1078-01), свидетельству на партию продукции, соответствовать ГОСТам и ТУ, сопровождаться сертификатами соответствия и иными документами, удостоверяющими качество и безопасность поставляемой продукции, с указанием даты съема или сбора продукции, сроков и условий хранения продукции.</w:t>
            </w:r>
          </w:p>
        </w:tc>
      </w:tr>
      <w:tr w:rsidR="00B20EA6" w:rsidTr="00B20EA6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lang w:bidi="ar-SA"/>
              </w:rPr>
              <w:t>10</w:t>
            </w:r>
          </w:p>
        </w:tc>
        <w:tc>
          <w:tcPr>
            <w:tcW w:w="8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Требования к размерам, упаковке, отгрузке продукции:</w:t>
            </w:r>
          </w:p>
        </w:tc>
      </w:tr>
      <w:tr w:rsidR="00B20EA6" w:rsidTr="00B20E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A6" w:rsidRDefault="00B20EA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lang w:bidi="ar-SA"/>
              </w:rPr>
            </w:pPr>
          </w:p>
        </w:tc>
        <w:tc>
          <w:tcPr>
            <w:tcW w:w="8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widowControl/>
              <w:tabs>
                <w:tab w:val="left" w:pos="1276"/>
              </w:tabs>
              <w:spacing w:after="60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Поставляемая продукция должна быть расфасована в потребительскую тару. Потребительская тара, используемая для упаковывания пищевых продуктов, должна соответствовать требованиям документов, в соответствии с которыми они изготовлены, требованиям нормативных правовых актов РФ, нормами и правилами, действующими на предприятии – изготовителе и обеспечивать сохранность качества и безопасность продукции при ее транспортировке любыми видами транспорта, хранении и реализации, а также должна соответствовать Приложению №1 к настоящему Техническому заданию и условиям проекта договора.</w:t>
            </w:r>
          </w:p>
          <w:p w:rsidR="00B20EA6" w:rsidRDefault="00B20EA6">
            <w:pPr>
              <w:widowControl/>
              <w:tabs>
                <w:tab w:val="left" w:pos="1276"/>
              </w:tabs>
              <w:spacing w:after="60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Маркировка пищевых продуктов не должна противоречить требованиям ГОСТ Р 51074-2003 «Продукты пищевые». Информация для потребителя. Общие требования».</w:t>
            </w:r>
          </w:p>
        </w:tc>
      </w:tr>
      <w:tr w:rsidR="00B20EA6" w:rsidTr="00B20EA6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lang w:bidi="ar-SA"/>
              </w:rPr>
              <w:t>11</w:t>
            </w:r>
          </w:p>
        </w:tc>
        <w:tc>
          <w:tcPr>
            <w:tcW w:w="8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Обеспечение заявки:</w:t>
            </w:r>
          </w:p>
        </w:tc>
      </w:tr>
      <w:tr w:rsidR="00B20EA6" w:rsidTr="00B20E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A6" w:rsidRDefault="00B20EA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lang w:bidi="ar-SA"/>
              </w:rPr>
            </w:pPr>
          </w:p>
        </w:tc>
        <w:tc>
          <w:tcPr>
            <w:tcW w:w="8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widowControl/>
              <w:tabs>
                <w:tab w:val="left" w:pos="1276"/>
              </w:tabs>
              <w:spacing w:after="60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установлено</w:t>
            </w:r>
          </w:p>
        </w:tc>
      </w:tr>
      <w:tr w:rsidR="00B20EA6" w:rsidTr="00B20EA6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lang w:bidi="ar-SA"/>
              </w:rPr>
              <w:t>12</w:t>
            </w:r>
          </w:p>
        </w:tc>
        <w:tc>
          <w:tcPr>
            <w:tcW w:w="8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Требования к Участнику запроса котировок:</w:t>
            </w:r>
          </w:p>
        </w:tc>
      </w:tr>
      <w:tr w:rsidR="00B20EA6" w:rsidTr="00B20E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A6" w:rsidRDefault="00B20EA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lang w:bidi="ar-SA"/>
              </w:rPr>
            </w:pPr>
          </w:p>
        </w:tc>
        <w:tc>
          <w:tcPr>
            <w:tcW w:w="8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6" w:rsidRDefault="00B20EA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             Участник запроса котировок должен: </w:t>
            </w:r>
          </w:p>
          <w:p w:rsidR="00B20EA6" w:rsidRDefault="00B20EA6">
            <w:pPr>
              <w:shd w:val="clear" w:color="auto" w:fill="FFFFFF"/>
              <w:tabs>
                <w:tab w:val="left" w:pos="101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соответствии с подразделом 10.4 Положения о закупке.</w:t>
            </w:r>
          </w:p>
        </w:tc>
      </w:tr>
    </w:tbl>
    <w:p w:rsidR="00B20EA6" w:rsidRDefault="00B20EA6" w:rsidP="00B20EA6">
      <w:pPr>
        <w:widowControl/>
        <w:tabs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eastAsia="en-US" w:bidi="ar-SA"/>
        </w:rPr>
      </w:pPr>
    </w:p>
    <w:p w:rsidR="00B20EA6" w:rsidRDefault="00B20EA6" w:rsidP="00B20EA6">
      <w:pPr>
        <w:widowControl/>
        <w:tabs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>Приложение:</w:t>
      </w:r>
    </w:p>
    <w:p w:rsidR="00B20EA6" w:rsidRDefault="00B20EA6" w:rsidP="00B20EA6">
      <w:pPr>
        <w:widowControl/>
        <w:tabs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>1. Перечень требуемой продукции (Приложение №1) на 9 л. в 1 экз.</w:t>
      </w:r>
    </w:p>
    <w:p w:rsidR="00B20EA6" w:rsidRDefault="00B20EA6" w:rsidP="00B20EA6">
      <w:pPr>
        <w:widowControl/>
        <w:tabs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B20EA6" w:rsidRDefault="00B20EA6" w:rsidP="00B20EA6">
      <w:pPr>
        <w:widowControl/>
        <w:tabs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2814B4" w:rsidRPr="00B20EA6" w:rsidRDefault="002814B4" w:rsidP="00B20EA6">
      <w:bookmarkStart w:id="0" w:name="_GoBack"/>
      <w:bookmarkEnd w:id="0"/>
    </w:p>
    <w:sectPr w:rsidR="002814B4" w:rsidRPr="00B20EA6" w:rsidSect="006478F0">
      <w:footerReference w:type="default" r:id="rId7"/>
      <w:pgSz w:w="11909" w:h="16838"/>
      <w:pgMar w:top="1135" w:right="964" w:bottom="1135" w:left="96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157" w:rsidRDefault="00054157">
      <w:r>
        <w:separator/>
      </w:r>
    </w:p>
  </w:endnote>
  <w:endnote w:type="continuationSeparator" w:id="0">
    <w:p w:rsidR="00054157" w:rsidRDefault="0005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B4" w:rsidRDefault="002814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157" w:rsidRDefault="00054157"/>
  </w:footnote>
  <w:footnote w:type="continuationSeparator" w:id="0">
    <w:p w:rsidR="00054157" w:rsidRDefault="0005415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07F58"/>
    <w:multiLevelType w:val="hybridMultilevel"/>
    <w:tmpl w:val="9DC29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F6C39"/>
    <w:multiLevelType w:val="multilevel"/>
    <w:tmpl w:val="13F86F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9042D0"/>
    <w:multiLevelType w:val="multilevel"/>
    <w:tmpl w:val="D78C973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4973F6"/>
    <w:multiLevelType w:val="multilevel"/>
    <w:tmpl w:val="D2780166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814B4"/>
    <w:rsid w:val="000147FC"/>
    <w:rsid w:val="00021880"/>
    <w:rsid w:val="0002396A"/>
    <w:rsid w:val="0003673D"/>
    <w:rsid w:val="00054157"/>
    <w:rsid w:val="000951F8"/>
    <w:rsid w:val="000A6E5C"/>
    <w:rsid w:val="000B6453"/>
    <w:rsid w:val="000B7F30"/>
    <w:rsid w:val="000D4719"/>
    <w:rsid w:val="000E28A0"/>
    <w:rsid w:val="000E4384"/>
    <w:rsid w:val="00144116"/>
    <w:rsid w:val="00147778"/>
    <w:rsid w:val="00155D7D"/>
    <w:rsid w:val="001643FA"/>
    <w:rsid w:val="0018483B"/>
    <w:rsid w:val="00195CA3"/>
    <w:rsid w:val="001A3D6F"/>
    <w:rsid w:val="001A770C"/>
    <w:rsid w:val="001E1AA0"/>
    <w:rsid w:val="001F063E"/>
    <w:rsid w:val="00206418"/>
    <w:rsid w:val="00221DA0"/>
    <w:rsid w:val="002356E8"/>
    <w:rsid w:val="00235FC2"/>
    <w:rsid w:val="002373EF"/>
    <w:rsid w:val="00273F8C"/>
    <w:rsid w:val="0027406C"/>
    <w:rsid w:val="002809B4"/>
    <w:rsid w:val="00280DC2"/>
    <w:rsid w:val="002814B4"/>
    <w:rsid w:val="00293222"/>
    <w:rsid w:val="002966B8"/>
    <w:rsid w:val="002A40CB"/>
    <w:rsid w:val="00324117"/>
    <w:rsid w:val="003308FB"/>
    <w:rsid w:val="00340E9F"/>
    <w:rsid w:val="00357204"/>
    <w:rsid w:val="00364A11"/>
    <w:rsid w:val="00365F82"/>
    <w:rsid w:val="00366797"/>
    <w:rsid w:val="003858C2"/>
    <w:rsid w:val="003C05FC"/>
    <w:rsid w:val="003C1E77"/>
    <w:rsid w:val="003E71D0"/>
    <w:rsid w:val="003F1893"/>
    <w:rsid w:val="003F6FF4"/>
    <w:rsid w:val="00424436"/>
    <w:rsid w:val="004312E2"/>
    <w:rsid w:val="00444F0E"/>
    <w:rsid w:val="00455D91"/>
    <w:rsid w:val="00497A08"/>
    <w:rsid w:val="00497ED3"/>
    <w:rsid w:val="004B63EE"/>
    <w:rsid w:val="004B649C"/>
    <w:rsid w:val="004B7217"/>
    <w:rsid w:val="004C0D11"/>
    <w:rsid w:val="004D2E23"/>
    <w:rsid w:val="004E4694"/>
    <w:rsid w:val="004F532F"/>
    <w:rsid w:val="004F7636"/>
    <w:rsid w:val="00500828"/>
    <w:rsid w:val="005039D8"/>
    <w:rsid w:val="00505945"/>
    <w:rsid w:val="00517578"/>
    <w:rsid w:val="0052026E"/>
    <w:rsid w:val="005266C8"/>
    <w:rsid w:val="00533609"/>
    <w:rsid w:val="005522E9"/>
    <w:rsid w:val="005728C0"/>
    <w:rsid w:val="00572C0F"/>
    <w:rsid w:val="00593151"/>
    <w:rsid w:val="00593390"/>
    <w:rsid w:val="005A0FE8"/>
    <w:rsid w:val="005B3923"/>
    <w:rsid w:val="005C1B23"/>
    <w:rsid w:val="005C55AD"/>
    <w:rsid w:val="005F6A14"/>
    <w:rsid w:val="006166E1"/>
    <w:rsid w:val="00617EAF"/>
    <w:rsid w:val="00624E24"/>
    <w:rsid w:val="00645CEA"/>
    <w:rsid w:val="006470D2"/>
    <w:rsid w:val="006478F0"/>
    <w:rsid w:val="006609B8"/>
    <w:rsid w:val="00687F1E"/>
    <w:rsid w:val="0069215D"/>
    <w:rsid w:val="00696155"/>
    <w:rsid w:val="006A34A5"/>
    <w:rsid w:val="006B1C9F"/>
    <w:rsid w:val="006B6BAC"/>
    <w:rsid w:val="006C1933"/>
    <w:rsid w:val="006E2DAF"/>
    <w:rsid w:val="007174E2"/>
    <w:rsid w:val="00723F95"/>
    <w:rsid w:val="00743974"/>
    <w:rsid w:val="00750102"/>
    <w:rsid w:val="007549A3"/>
    <w:rsid w:val="00771CC4"/>
    <w:rsid w:val="007751E2"/>
    <w:rsid w:val="0079028E"/>
    <w:rsid w:val="007B1BDF"/>
    <w:rsid w:val="007C15C7"/>
    <w:rsid w:val="007D6814"/>
    <w:rsid w:val="00807CC4"/>
    <w:rsid w:val="00817513"/>
    <w:rsid w:val="008179AF"/>
    <w:rsid w:val="00817C97"/>
    <w:rsid w:val="00817F69"/>
    <w:rsid w:val="00822FD5"/>
    <w:rsid w:val="00826702"/>
    <w:rsid w:val="00885C25"/>
    <w:rsid w:val="00897676"/>
    <w:rsid w:val="008C0EF9"/>
    <w:rsid w:val="008D6742"/>
    <w:rsid w:val="0090062A"/>
    <w:rsid w:val="00933413"/>
    <w:rsid w:val="00945CC1"/>
    <w:rsid w:val="0098449A"/>
    <w:rsid w:val="009E4423"/>
    <w:rsid w:val="009E6DBE"/>
    <w:rsid w:val="009F13D5"/>
    <w:rsid w:val="009F29CE"/>
    <w:rsid w:val="00A2417E"/>
    <w:rsid w:val="00A449C0"/>
    <w:rsid w:val="00A620DA"/>
    <w:rsid w:val="00A72011"/>
    <w:rsid w:val="00A774D1"/>
    <w:rsid w:val="00A828C1"/>
    <w:rsid w:val="00AB04C4"/>
    <w:rsid w:val="00AB4028"/>
    <w:rsid w:val="00AD011F"/>
    <w:rsid w:val="00AD46D8"/>
    <w:rsid w:val="00AF188C"/>
    <w:rsid w:val="00AF4A4D"/>
    <w:rsid w:val="00B123D1"/>
    <w:rsid w:val="00B20EA6"/>
    <w:rsid w:val="00B214C7"/>
    <w:rsid w:val="00B331B1"/>
    <w:rsid w:val="00B4296A"/>
    <w:rsid w:val="00B44C70"/>
    <w:rsid w:val="00B51719"/>
    <w:rsid w:val="00B60613"/>
    <w:rsid w:val="00B646E4"/>
    <w:rsid w:val="00B72F67"/>
    <w:rsid w:val="00B868D4"/>
    <w:rsid w:val="00C01AAA"/>
    <w:rsid w:val="00C21AFA"/>
    <w:rsid w:val="00C25EAE"/>
    <w:rsid w:val="00C32DBC"/>
    <w:rsid w:val="00C7373A"/>
    <w:rsid w:val="00CC1E14"/>
    <w:rsid w:val="00CE7E36"/>
    <w:rsid w:val="00CF7A3A"/>
    <w:rsid w:val="00D02711"/>
    <w:rsid w:val="00D23674"/>
    <w:rsid w:val="00D31374"/>
    <w:rsid w:val="00D40083"/>
    <w:rsid w:val="00D400BF"/>
    <w:rsid w:val="00DA17D0"/>
    <w:rsid w:val="00DA2F31"/>
    <w:rsid w:val="00DA46F8"/>
    <w:rsid w:val="00DE11A8"/>
    <w:rsid w:val="00E06FAA"/>
    <w:rsid w:val="00E07665"/>
    <w:rsid w:val="00E31FF0"/>
    <w:rsid w:val="00E34CE2"/>
    <w:rsid w:val="00E77458"/>
    <w:rsid w:val="00E90BA6"/>
    <w:rsid w:val="00EA01C6"/>
    <w:rsid w:val="00EA13C9"/>
    <w:rsid w:val="00EA29A8"/>
    <w:rsid w:val="00EA732C"/>
    <w:rsid w:val="00ED5C15"/>
    <w:rsid w:val="00EE0380"/>
    <w:rsid w:val="00EE5A11"/>
    <w:rsid w:val="00EF206E"/>
    <w:rsid w:val="00EF6FFD"/>
    <w:rsid w:val="00EF715F"/>
    <w:rsid w:val="00F00B50"/>
    <w:rsid w:val="00F1204F"/>
    <w:rsid w:val="00F126A0"/>
    <w:rsid w:val="00F15F98"/>
    <w:rsid w:val="00F175E6"/>
    <w:rsid w:val="00F2480D"/>
    <w:rsid w:val="00F2711F"/>
    <w:rsid w:val="00F306C7"/>
    <w:rsid w:val="00F33B0A"/>
    <w:rsid w:val="00F36B76"/>
    <w:rsid w:val="00F41F32"/>
    <w:rsid w:val="00F53B93"/>
    <w:rsid w:val="00F6341A"/>
    <w:rsid w:val="00F867E0"/>
    <w:rsid w:val="00F9290C"/>
    <w:rsid w:val="00FA2F3D"/>
    <w:rsid w:val="00FD6650"/>
    <w:rsid w:val="00FE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A319D39-E736-4619-A6FD-C49A9FC6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5">
    <w:name w:val="Колонтитул_"/>
    <w:basedOn w:val="a0"/>
    <w:link w:val="a6"/>
    <w:rPr>
      <w:rFonts w:ascii="Gulim" w:eastAsia="Gulim" w:hAnsi="Gulim" w:cs="Gulim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pt0pt">
    <w:name w:val="Основной текст + 11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Garamond85pt0pt">
    <w:name w:val="Основной текст + Garamond;8;5 pt;Не полужирный;Интервал 0 pt"/>
    <w:basedOn w:val="a4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Garamond75pt0pt">
    <w:name w:val="Основной текст + Garamond;7;5 pt;Курсив;Интервал 0 pt"/>
    <w:basedOn w:val="a4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0pt">
    <w:name w:val="Основной текст + Не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0pt0">
    <w:name w:val="Основной текст + 11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0pt0">
    <w:name w:val="Основной текст + 10;5 pt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pt0pt1">
    <w:name w:val="Основной текст + 11 pt;Не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5pt">
    <w:name w:val="Основной текст (2) + 10;5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 +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20ptExact">
    <w:name w:val="Основной текст (2) + Интервал 0 pt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0pt">
    <w:name w:val="Основной текст (2) + 9;5 pt;Интервал 0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pt">
    <w:name w:val="Основной текст (2) + Интервал 0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0">
    <w:name w:val="Подпись к таблице (2) Exact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3Exact">
    <w:name w:val="Подпись к таблице (3) Exact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5Exact">
    <w:name w:val="Основной текст (5) Exact"/>
    <w:basedOn w:val="a0"/>
    <w:link w:val="5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MSReferenceSansSerif9pt0ptExact">
    <w:name w:val="Основной текст (4) + MS Reference Sans Serif;9 pt;Интервал 0 pt Exact"/>
    <w:basedOn w:val="4Exac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Gulim" w:eastAsia="Gulim" w:hAnsi="Gulim" w:cs="Gulim"/>
      <w:sz w:val="19"/>
      <w:szCs w:val="19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0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0" w:lineRule="atLeas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Подпись к таблиц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6"/>
      <w:sz w:val="20"/>
      <w:szCs w:val="20"/>
    </w:rPr>
  </w:style>
  <w:style w:type="paragraph" w:customStyle="1" w:styleId="31">
    <w:name w:val="Подпись к таблице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19"/>
      <w:szCs w:val="19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spacing w:val="6"/>
      <w:sz w:val="19"/>
      <w:szCs w:val="19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b/>
      <w:bCs/>
      <w:spacing w:val="5"/>
      <w:sz w:val="19"/>
      <w:szCs w:val="19"/>
    </w:rPr>
  </w:style>
  <w:style w:type="paragraph" w:styleId="ac">
    <w:name w:val="footer"/>
    <w:basedOn w:val="a"/>
    <w:link w:val="ad"/>
    <w:rsid w:val="000B6453"/>
    <w:pPr>
      <w:widowControl/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color w:val="auto"/>
      <w:szCs w:val="20"/>
      <w:lang w:bidi="ar-SA"/>
    </w:rPr>
  </w:style>
  <w:style w:type="character" w:customStyle="1" w:styleId="ad">
    <w:name w:val="Нижний колонтитул Знак"/>
    <w:basedOn w:val="a0"/>
    <w:link w:val="ac"/>
    <w:rsid w:val="000B6453"/>
    <w:rPr>
      <w:rFonts w:ascii="Times New Roman" w:eastAsia="Times New Roman" w:hAnsi="Times New Roman" w:cs="Times New Roman"/>
      <w:noProof/>
      <w:szCs w:val="20"/>
      <w:lang w:bidi="ar-SA"/>
    </w:rPr>
  </w:style>
  <w:style w:type="paragraph" w:styleId="ae">
    <w:name w:val="List Paragraph"/>
    <w:basedOn w:val="a"/>
    <w:uiPriority w:val="34"/>
    <w:qFormat/>
    <w:rsid w:val="00771CC4"/>
    <w:pPr>
      <w:ind w:left="720"/>
      <w:contextualSpacing/>
    </w:pPr>
  </w:style>
  <w:style w:type="paragraph" w:styleId="af">
    <w:name w:val="No Spacing"/>
    <w:uiPriority w:val="1"/>
    <w:qFormat/>
    <w:rsid w:val="00EF6FF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pple-converted-space">
    <w:name w:val="apple-converted-space"/>
    <w:basedOn w:val="a0"/>
    <w:rsid w:val="00EF6FFD"/>
  </w:style>
  <w:style w:type="paragraph" w:styleId="af0">
    <w:name w:val="Balloon Text"/>
    <w:basedOn w:val="a"/>
    <w:link w:val="af1"/>
    <w:uiPriority w:val="99"/>
    <w:semiHidden/>
    <w:unhideWhenUsed/>
    <w:rsid w:val="003F189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F1893"/>
    <w:rPr>
      <w:rFonts w:ascii="Tahoma" w:hAnsi="Tahoma" w:cs="Tahoma"/>
      <w:color w:val="000000"/>
      <w:sz w:val="16"/>
      <w:szCs w:val="16"/>
    </w:rPr>
  </w:style>
  <w:style w:type="character" w:styleId="af2">
    <w:name w:val="Strong"/>
    <w:basedOn w:val="a0"/>
    <w:uiPriority w:val="22"/>
    <w:qFormat/>
    <w:rsid w:val="0002396A"/>
    <w:rPr>
      <w:b/>
      <w:bCs/>
    </w:rPr>
  </w:style>
  <w:style w:type="character" w:customStyle="1" w:styleId="text">
    <w:name w:val="text"/>
    <w:basedOn w:val="a0"/>
    <w:rsid w:val="00023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Радионова Виктория Олеговна</dc:creator>
  <cp:lastModifiedBy>Шангареева Инна Григорьевна</cp:lastModifiedBy>
  <cp:revision>10</cp:revision>
  <cp:lastPrinted>2019-04-23T05:30:00Z</cp:lastPrinted>
  <dcterms:created xsi:type="dcterms:W3CDTF">2019-04-23T04:56:00Z</dcterms:created>
  <dcterms:modified xsi:type="dcterms:W3CDTF">2019-06-19T09:54:00Z</dcterms:modified>
</cp:coreProperties>
</file>