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2666F5">
              <w:rPr>
                <w:bCs/>
                <w:sz w:val="24"/>
                <w:szCs w:val="24"/>
              </w:rPr>
              <w:t>04.07.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2666F5">
            <w:pPr>
              <w:rPr>
                <w:sz w:val="24"/>
                <w:szCs w:val="24"/>
              </w:rPr>
            </w:pPr>
            <w:r w:rsidRPr="002E45CD">
              <w:rPr>
                <w:sz w:val="28"/>
                <w:szCs w:val="28"/>
              </w:rPr>
              <w:t xml:space="preserve">       </w:t>
            </w:r>
            <w:r w:rsidR="006922CF">
              <w:rPr>
                <w:sz w:val="28"/>
                <w:szCs w:val="28"/>
              </w:rPr>
              <w:t xml:space="preserve">        </w:t>
            </w:r>
            <w:r w:rsidR="002666F5">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41560A" w:rsidP="00EB58E4">
      <w:pPr>
        <w:suppressAutoHyphens/>
        <w:spacing w:after="0"/>
        <w:jc w:val="center"/>
        <w:rPr>
          <w:rFonts w:ascii="Times New Roman" w:eastAsia="Times New Roman" w:hAnsi="Times New Roman"/>
          <w:sz w:val="26"/>
          <w:szCs w:val="26"/>
          <w:lang w:eastAsia="ru-RU"/>
        </w:rPr>
      </w:pPr>
      <w:r w:rsidRPr="00DC45DB">
        <w:rPr>
          <w:rFonts w:ascii="Times New Roman" w:hAnsi="Times New Roman"/>
          <w:sz w:val="32"/>
          <w:szCs w:val="32"/>
        </w:rPr>
        <w:t xml:space="preserve">на </w:t>
      </w:r>
      <w:r w:rsidR="00D64A53" w:rsidRPr="00EB58E4">
        <w:rPr>
          <w:rFonts w:ascii="Times New Roman" w:hAnsi="Times New Roman"/>
          <w:sz w:val="32"/>
          <w:szCs w:val="32"/>
        </w:rPr>
        <w:t xml:space="preserve">поставку </w:t>
      </w:r>
      <w:r w:rsidR="00EB58E4" w:rsidRPr="00EB58E4">
        <w:rPr>
          <w:rFonts w:ascii="Times New Roman" w:eastAsia="Calibri" w:hAnsi="Times New Roman"/>
          <w:sz w:val="32"/>
          <w:szCs w:val="32"/>
          <w:lang w:eastAsia="ru-RU"/>
        </w:rPr>
        <w:t>проекторов OPTOMA - EH200ST</w:t>
      </w:r>
      <w:r w:rsidR="00EB58E4" w:rsidRPr="00EB58E4">
        <w:rPr>
          <w:rFonts w:ascii="Times New Roman" w:eastAsia="Calibri" w:hAnsi="Times New Roman"/>
          <w:sz w:val="21"/>
          <w:szCs w:val="21"/>
          <w:lang w:eastAsia="ru-RU"/>
        </w:rPr>
        <w:t xml:space="preserve"> </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B6843" w:rsidRDefault="006B6843" w:rsidP="007A7A22">
      <w:pPr>
        <w:suppressAutoHyphens/>
        <w:spacing w:before="240" w:after="0"/>
        <w:jc w:val="center"/>
        <w:rPr>
          <w:rFonts w:ascii="Times New Roman" w:eastAsia="Times New Roman" w:hAnsi="Times New Roman"/>
          <w:sz w:val="24"/>
          <w:szCs w:val="24"/>
          <w:lang w:eastAsia="ru-RU"/>
        </w:rPr>
      </w:pPr>
    </w:p>
    <w:p w:rsidR="005F1F59" w:rsidRDefault="005F1F59" w:rsidP="007A7A22">
      <w:pPr>
        <w:suppressAutoHyphens/>
        <w:spacing w:before="240" w:after="0"/>
        <w:jc w:val="center"/>
        <w:rPr>
          <w:rFonts w:ascii="Times New Roman" w:eastAsia="Times New Roman" w:hAnsi="Times New Roman"/>
          <w:sz w:val="24"/>
          <w:szCs w:val="24"/>
          <w:lang w:eastAsia="ru-RU"/>
        </w:rPr>
      </w:pPr>
    </w:p>
    <w:p w:rsidR="005F1F59" w:rsidRDefault="005F1F59" w:rsidP="007A7A22">
      <w:pPr>
        <w:suppressAutoHyphens/>
        <w:spacing w:before="240" w:after="0"/>
        <w:jc w:val="center"/>
        <w:rPr>
          <w:rFonts w:ascii="Times New Roman" w:eastAsia="Times New Roman" w:hAnsi="Times New Roman"/>
          <w:sz w:val="24"/>
          <w:szCs w:val="24"/>
          <w:lang w:eastAsia="ru-RU"/>
        </w:rPr>
      </w:pPr>
    </w:p>
    <w:p w:rsidR="005F1F59" w:rsidRDefault="005F1F59" w:rsidP="007A7A22">
      <w:pPr>
        <w:suppressAutoHyphens/>
        <w:spacing w:before="240" w:after="0"/>
        <w:jc w:val="center"/>
        <w:rPr>
          <w:rFonts w:ascii="Times New Roman" w:eastAsia="Times New Roman" w:hAnsi="Times New Roman"/>
          <w:sz w:val="24"/>
          <w:szCs w:val="24"/>
          <w:lang w:eastAsia="ru-RU"/>
        </w:rPr>
      </w:pPr>
    </w:p>
    <w:p w:rsidR="00EB58E4" w:rsidRDefault="00EB58E4" w:rsidP="007A7A22">
      <w:pPr>
        <w:suppressAutoHyphens/>
        <w:spacing w:before="240" w:after="0"/>
        <w:jc w:val="center"/>
        <w:rPr>
          <w:rFonts w:ascii="Times New Roman" w:eastAsia="Times New Roman" w:hAnsi="Times New Roman"/>
          <w:sz w:val="24"/>
          <w:szCs w:val="24"/>
          <w:lang w:eastAsia="ru-RU"/>
        </w:rPr>
      </w:pPr>
    </w:p>
    <w:p w:rsidR="00EB58E4" w:rsidRDefault="00EB58E4" w:rsidP="007A7A22">
      <w:pPr>
        <w:suppressAutoHyphens/>
        <w:spacing w:before="240" w:after="0"/>
        <w:jc w:val="center"/>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6B6843">
            <w:pPr>
              <w:suppressAutoHyphens/>
              <w:spacing w:after="0"/>
              <w:jc w:val="both"/>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EB58E4" w:rsidRPr="00EB58E4">
              <w:rPr>
                <w:rFonts w:ascii="Times New Roman" w:eastAsia="Calibri" w:hAnsi="Times New Roman"/>
                <w:sz w:val="24"/>
                <w:szCs w:val="24"/>
                <w:lang w:eastAsia="ru-RU"/>
              </w:rPr>
              <w:t>проекторов OPTOMA - EH200ST</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EB58E4" w:rsidRDefault="00556AD8" w:rsidP="00EB58E4">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B6843">
              <w:rPr>
                <w:rFonts w:ascii="Times New Roman" w:hAnsi="Times New Roman"/>
                <w:bCs/>
                <w:sz w:val="24"/>
                <w:szCs w:val="24"/>
              </w:rPr>
              <w:t>3</w:t>
            </w:r>
            <w:r w:rsidR="00EB58E4" w:rsidRPr="00EB58E4">
              <w:rPr>
                <w:rFonts w:ascii="Times New Roman" w:hAnsi="Times New Roman"/>
                <w:bCs/>
                <w:sz w:val="24"/>
                <w:szCs w:val="24"/>
              </w:rPr>
              <w:t>22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EB58E4" w:rsidP="00EB58E4">
            <w:pPr>
              <w:spacing w:after="0" w:line="240" w:lineRule="auto"/>
              <w:ind w:firstLine="4"/>
              <w:jc w:val="both"/>
              <w:rPr>
                <w:rFonts w:ascii="Times New Roman" w:eastAsia="Calibri" w:hAnsi="Times New Roman"/>
                <w:b/>
                <w:i/>
                <w:color w:val="0000FF"/>
                <w:u w:val="single"/>
              </w:rPr>
            </w:pPr>
            <w:r w:rsidRPr="00EB58E4">
              <w:rPr>
                <w:rFonts w:ascii="Times New Roman" w:hAnsi="Times New Roman"/>
                <w:sz w:val="24"/>
                <w:szCs w:val="24"/>
              </w:rPr>
              <w:t>446 865</w:t>
            </w:r>
            <w:r w:rsidR="00BC5571">
              <w:rPr>
                <w:rFonts w:ascii="Times New Roman" w:hAnsi="Times New Roman"/>
                <w:sz w:val="24"/>
                <w:szCs w:val="24"/>
              </w:rPr>
              <w:t xml:space="preserve"> (</w:t>
            </w:r>
            <w:r>
              <w:rPr>
                <w:rFonts w:ascii="Times New Roman" w:hAnsi="Times New Roman"/>
                <w:sz w:val="24"/>
                <w:szCs w:val="24"/>
              </w:rPr>
              <w:t>Четыреста сорок шесть тысяч восемьсот шестьдесят пять</w:t>
            </w:r>
            <w:r w:rsidR="00BC5571">
              <w:rPr>
                <w:rFonts w:ascii="Times New Roman" w:hAnsi="Times New Roman"/>
                <w:sz w:val="24"/>
                <w:szCs w:val="24"/>
              </w:rPr>
              <w:t xml:space="preserve">) </w:t>
            </w:r>
            <w:r w:rsidR="00D64A53">
              <w:rPr>
                <w:rFonts w:ascii="Times New Roman" w:hAnsi="Times New Roman"/>
                <w:sz w:val="24"/>
                <w:szCs w:val="24"/>
              </w:rPr>
              <w:t>рубл</w:t>
            </w:r>
            <w:r w:rsidR="00863C59">
              <w:rPr>
                <w:rFonts w:ascii="Times New Roman" w:hAnsi="Times New Roman"/>
                <w:sz w:val="24"/>
                <w:szCs w:val="24"/>
              </w:rPr>
              <w:t xml:space="preserve">ей </w:t>
            </w:r>
            <w:r w:rsidRPr="00EB58E4">
              <w:rPr>
                <w:rFonts w:ascii="Times New Roman" w:hAnsi="Times New Roman"/>
                <w:sz w:val="24"/>
                <w:szCs w:val="24"/>
              </w:rPr>
              <w:t>0</w:t>
            </w:r>
            <w:r w:rsidR="00D64A53">
              <w:rPr>
                <w:rFonts w:ascii="Times New Roman" w:hAnsi="Times New Roman"/>
                <w:sz w:val="24"/>
                <w:szCs w:val="24"/>
              </w:rPr>
              <w:t>0 копеек, с НДС</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EB58E4" w:rsidRPr="00EB58E4" w:rsidRDefault="00EB58E4" w:rsidP="00F9789F">
            <w:pPr>
              <w:spacing w:after="0" w:line="240" w:lineRule="auto"/>
              <w:contextualSpacing/>
              <w:jc w:val="both"/>
              <w:rPr>
                <w:rFonts w:ascii="Times New Roman" w:hAnsi="Times New Roman"/>
                <w:sz w:val="24"/>
                <w:szCs w:val="24"/>
              </w:rPr>
            </w:pPr>
            <w:r w:rsidRPr="00EB58E4">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w:t>
            </w:r>
            <w:r w:rsidRPr="00EB58E4">
              <w:rPr>
                <w:rFonts w:ascii="Times New Roman" w:hAnsi="Times New Roman"/>
                <w:sz w:val="24"/>
                <w:szCs w:val="24"/>
              </w:rPr>
              <w:lastRenderedPageBreak/>
              <w:t>сохранности Товара до момента его приемки Заказчиком, уплату обязательных платежей в связи с поставкой Товара.</w:t>
            </w:r>
          </w:p>
          <w:p w:rsidR="005A2599" w:rsidRPr="00863C59" w:rsidRDefault="00EB58E4" w:rsidP="00F9789F">
            <w:pPr>
              <w:spacing w:after="0" w:line="259" w:lineRule="auto"/>
              <w:contextualSpacing/>
              <w:jc w:val="both"/>
              <w:rPr>
                <w:rFonts w:ascii="Times New Roman" w:hAnsi="Times New Roman"/>
                <w:sz w:val="24"/>
                <w:szCs w:val="24"/>
              </w:rPr>
            </w:pPr>
            <w:r w:rsidRPr="00EB58E4">
              <w:rPr>
                <w:rFonts w:ascii="Times New Roman" w:hAnsi="Times New Roman"/>
                <w:sz w:val="24"/>
                <w:szCs w:val="24"/>
              </w:rPr>
              <w:t xml:space="preserve">Цена </w:t>
            </w:r>
            <w:r w:rsidRPr="00EB58E4">
              <w:rPr>
                <w:rFonts w:ascii="Times New Roman" w:eastAsia="Times New Roman" w:hAnsi="Times New Roman"/>
                <w:bCs/>
                <w:spacing w:val="-3"/>
                <w:sz w:val="24"/>
                <w:szCs w:val="24"/>
                <w:lang w:eastAsia="ru-RU"/>
              </w:rPr>
              <w:t>на</w:t>
            </w:r>
            <w:r w:rsidRPr="00EB58E4">
              <w:rPr>
                <w:rFonts w:ascii="Times New Roman" w:hAnsi="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5571B7">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5F1F59">
              <w:rPr>
                <w:rFonts w:ascii="Times New Roman" w:hAnsi="Times New Roman"/>
                <w:bCs/>
                <w:sz w:val="24"/>
                <w:szCs w:val="24"/>
              </w:rPr>
              <w:t>07</w:t>
            </w:r>
            <w:r w:rsidR="00A9692C">
              <w:rPr>
                <w:rFonts w:ascii="Times New Roman" w:hAnsi="Times New Roman"/>
                <w:bCs/>
                <w:sz w:val="24"/>
                <w:szCs w:val="24"/>
              </w:rPr>
              <w:t xml:space="preserve">» </w:t>
            </w:r>
            <w:r w:rsidR="005F1F59">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F1F59">
            <w:pPr>
              <w:pStyle w:val="afffff5"/>
              <w:rPr>
                <w:rFonts w:ascii="Times New Roman" w:hAnsi="Times New Roman"/>
                <w:bCs/>
                <w:sz w:val="24"/>
                <w:szCs w:val="24"/>
              </w:rPr>
            </w:pPr>
            <w:r w:rsidRPr="00A505AA">
              <w:rPr>
                <w:rFonts w:ascii="Times New Roman" w:hAnsi="Times New Roman"/>
                <w:bCs/>
                <w:spacing w:val="-6"/>
                <w:sz w:val="24"/>
                <w:szCs w:val="24"/>
              </w:rPr>
              <w:t>«</w:t>
            </w:r>
            <w:r w:rsidR="005F1F59">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5F1F59">
              <w:rPr>
                <w:rFonts w:ascii="Times New Roman" w:hAnsi="Times New Roman"/>
                <w:bCs/>
                <w:sz w:val="24"/>
                <w:szCs w:val="24"/>
              </w:rPr>
              <w:t xml:space="preserve">июля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F1F59">
            <w:pPr>
              <w:pStyle w:val="afffff5"/>
              <w:rPr>
                <w:rFonts w:ascii="Times New Roman" w:hAnsi="Times New Roman"/>
                <w:bCs/>
                <w:sz w:val="24"/>
                <w:szCs w:val="24"/>
              </w:rPr>
            </w:pPr>
            <w:r w:rsidRPr="00A505AA">
              <w:rPr>
                <w:rFonts w:ascii="Times New Roman" w:hAnsi="Times New Roman"/>
                <w:bCs/>
                <w:spacing w:val="-6"/>
                <w:sz w:val="24"/>
                <w:szCs w:val="24"/>
              </w:rPr>
              <w:t>«</w:t>
            </w:r>
            <w:r w:rsidR="005F1F59">
              <w:rPr>
                <w:rFonts w:ascii="Times New Roman" w:hAnsi="Times New Roman"/>
                <w:bCs/>
                <w:spacing w:val="-6"/>
                <w:sz w:val="24"/>
                <w:szCs w:val="24"/>
              </w:rPr>
              <w:t>10</w:t>
            </w:r>
            <w:bookmarkStart w:id="12" w:name="_GoBack"/>
            <w:bookmarkEnd w:id="12"/>
            <w:r w:rsidRPr="00A505AA">
              <w:rPr>
                <w:rFonts w:ascii="Times New Roman" w:hAnsi="Times New Roman"/>
                <w:bCs/>
                <w:spacing w:val="-6"/>
                <w:sz w:val="24"/>
                <w:szCs w:val="24"/>
              </w:rPr>
              <w:t>»</w:t>
            </w:r>
            <w:r w:rsidR="005F1F59">
              <w:rPr>
                <w:rFonts w:ascii="Times New Roman" w:hAnsi="Times New Roman"/>
                <w:bCs/>
                <w:spacing w:val="-6"/>
                <w:sz w:val="24"/>
                <w:szCs w:val="24"/>
              </w:rPr>
              <w:t xml:space="preserve"> </w:t>
            </w:r>
            <w:r w:rsidR="005F1F59">
              <w:rPr>
                <w:rFonts w:ascii="Times New Roman" w:hAnsi="Times New Roman"/>
                <w:bCs/>
                <w:sz w:val="24"/>
                <w:szCs w:val="24"/>
              </w:rPr>
              <w:t>июля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5571B7"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w:t>
            </w:r>
            <w:r w:rsidR="00863C59">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571B7" w:rsidRDefault="005571B7" w:rsidP="00C00155">
            <w:pPr>
              <w:autoSpaceDE w:val="0"/>
              <w:autoSpaceDN w:val="0"/>
              <w:adjustRightInd w:val="0"/>
              <w:spacing w:after="0" w:line="240" w:lineRule="auto"/>
              <w:rPr>
                <w:rFonts w:ascii="Times New Roman" w:hAnsi="Times New Roman"/>
                <w:sz w:val="24"/>
                <w:szCs w:val="24"/>
              </w:rPr>
            </w:pPr>
            <w:r w:rsidRPr="005571B7">
              <w:rPr>
                <w:rFonts w:ascii="Times New Roman" w:hAnsi="Times New Roman"/>
                <w:color w:val="000000" w:themeColor="text1"/>
                <w:sz w:val="24"/>
                <w:szCs w:val="24"/>
              </w:rPr>
              <w:t>620075, г. Екатеринбург, ул. Мамина-Сибиряка, стр. 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7473A8" w:rsidRPr="00AA19CC" w:rsidRDefault="007473A8" w:rsidP="007473A8">
            <w:pPr>
              <w:suppressAutoHyphens/>
              <w:spacing w:before="120" w:after="0" w:line="240" w:lineRule="auto"/>
              <w:ind w:left="-7"/>
              <w:jc w:val="both"/>
              <w:outlineLvl w:val="4"/>
              <w:rPr>
                <w:rFonts w:ascii="Times New Roman" w:eastAsia="Times New Roman" w:hAnsi="Times New Roman"/>
                <w:sz w:val="24"/>
                <w:szCs w:val="24"/>
                <w:lang w:eastAsia="ru-RU"/>
              </w:rPr>
            </w:pPr>
            <w:r w:rsidRPr="007473A8">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473A8" w:rsidRDefault="005571B7" w:rsidP="005571B7">
            <w:pPr>
              <w:tabs>
                <w:tab w:val="left" w:pos="0"/>
              </w:tabs>
              <w:spacing w:after="0"/>
              <w:jc w:val="both"/>
              <w:rPr>
                <w:rFonts w:ascii="Times New Roman" w:eastAsia="Calibri" w:hAnsi="Times New Roman"/>
                <w:sz w:val="21"/>
                <w:szCs w:val="21"/>
                <w:lang w:eastAsia="ru-RU"/>
              </w:rPr>
            </w:pPr>
            <w:r w:rsidRPr="000D5557">
              <w:rPr>
                <w:rFonts w:ascii="Times New Roman" w:hAnsi="Times New Roman"/>
                <w:sz w:val="24"/>
                <w:szCs w:val="24"/>
              </w:rPr>
              <w:t>Не устанавливается</w:t>
            </w:r>
            <w:r>
              <w:rPr>
                <w:rFonts w:ascii="Times New Roman" w:hAnsi="Times New Roman"/>
                <w:sz w:val="24"/>
                <w:szCs w:val="24"/>
              </w:rPr>
              <w:t xml:space="preserve"> </w:t>
            </w:r>
            <w:r w:rsidRPr="000D5557">
              <w:rPr>
                <w:rFonts w:ascii="Times New Roman" w:hAnsi="Times New Roman"/>
                <w:sz w:val="24"/>
                <w:szCs w:val="24"/>
              </w:rPr>
              <w:t>в соответствии с п.10.10.1 Положения о закупке</w:t>
            </w:r>
            <w:r>
              <w:rPr>
                <w:rFonts w:ascii="Times New Roman" w:hAnsi="Times New Roman"/>
                <w:sz w:val="24"/>
                <w:szCs w:val="24"/>
              </w:rPr>
              <w:t>.</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7473A8" w:rsidP="000509FA">
            <w:pPr>
              <w:jc w:val="both"/>
              <w:rPr>
                <w:rFonts w:ascii="Times New Roman" w:hAnsi="Times New Roman"/>
                <w:color w:val="000000"/>
                <w:sz w:val="24"/>
                <w:szCs w:val="24"/>
              </w:rPr>
            </w:pPr>
            <w:r w:rsidRPr="007473A8">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7473A8">
              <w:rPr>
                <w:rFonts w:ascii="Times New Roman" w:hAnsi="Times New Roman"/>
                <w:i/>
                <w:sz w:val="24"/>
                <w:szCs w:val="24"/>
              </w:rPr>
              <w:t xml:space="preserve"> (заполняется по форме 2 раздела 2 извещения о проведении закупки)</w:t>
            </w:r>
          </w:p>
        </w:tc>
      </w:tr>
      <w:tr w:rsidR="009728F3" w:rsidRPr="00A505AA" w:rsidTr="00D9361D">
        <w:tc>
          <w:tcPr>
            <w:tcW w:w="964" w:type="dxa"/>
          </w:tcPr>
          <w:p w:rsidR="009728F3"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7473A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7473A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7473A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7473A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473A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473A8" w:rsidRDefault="007473A8"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F9789F">
      <w:pPr>
        <w:pStyle w:val="2f6"/>
        <w:spacing w:before="0"/>
        <w:ind w:left="993"/>
        <w:jc w:val="both"/>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F9789F">
      <w:pPr>
        <w:autoSpaceDE w:val="0"/>
        <w:autoSpaceDN w:val="0"/>
        <w:adjustRightInd w:val="0"/>
        <w:spacing w:after="0" w:line="240" w:lineRule="auto"/>
        <w:ind w:left="993"/>
        <w:jc w:val="both"/>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54A57" w:rsidRDefault="00624A9C" w:rsidP="00F9789F">
      <w:pPr>
        <w:spacing w:after="0" w:line="240" w:lineRule="auto"/>
        <w:ind w:left="993"/>
        <w:jc w:val="both"/>
        <w:rPr>
          <w:rFonts w:ascii="Times New Roman" w:hAnsi="Times New Roman"/>
          <w:b/>
          <w:iCs/>
          <w:snapToGrid w:val="0"/>
          <w:sz w:val="24"/>
          <w:szCs w:val="24"/>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r w:rsidR="005571B7" w:rsidRPr="005571B7">
        <w:rPr>
          <w:rFonts w:ascii="Times New Roman" w:hAnsi="Times New Roman"/>
          <w:b/>
          <w:iCs/>
          <w:snapToGrid w:val="0"/>
          <w:sz w:val="24"/>
          <w:szCs w:val="24"/>
        </w:rPr>
        <w:t xml:space="preserve"> </w:t>
      </w:r>
    </w:p>
    <w:p w:rsidR="00254A57" w:rsidRDefault="00254A57" w:rsidP="005571B7">
      <w:pPr>
        <w:spacing w:after="0" w:line="240" w:lineRule="auto"/>
        <w:jc w:val="center"/>
        <w:rPr>
          <w:rFonts w:ascii="Times New Roman" w:hAnsi="Times New Roman"/>
          <w:b/>
          <w:iCs/>
          <w:snapToGrid w:val="0"/>
          <w:sz w:val="24"/>
          <w:szCs w:val="24"/>
        </w:rPr>
      </w:pPr>
    </w:p>
    <w:p w:rsidR="00254A57" w:rsidRDefault="00254A57" w:rsidP="005571B7">
      <w:pPr>
        <w:spacing w:after="0" w:line="240" w:lineRule="auto"/>
        <w:jc w:val="center"/>
        <w:rPr>
          <w:rFonts w:ascii="Times New Roman" w:hAnsi="Times New Roman"/>
          <w:b/>
          <w:iCs/>
          <w:snapToGrid w:val="0"/>
          <w:sz w:val="24"/>
          <w:szCs w:val="24"/>
        </w:rPr>
      </w:pPr>
    </w:p>
    <w:p w:rsidR="005571B7" w:rsidRPr="00820297" w:rsidRDefault="005571B7" w:rsidP="005571B7">
      <w:pPr>
        <w:spacing w:after="0" w:line="240" w:lineRule="auto"/>
        <w:jc w:val="center"/>
        <w:rPr>
          <w:rFonts w:ascii="Times New Roman" w:hAnsi="Times New Roman"/>
          <w:b/>
          <w:iCs/>
          <w:snapToGrid w:val="0"/>
          <w:sz w:val="24"/>
          <w:szCs w:val="24"/>
        </w:rPr>
      </w:pPr>
      <w:r w:rsidRPr="00820297">
        <w:rPr>
          <w:rFonts w:ascii="Times New Roman" w:hAnsi="Times New Roman"/>
          <w:b/>
          <w:iCs/>
          <w:snapToGrid w:val="0"/>
          <w:sz w:val="24"/>
          <w:szCs w:val="24"/>
        </w:rPr>
        <w:t>ДЕКЛАРАЦИЯ/СОГЛАСИЕ УЧАСТНИКА ПРОЦЕДУРЫ ЗАКУПКИ</w:t>
      </w:r>
    </w:p>
    <w:p w:rsidR="005571B7" w:rsidRPr="00557E04" w:rsidRDefault="005571B7" w:rsidP="005571B7">
      <w:pPr>
        <w:spacing w:after="0" w:line="240" w:lineRule="auto"/>
        <w:jc w:val="center"/>
        <w:rPr>
          <w:rFonts w:ascii="Times New Roman" w:hAnsi="Times New Roman"/>
          <w:b/>
          <w:iCs/>
          <w:snapToGrid w:val="0"/>
          <w:sz w:val="24"/>
          <w:szCs w:val="24"/>
          <w:vertAlign w:val="superscript"/>
        </w:rPr>
      </w:pPr>
      <w:r w:rsidRPr="00820297">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5571B7" w:rsidRPr="009374B1" w:rsidRDefault="005571B7" w:rsidP="005571B7">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5571B7" w:rsidRPr="009374B1" w:rsidRDefault="005571B7" w:rsidP="005571B7">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5571B7" w:rsidRPr="009374B1" w:rsidRDefault="005571B7" w:rsidP="005571B7">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p>
    <w:p w:rsidR="005571B7" w:rsidRDefault="005571B7" w:rsidP="00F9789F">
      <w:pPr>
        <w:spacing w:after="0" w:line="240" w:lineRule="auto"/>
        <w:ind w:left="567"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Pr>
          <w:rFonts w:ascii="Times New Roman" w:hAnsi="Times New Roman"/>
          <w:iCs/>
          <w:snapToGrid w:val="0"/>
          <w:sz w:val="24"/>
          <w:szCs w:val="24"/>
        </w:rPr>
        <w:t>поставить продукцию</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5571B7" w:rsidRDefault="005571B7" w:rsidP="00F9789F">
      <w:pPr>
        <w:spacing w:after="0" w:line="240" w:lineRule="auto"/>
        <w:ind w:left="567"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5571B7" w:rsidRPr="00254A57" w:rsidRDefault="005571B7" w:rsidP="00F9789F">
      <w:pPr>
        <w:autoSpaceDE w:val="0"/>
        <w:autoSpaceDN w:val="0"/>
        <w:adjustRightInd w:val="0"/>
        <w:spacing w:after="0" w:line="240" w:lineRule="auto"/>
        <w:ind w:left="567"/>
        <w:jc w:val="both"/>
        <w:rPr>
          <w:rFonts w:ascii="Times New Roman" w:hAnsi="Times New Roman"/>
          <w:sz w:val="24"/>
          <w:szCs w:val="24"/>
        </w:rPr>
      </w:pPr>
      <w:r w:rsidRPr="00254A57">
        <w:rPr>
          <w:rFonts w:ascii="Times New Roman" w:hAnsi="Times New Roman"/>
          <w:sz w:val="24"/>
          <w:szCs w:val="24"/>
        </w:rPr>
        <w:t>Таблица 1</w:t>
      </w:r>
    </w:p>
    <w:tbl>
      <w:tblPr>
        <w:tblStyle w:val="af6"/>
        <w:tblW w:w="10206" w:type="dxa"/>
        <w:tblInd w:w="562" w:type="dxa"/>
        <w:tblLayout w:type="fixed"/>
        <w:tblLook w:val="04A0" w:firstRow="1" w:lastRow="0" w:firstColumn="1" w:lastColumn="0" w:noHBand="0" w:noVBand="1"/>
      </w:tblPr>
      <w:tblGrid>
        <w:gridCol w:w="446"/>
        <w:gridCol w:w="1681"/>
        <w:gridCol w:w="4042"/>
        <w:gridCol w:w="1345"/>
        <w:gridCol w:w="709"/>
        <w:gridCol w:w="992"/>
        <w:gridCol w:w="991"/>
      </w:tblGrid>
      <w:tr w:rsidR="005571B7" w:rsidRPr="00254A57" w:rsidTr="00F9789F">
        <w:tc>
          <w:tcPr>
            <w:tcW w:w="446" w:type="dxa"/>
          </w:tcPr>
          <w:p w:rsidR="005571B7" w:rsidRPr="005571B7" w:rsidRDefault="005571B7" w:rsidP="005571B7">
            <w:pPr>
              <w:rPr>
                <w:rFonts w:ascii="Times New Roman" w:hAnsi="Times New Roman"/>
                <w:sz w:val="24"/>
                <w:szCs w:val="24"/>
              </w:rPr>
            </w:pPr>
            <w:r w:rsidRPr="005571B7">
              <w:rPr>
                <w:rFonts w:ascii="Times New Roman" w:hAnsi="Times New Roman"/>
                <w:sz w:val="24"/>
                <w:szCs w:val="24"/>
              </w:rPr>
              <w:t>№</w:t>
            </w:r>
          </w:p>
        </w:tc>
        <w:tc>
          <w:tcPr>
            <w:tcW w:w="1681" w:type="dxa"/>
          </w:tcPr>
          <w:p w:rsidR="005571B7" w:rsidRPr="005571B7" w:rsidRDefault="005571B7" w:rsidP="00F9789F">
            <w:pPr>
              <w:ind w:right="-108"/>
              <w:rPr>
                <w:rFonts w:ascii="Times New Roman" w:hAnsi="Times New Roman"/>
                <w:sz w:val="24"/>
                <w:szCs w:val="24"/>
              </w:rPr>
            </w:pPr>
            <w:r w:rsidRPr="005571B7">
              <w:rPr>
                <w:rFonts w:ascii="Times New Roman" w:hAnsi="Times New Roman"/>
                <w:sz w:val="24"/>
                <w:szCs w:val="24"/>
              </w:rPr>
              <w:t>Наименование требуемого  товара</w:t>
            </w:r>
          </w:p>
        </w:tc>
        <w:tc>
          <w:tcPr>
            <w:tcW w:w="4042" w:type="dxa"/>
          </w:tcPr>
          <w:p w:rsidR="005571B7" w:rsidRPr="005571B7" w:rsidRDefault="005571B7" w:rsidP="005571B7">
            <w:pPr>
              <w:jc w:val="center"/>
              <w:rPr>
                <w:rFonts w:ascii="Times New Roman" w:hAnsi="Times New Roman"/>
                <w:sz w:val="24"/>
                <w:szCs w:val="24"/>
              </w:rPr>
            </w:pPr>
            <w:r w:rsidRPr="005571B7">
              <w:rPr>
                <w:rFonts w:ascii="Times New Roman" w:hAnsi="Times New Roman"/>
                <w:sz w:val="24"/>
                <w:szCs w:val="24"/>
              </w:rPr>
              <w:t>Технические характеристики</w:t>
            </w:r>
          </w:p>
        </w:tc>
        <w:tc>
          <w:tcPr>
            <w:tcW w:w="1345" w:type="dxa"/>
          </w:tcPr>
          <w:p w:rsidR="005571B7" w:rsidRPr="005571B7" w:rsidRDefault="005571B7" w:rsidP="00F9789F">
            <w:pPr>
              <w:ind w:left="-39" w:right="-108"/>
              <w:rPr>
                <w:rFonts w:ascii="Times New Roman" w:hAnsi="Times New Roman"/>
                <w:sz w:val="24"/>
                <w:szCs w:val="24"/>
              </w:rPr>
            </w:pPr>
            <w:r w:rsidRPr="005571B7">
              <w:rPr>
                <w:rFonts w:ascii="Times New Roman" w:hAnsi="Times New Roman"/>
                <w:sz w:val="24"/>
                <w:szCs w:val="24"/>
              </w:rPr>
              <w:t xml:space="preserve">Страна </w:t>
            </w:r>
            <w:r w:rsidR="00F9789F">
              <w:rPr>
                <w:rFonts w:ascii="Times New Roman" w:hAnsi="Times New Roman"/>
                <w:sz w:val="24"/>
                <w:szCs w:val="24"/>
              </w:rPr>
              <w:t xml:space="preserve">происхождения </w:t>
            </w:r>
            <w:r w:rsidRPr="005571B7">
              <w:rPr>
                <w:rFonts w:ascii="Times New Roman" w:hAnsi="Times New Roman"/>
                <w:sz w:val="24"/>
                <w:szCs w:val="24"/>
              </w:rPr>
              <w:t>товара</w:t>
            </w:r>
          </w:p>
        </w:tc>
        <w:tc>
          <w:tcPr>
            <w:tcW w:w="709" w:type="dxa"/>
          </w:tcPr>
          <w:p w:rsidR="005571B7" w:rsidRPr="005571B7" w:rsidRDefault="005571B7" w:rsidP="005571B7">
            <w:pPr>
              <w:rPr>
                <w:rFonts w:ascii="Times New Roman" w:hAnsi="Times New Roman"/>
                <w:sz w:val="24"/>
                <w:szCs w:val="24"/>
              </w:rPr>
            </w:pPr>
            <w:r w:rsidRPr="005571B7">
              <w:rPr>
                <w:rFonts w:ascii="Times New Roman" w:hAnsi="Times New Roman"/>
                <w:sz w:val="24"/>
                <w:szCs w:val="24"/>
              </w:rPr>
              <w:t>Кол-во, шт.</w:t>
            </w:r>
          </w:p>
        </w:tc>
        <w:tc>
          <w:tcPr>
            <w:tcW w:w="992" w:type="dxa"/>
          </w:tcPr>
          <w:p w:rsidR="005571B7" w:rsidRPr="005571B7" w:rsidRDefault="005571B7" w:rsidP="005571B7">
            <w:pPr>
              <w:rPr>
                <w:rFonts w:ascii="Times New Roman" w:hAnsi="Times New Roman"/>
                <w:sz w:val="24"/>
                <w:szCs w:val="24"/>
              </w:rPr>
            </w:pPr>
            <w:r w:rsidRPr="005571B7">
              <w:rPr>
                <w:rFonts w:ascii="Times New Roman" w:hAnsi="Times New Roman"/>
                <w:sz w:val="24"/>
                <w:szCs w:val="24"/>
              </w:rPr>
              <w:t xml:space="preserve">Цена за ед., руб., в т.ч. НДС </w:t>
            </w:r>
          </w:p>
          <w:p w:rsidR="005571B7" w:rsidRPr="005571B7" w:rsidRDefault="005571B7" w:rsidP="005571B7">
            <w:pPr>
              <w:rPr>
                <w:rFonts w:ascii="Times New Roman" w:hAnsi="Times New Roman"/>
                <w:sz w:val="24"/>
                <w:szCs w:val="24"/>
              </w:rPr>
            </w:pPr>
            <w:r w:rsidRPr="005571B7">
              <w:rPr>
                <w:rFonts w:ascii="Times New Roman" w:hAnsi="Times New Roman"/>
                <w:sz w:val="24"/>
                <w:szCs w:val="24"/>
              </w:rPr>
              <w:t>(20 %)</w:t>
            </w:r>
          </w:p>
        </w:tc>
        <w:tc>
          <w:tcPr>
            <w:tcW w:w="991" w:type="dxa"/>
          </w:tcPr>
          <w:p w:rsidR="005571B7" w:rsidRPr="005571B7" w:rsidRDefault="005571B7" w:rsidP="005571B7">
            <w:pPr>
              <w:rPr>
                <w:rFonts w:ascii="Times New Roman" w:hAnsi="Times New Roman"/>
                <w:sz w:val="24"/>
                <w:szCs w:val="24"/>
              </w:rPr>
            </w:pPr>
            <w:r w:rsidRPr="005571B7">
              <w:rPr>
                <w:rFonts w:ascii="Times New Roman" w:hAnsi="Times New Roman"/>
                <w:sz w:val="24"/>
                <w:szCs w:val="24"/>
              </w:rPr>
              <w:t>Общая цена, руб.,</w:t>
            </w:r>
          </w:p>
          <w:p w:rsidR="005571B7" w:rsidRPr="005571B7" w:rsidRDefault="005571B7" w:rsidP="005571B7">
            <w:pPr>
              <w:rPr>
                <w:rFonts w:ascii="Times New Roman" w:hAnsi="Times New Roman"/>
                <w:sz w:val="24"/>
                <w:szCs w:val="24"/>
              </w:rPr>
            </w:pPr>
            <w:r w:rsidRPr="005571B7">
              <w:rPr>
                <w:rFonts w:ascii="Times New Roman" w:hAnsi="Times New Roman"/>
                <w:sz w:val="24"/>
                <w:szCs w:val="24"/>
              </w:rPr>
              <w:t xml:space="preserve">в т.ч. НДС </w:t>
            </w:r>
            <w:r w:rsidRPr="005571B7">
              <w:rPr>
                <w:rFonts w:ascii="Times New Roman" w:hAnsi="Times New Roman"/>
                <w:sz w:val="24"/>
                <w:szCs w:val="24"/>
              </w:rPr>
              <w:br/>
              <w:t>( 20 %)</w:t>
            </w:r>
          </w:p>
        </w:tc>
      </w:tr>
      <w:tr w:rsidR="005571B7" w:rsidRPr="00254A57" w:rsidTr="00F9789F">
        <w:tc>
          <w:tcPr>
            <w:tcW w:w="446" w:type="dxa"/>
            <w:vAlign w:val="center"/>
          </w:tcPr>
          <w:p w:rsidR="005571B7" w:rsidRPr="005571B7" w:rsidRDefault="005571B7" w:rsidP="005571B7">
            <w:pPr>
              <w:rPr>
                <w:rFonts w:ascii="Times New Roman" w:hAnsi="Times New Roman"/>
                <w:sz w:val="24"/>
                <w:szCs w:val="24"/>
              </w:rPr>
            </w:pPr>
            <w:r w:rsidRPr="005571B7">
              <w:rPr>
                <w:rFonts w:ascii="Times New Roman" w:hAnsi="Times New Roman"/>
                <w:sz w:val="24"/>
                <w:szCs w:val="24"/>
              </w:rPr>
              <w:t>1</w:t>
            </w:r>
          </w:p>
          <w:p w:rsidR="005571B7" w:rsidRPr="005571B7" w:rsidRDefault="005571B7" w:rsidP="005571B7">
            <w:pPr>
              <w:rPr>
                <w:rFonts w:ascii="Times New Roman" w:hAnsi="Times New Roman"/>
                <w:sz w:val="24"/>
                <w:szCs w:val="24"/>
              </w:rPr>
            </w:pPr>
          </w:p>
          <w:p w:rsidR="005571B7" w:rsidRPr="005571B7" w:rsidRDefault="005571B7" w:rsidP="005571B7">
            <w:pPr>
              <w:rPr>
                <w:rFonts w:ascii="Times New Roman" w:hAnsi="Times New Roman"/>
                <w:sz w:val="24"/>
                <w:szCs w:val="24"/>
              </w:rPr>
            </w:pPr>
          </w:p>
        </w:tc>
        <w:tc>
          <w:tcPr>
            <w:tcW w:w="1681" w:type="dxa"/>
            <w:vAlign w:val="center"/>
          </w:tcPr>
          <w:p w:rsidR="005571B7" w:rsidRPr="005571B7" w:rsidRDefault="005571B7" w:rsidP="005571B7">
            <w:pPr>
              <w:rPr>
                <w:rFonts w:ascii="Times New Roman" w:hAnsi="Times New Roman"/>
                <w:sz w:val="24"/>
                <w:szCs w:val="24"/>
                <w:lang w:val="en-US"/>
              </w:rPr>
            </w:pPr>
            <w:r w:rsidRPr="005571B7">
              <w:rPr>
                <w:rFonts w:ascii="Times New Roman" w:hAnsi="Times New Roman"/>
                <w:sz w:val="24"/>
                <w:szCs w:val="24"/>
              </w:rPr>
              <w:t xml:space="preserve">Проектор </w:t>
            </w:r>
            <w:r w:rsidRPr="005571B7">
              <w:rPr>
                <w:rFonts w:ascii="Times New Roman" w:hAnsi="Times New Roman"/>
                <w:sz w:val="24"/>
                <w:szCs w:val="24"/>
                <w:lang w:val="en-US"/>
              </w:rPr>
              <w:t>OPTOMA</w:t>
            </w:r>
          </w:p>
          <w:p w:rsidR="005571B7" w:rsidRPr="005571B7" w:rsidRDefault="005571B7" w:rsidP="005571B7">
            <w:pPr>
              <w:rPr>
                <w:rFonts w:ascii="Times New Roman" w:hAnsi="Times New Roman"/>
                <w:sz w:val="24"/>
                <w:szCs w:val="24"/>
              </w:rPr>
            </w:pPr>
            <w:r w:rsidRPr="005571B7">
              <w:rPr>
                <w:rFonts w:ascii="Times New Roman" w:hAnsi="Times New Roman"/>
                <w:sz w:val="24"/>
                <w:szCs w:val="24"/>
                <w:lang w:val="en-US"/>
              </w:rPr>
              <w:t>EH200ST</w:t>
            </w:r>
          </w:p>
        </w:tc>
        <w:tc>
          <w:tcPr>
            <w:tcW w:w="4042" w:type="dxa"/>
          </w:tcPr>
          <w:tbl>
            <w:tblPr>
              <w:tblStyle w:val="af6"/>
              <w:tblW w:w="0" w:type="auto"/>
              <w:tblLayout w:type="fixed"/>
              <w:tblLook w:val="04A0" w:firstRow="1" w:lastRow="0" w:firstColumn="1" w:lastColumn="0" w:noHBand="0" w:noVBand="1"/>
            </w:tblPr>
            <w:tblGrid>
              <w:gridCol w:w="2116"/>
              <w:gridCol w:w="1807"/>
            </w:tblGrid>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Технология</w:t>
                  </w:r>
                </w:p>
              </w:tc>
              <w:tc>
                <w:tcPr>
                  <w:tcW w:w="1807" w:type="dxa"/>
                </w:tcPr>
                <w:p w:rsidR="00254A57" w:rsidRPr="005571B7" w:rsidRDefault="00254A57" w:rsidP="00254A57">
                  <w:pPr>
                    <w:jc w:val="center"/>
                    <w:rPr>
                      <w:rFonts w:ascii="Times New Roman" w:hAnsi="Times New Roman"/>
                      <w:sz w:val="24"/>
                      <w:szCs w:val="24"/>
                      <w:lang w:val="en-US"/>
                    </w:rPr>
                  </w:pPr>
                  <w:r w:rsidRPr="005571B7">
                    <w:rPr>
                      <w:rFonts w:ascii="Times New Roman" w:hAnsi="Times New Roman"/>
                      <w:sz w:val="24"/>
                      <w:szCs w:val="24"/>
                      <w:lang w:val="en-US"/>
                    </w:rPr>
                    <w:t>DLP</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 xml:space="preserve">Оригинальное разрешение </w:t>
                  </w:r>
                </w:p>
              </w:tc>
              <w:tc>
                <w:tcPr>
                  <w:tcW w:w="1807" w:type="dxa"/>
                </w:tcPr>
                <w:p w:rsidR="00254A57" w:rsidRPr="005571B7" w:rsidRDefault="00254A57" w:rsidP="00254A57">
                  <w:pPr>
                    <w:jc w:val="center"/>
                    <w:rPr>
                      <w:rFonts w:ascii="Times New Roman" w:hAnsi="Times New Roman"/>
                      <w:sz w:val="24"/>
                      <w:szCs w:val="24"/>
                      <w:lang w:val="en-US"/>
                    </w:rPr>
                  </w:pPr>
                  <w:r w:rsidRPr="005571B7">
                    <w:rPr>
                      <w:rFonts w:ascii="Times New Roman" w:hAnsi="Times New Roman"/>
                      <w:sz w:val="24"/>
                      <w:szCs w:val="24"/>
                      <w:lang w:val="en-US"/>
                    </w:rPr>
                    <w:t>FHD (1920x1080)</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Основной формат изображения</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16 : 9 (HDTV)</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Яркость (световой поток), Лм</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3000</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Контрастность</w:t>
                  </w:r>
                  <w:r w:rsidRPr="005571B7">
                    <w:rPr>
                      <w:rFonts w:ascii="Times New Roman" w:hAnsi="Times New Roman"/>
                      <w:sz w:val="24"/>
                      <w:szCs w:val="24"/>
                      <w:lang w:val="en-US"/>
                    </w:rPr>
                    <w:t xml:space="preserve">, </w:t>
                  </w:r>
                  <w:r w:rsidRPr="005571B7">
                    <w:rPr>
                      <w:rFonts w:ascii="Times New Roman" w:hAnsi="Times New Roman"/>
                      <w:sz w:val="24"/>
                      <w:szCs w:val="24"/>
                    </w:rPr>
                    <w:t>:1</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20000</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Проекционный коэффициент min</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0,49</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Проекционный коэффициент max</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0,49</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Тип</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Короткофокусный</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Источник света</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Лампа</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Ресурс источника света, часов</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5000</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Объектив</w:t>
                  </w:r>
                  <w:r w:rsidRPr="005571B7">
                    <w:rPr>
                      <w:rFonts w:ascii="Times New Roman" w:hAnsi="Times New Roman"/>
                      <w:sz w:val="24"/>
                      <w:szCs w:val="24"/>
                    </w:rPr>
                    <w:tab/>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В комплекте поставки</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Фокусировка</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Ручная</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Размер изображения по диагонали min, см</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115</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Коррекция трапеции по вертикали, град.</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40</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Сдвиг линз по вертикали, град.</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5</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lastRenderedPageBreak/>
                    <w:t xml:space="preserve">Количество входов </w:t>
                  </w:r>
                  <w:r w:rsidRPr="005571B7">
                    <w:rPr>
                      <w:rFonts w:ascii="Times New Roman" w:hAnsi="Times New Roman"/>
                      <w:sz w:val="24"/>
                      <w:szCs w:val="24"/>
                      <w:lang w:val="en-US"/>
                    </w:rPr>
                    <w:t>HDMI</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2</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 xml:space="preserve">Аудио выход </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Есть</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3</w:t>
                  </w:r>
                  <w:r w:rsidRPr="005571B7">
                    <w:rPr>
                      <w:rFonts w:ascii="Times New Roman" w:hAnsi="Times New Roman"/>
                      <w:sz w:val="24"/>
                      <w:szCs w:val="24"/>
                      <w:lang w:val="en-US"/>
                    </w:rPr>
                    <w:t>D</w:t>
                  </w:r>
                  <w:r w:rsidRPr="005571B7">
                    <w:rPr>
                      <w:rFonts w:ascii="Times New Roman" w:hAnsi="Times New Roman"/>
                      <w:sz w:val="24"/>
                      <w:szCs w:val="24"/>
                    </w:rPr>
                    <w:t>*</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Есть</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Мощность встроенного динамика</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моно 10 Вт</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Ширина, см</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31.5</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Высота, см</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11.4</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Глубина, см</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22.4</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Вес, кг</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2.7</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Гарантия на проектор</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24 месяца</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Гарантия на источник света</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12 месяцев или 1000 часов</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Вес, кг</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2.7</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Гарантия на проектор</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24 месяца</w:t>
                  </w:r>
                </w:p>
              </w:tc>
            </w:tr>
            <w:tr w:rsidR="00254A57" w:rsidRPr="00254A57" w:rsidTr="00F9789F">
              <w:tc>
                <w:tcPr>
                  <w:tcW w:w="2116" w:type="dxa"/>
                </w:tcPr>
                <w:p w:rsidR="00254A57" w:rsidRPr="005571B7" w:rsidRDefault="00254A57" w:rsidP="00254A57">
                  <w:pPr>
                    <w:rPr>
                      <w:rFonts w:ascii="Times New Roman" w:hAnsi="Times New Roman"/>
                      <w:sz w:val="24"/>
                      <w:szCs w:val="24"/>
                    </w:rPr>
                  </w:pPr>
                  <w:r w:rsidRPr="005571B7">
                    <w:rPr>
                      <w:rFonts w:ascii="Times New Roman" w:hAnsi="Times New Roman"/>
                      <w:sz w:val="24"/>
                      <w:szCs w:val="24"/>
                    </w:rPr>
                    <w:t>Гарантия на источник света</w:t>
                  </w:r>
                </w:p>
              </w:tc>
              <w:tc>
                <w:tcPr>
                  <w:tcW w:w="1807" w:type="dxa"/>
                </w:tcPr>
                <w:p w:rsidR="00254A57" w:rsidRPr="005571B7" w:rsidRDefault="00254A57" w:rsidP="00254A57">
                  <w:pPr>
                    <w:jc w:val="center"/>
                    <w:rPr>
                      <w:rFonts w:ascii="Times New Roman" w:hAnsi="Times New Roman"/>
                      <w:sz w:val="24"/>
                      <w:szCs w:val="24"/>
                    </w:rPr>
                  </w:pPr>
                  <w:r w:rsidRPr="005571B7">
                    <w:rPr>
                      <w:rFonts w:ascii="Times New Roman" w:hAnsi="Times New Roman"/>
                      <w:sz w:val="24"/>
                      <w:szCs w:val="24"/>
                    </w:rPr>
                    <w:t>12 месяцев или 1000 часов</w:t>
                  </w:r>
                </w:p>
              </w:tc>
            </w:tr>
          </w:tbl>
          <w:p w:rsidR="005571B7" w:rsidRPr="00254A57" w:rsidRDefault="005571B7" w:rsidP="005571B7">
            <w:pPr>
              <w:autoSpaceDE w:val="0"/>
              <w:autoSpaceDN w:val="0"/>
              <w:adjustRightInd w:val="0"/>
              <w:jc w:val="both"/>
              <w:rPr>
                <w:rFonts w:ascii="Times New Roman" w:hAnsi="Times New Roman"/>
                <w:sz w:val="24"/>
                <w:szCs w:val="24"/>
              </w:rPr>
            </w:pPr>
          </w:p>
        </w:tc>
        <w:tc>
          <w:tcPr>
            <w:tcW w:w="1345" w:type="dxa"/>
          </w:tcPr>
          <w:p w:rsidR="005571B7" w:rsidRPr="00254A57" w:rsidRDefault="005571B7" w:rsidP="005571B7">
            <w:pPr>
              <w:autoSpaceDE w:val="0"/>
              <w:autoSpaceDN w:val="0"/>
              <w:adjustRightInd w:val="0"/>
              <w:jc w:val="both"/>
              <w:rPr>
                <w:rFonts w:ascii="Times New Roman" w:hAnsi="Times New Roman"/>
                <w:sz w:val="24"/>
                <w:szCs w:val="24"/>
              </w:rPr>
            </w:pPr>
          </w:p>
        </w:tc>
        <w:tc>
          <w:tcPr>
            <w:tcW w:w="709" w:type="dxa"/>
          </w:tcPr>
          <w:p w:rsidR="005571B7" w:rsidRPr="00254A57" w:rsidRDefault="005571B7" w:rsidP="005571B7">
            <w:pPr>
              <w:autoSpaceDE w:val="0"/>
              <w:autoSpaceDN w:val="0"/>
              <w:adjustRightInd w:val="0"/>
              <w:jc w:val="both"/>
              <w:rPr>
                <w:rFonts w:ascii="Times New Roman" w:hAnsi="Times New Roman"/>
                <w:sz w:val="24"/>
                <w:szCs w:val="24"/>
              </w:rPr>
            </w:pPr>
          </w:p>
        </w:tc>
        <w:tc>
          <w:tcPr>
            <w:tcW w:w="992" w:type="dxa"/>
          </w:tcPr>
          <w:p w:rsidR="005571B7" w:rsidRPr="00254A57" w:rsidRDefault="005571B7" w:rsidP="005571B7">
            <w:pPr>
              <w:autoSpaceDE w:val="0"/>
              <w:autoSpaceDN w:val="0"/>
              <w:adjustRightInd w:val="0"/>
              <w:jc w:val="both"/>
              <w:rPr>
                <w:rFonts w:ascii="Times New Roman" w:hAnsi="Times New Roman"/>
                <w:sz w:val="24"/>
                <w:szCs w:val="24"/>
              </w:rPr>
            </w:pPr>
          </w:p>
        </w:tc>
        <w:tc>
          <w:tcPr>
            <w:tcW w:w="991" w:type="dxa"/>
          </w:tcPr>
          <w:p w:rsidR="005571B7" w:rsidRPr="00254A57" w:rsidRDefault="005571B7" w:rsidP="005571B7">
            <w:pPr>
              <w:autoSpaceDE w:val="0"/>
              <w:autoSpaceDN w:val="0"/>
              <w:adjustRightInd w:val="0"/>
              <w:jc w:val="both"/>
              <w:rPr>
                <w:rFonts w:ascii="Times New Roman" w:hAnsi="Times New Roman"/>
                <w:sz w:val="24"/>
                <w:szCs w:val="24"/>
              </w:rPr>
            </w:pPr>
          </w:p>
        </w:tc>
      </w:tr>
    </w:tbl>
    <w:p w:rsidR="00254A57" w:rsidRDefault="00254A57" w:rsidP="00F9789F">
      <w:pPr>
        <w:widowControl w:val="0"/>
        <w:spacing w:after="0"/>
        <w:ind w:left="567" w:firstLine="426"/>
        <w:jc w:val="both"/>
        <w:rPr>
          <w:rFonts w:ascii="Times New Roman" w:hAnsi="Times New Roman"/>
          <w:sz w:val="24"/>
          <w:szCs w:val="24"/>
          <w:shd w:val="clear" w:color="auto" w:fill="FFFFFF"/>
        </w:rPr>
      </w:pPr>
    </w:p>
    <w:p w:rsidR="00F9789F" w:rsidRPr="00F9789F" w:rsidRDefault="00F9789F" w:rsidP="00F9789F">
      <w:pPr>
        <w:keepNext/>
        <w:spacing w:before="240" w:after="0" w:line="240" w:lineRule="auto"/>
        <w:ind w:left="567"/>
        <w:rPr>
          <w:rFonts w:ascii="Times New Roman" w:eastAsia="Calibri" w:hAnsi="Times New Roman"/>
          <w:b/>
          <w:sz w:val="22"/>
          <w:szCs w:val="22"/>
        </w:rPr>
      </w:pPr>
      <w:r w:rsidRPr="00F9789F">
        <w:rPr>
          <w:rFonts w:ascii="Times New Roman" w:eastAsia="Calibri" w:hAnsi="Times New Roman"/>
          <w:b/>
          <w:sz w:val="22"/>
          <w:szCs w:val="22"/>
        </w:rPr>
        <w:t xml:space="preserve">ИТОГО цена договора составляет: ________________ </w:t>
      </w:r>
      <w:r w:rsidRPr="00F9789F">
        <w:rPr>
          <w:rFonts w:ascii="Times New Roman" w:eastAsia="Calibri" w:hAnsi="Times New Roman"/>
          <w:i/>
          <w:sz w:val="22"/>
          <w:szCs w:val="22"/>
        </w:rPr>
        <w:t>(указать значение цифрами и прописью)</w:t>
      </w:r>
      <w:r w:rsidRPr="00F9789F">
        <w:rPr>
          <w:rFonts w:ascii="Times New Roman" w:eastAsia="Calibri" w:hAnsi="Times New Roman"/>
          <w:b/>
          <w:sz w:val="22"/>
          <w:szCs w:val="22"/>
        </w:rPr>
        <w:t xml:space="preserve"> рублей, с учетом НДС/ без НДС </w:t>
      </w:r>
      <w:r w:rsidRPr="00F9789F">
        <w:rPr>
          <w:rFonts w:ascii="Times New Roman" w:eastAsia="Calibri" w:hAnsi="Times New Roman"/>
          <w:i/>
          <w:sz w:val="22"/>
          <w:szCs w:val="22"/>
        </w:rPr>
        <w:t>(в случае освобождения от уплаты НДС)</w:t>
      </w:r>
      <w:r w:rsidRPr="00F9789F">
        <w:rPr>
          <w:rFonts w:ascii="Times New Roman" w:eastAsia="Calibri" w:hAnsi="Times New Roman"/>
          <w:b/>
          <w:sz w:val="22"/>
          <w:szCs w:val="22"/>
        </w:rPr>
        <w:t xml:space="preserve"> в размере _________ рублей.</w:t>
      </w:r>
    </w:p>
    <w:p w:rsidR="00F9789F" w:rsidRPr="00F9789F" w:rsidRDefault="00F9789F" w:rsidP="00F9789F">
      <w:pPr>
        <w:keepNext/>
        <w:spacing w:before="240" w:after="0" w:line="240" w:lineRule="auto"/>
        <w:ind w:left="567"/>
        <w:rPr>
          <w:rFonts w:ascii="Times New Roman" w:eastAsia="Calibri" w:hAnsi="Times New Roman"/>
          <w:b/>
          <w:sz w:val="22"/>
          <w:szCs w:val="22"/>
        </w:rPr>
      </w:pPr>
      <w:r w:rsidRPr="00F9789F">
        <w:rPr>
          <w:rFonts w:ascii="Times New Roman" w:eastAsia="Calibri" w:hAnsi="Times New Roman"/>
          <w:b/>
          <w:sz w:val="22"/>
          <w:szCs w:val="22"/>
        </w:rPr>
        <w:t xml:space="preserve">Основания освобождения от уплаты НДС: _____________________________________________ </w:t>
      </w:r>
      <w:r w:rsidRPr="00F9789F">
        <w:rPr>
          <w:rFonts w:ascii="Times New Roman" w:eastAsia="Calibri" w:hAnsi="Times New Roman"/>
          <w:i/>
          <w:sz w:val="22"/>
          <w:szCs w:val="22"/>
        </w:rPr>
        <w:t>(указывается по усмотрению участника закупки в случае освобождения от уплаты НДС)</w:t>
      </w:r>
    </w:p>
    <w:p w:rsidR="00F9789F" w:rsidRPr="00F9789F" w:rsidRDefault="00F9789F" w:rsidP="00F9789F">
      <w:pPr>
        <w:spacing w:after="0" w:line="240" w:lineRule="auto"/>
        <w:jc w:val="both"/>
        <w:rPr>
          <w:rFonts w:ascii="Times New Roman" w:eastAsia="Calibri" w:hAnsi="Times New Roman"/>
          <w:sz w:val="22"/>
          <w:szCs w:val="22"/>
          <w:shd w:val="clear" w:color="auto" w:fill="FFFFFF"/>
        </w:rPr>
      </w:pPr>
    </w:p>
    <w:p w:rsidR="00254A57" w:rsidRDefault="00254A57" w:rsidP="00F9789F">
      <w:pPr>
        <w:widowControl w:val="0"/>
        <w:spacing w:after="0"/>
        <w:ind w:left="567" w:firstLine="426"/>
        <w:jc w:val="both"/>
        <w:rPr>
          <w:rFonts w:ascii="Times New Roman" w:hAnsi="Times New Roman"/>
          <w:sz w:val="24"/>
          <w:szCs w:val="24"/>
          <w:shd w:val="clear" w:color="auto" w:fill="FFFFFF"/>
        </w:rPr>
      </w:pPr>
    </w:p>
    <w:p w:rsidR="00254A57" w:rsidRPr="00254A57" w:rsidRDefault="00254A57" w:rsidP="00F9789F">
      <w:pPr>
        <w:widowControl w:val="0"/>
        <w:spacing w:after="0"/>
        <w:ind w:left="567" w:firstLine="426"/>
        <w:jc w:val="both"/>
        <w:rPr>
          <w:rFonts w:ascii="Times New Roman" w:hAnsi="Times New Roman"/>
          <w:sz w:val="24"/>
          <w:szCs w:val="24"/>
          <w:shd w:val="clear" w:color="auto" w:fill="FFFFFF"/>
        </w:rPr>
      </w:pPr>
      <w:r w:rsidRPr="00254A57">
        <w:rPr>
          <w:rFonts w:ascii="Times New Roman" w:hAnsi="Times New Roman"/>
          <w:sz w:val="24"/>
          <w:szCs w:val="24"/>
          <w:shd w:val="clear" w:color="auto" w:fill="FFFFFF"/>
        </w:rPr>
        <w:t xml:space="preserve">Должность руководителя (лица, уполномоченного участником </w:t>
      </w:r>
      <w:r w:rsidRPr="00254A57">
        <w:rPr>
          <w:rFonts w:ascii="Times New Roman" w:hAnsi="Times New Roman"/>
          <w:sz w:val="24"/>
          <w:szCs w:val="24"/>
        </w:rPr>
        <w:t>закупки</w:t>
      </w:r>
      <w:r w:rsidRPr="00254A57">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254A57" w:rsidRPr="00254A57" w:rsidRDefault="00254A57" w:rsidP="00F9789F">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254A57">
        <w:rPr>
          <w:rFonts w:ascii="Times New Roman" w:eastAsia="Times New Roman" w:hAnsi="Times New Roman"/>
          <w:sz w:val="24"/>
          <w:szCs w:val="24"/>
          <w:shd w:val="clear" w:color="auto" w:fill="FFFFFF"/>
          <w:lang w:eastAsia="ru-RU"/>
        </w:rPr>
        <w:t xml:space="preserve">__________________________                                                                       </w:t>
      </w:r>
    </w:p>
    <w:p w:rsidR="00254A57" w:rsidRPr="00254A57" w:rsidRDefault="00254A57" w:rsidP="00F9789F">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254A57">
        <w:rPr>
          <w:rFonts w:ascii="Times New Roman" w:eastAsia="Times New Roman" w:hAnsi="Times New Roman"/>
          <w:sz w:val="24"/>
          <w:szCs w:val="24"/>
          <w:shd w:val="clear" w:color="auto" w:fill="FFFFFF"/>
          <w:lang w:eastAsia="ru-RU"/>
        </w:rPr>
        <w:t>(подпись)                      (Ф.И.О)</w:t>
      </w:r>
    </w:p>
    <w:p w:rsidR="00254A57" w:rsidRPr="00254A57" w:rsidRDefault="00254A57" w:rsidP="00F9789F">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254A57">
        <w:rPr>
          <w:rFonts w:ascii="Times New Roman" w:eastAsia="Times New Roman" w:hAnsi="Times New Roman"/>
          <w:sz w:val="24"/>
          <w:szCs w:val="24"/>
          <w:shd w:val="clear" w:color="auto" w:fill="FFFFFF"/>
          <w:lang w:eastAsia="ru-RU"/>
        </w:rPr>
        <w:t xml:space="preserve"> </w:t>
      </w:r>
    </w:p>
    <w:p w:rsidR="00254A57" w:rsidRPr="00254A57" w:rsidRDefault="00254A57" w:rsidP="00F9789F">
      <w:pPr>
        <w:keepNext/>
        <w:keepLines/>
        <w:suppressAutoHyphens/>
        <w:spacing w:after="0" w:line="240" w:lineRule="auto"/>
        <w:ind w:left="567"/>
        <w:outlineLvl w:val="1"/>
        <w:rPr>
          <w:rFonts w:ascii="Times New Roman" w:hAnsi="Times New Roman"/>
          <w:sz w:val="24"/>
          <w:szCs w:val="24"/>
          <w:lang w:eastAsia="ru-RU"/>
        </w:rPr>
      </w:pPr>
      <w:r w:rsidRPr="00254A57">
        <w:rPr>
          <w:rFonts w:ascii="Times New Roman" w:eastAsia="Times New Roman" w:hAnsi="Times New Roman"/>
          <w:sz w:val="24"/>
          <w:szCs w:val="24"/>
          <w:shd w:val="clear" w:color="auto" w:fill="FFFFFF"/>
          <w:lang w:eastAsia="ru-RU"/>
        </w:rPr>
        <w:t>М.П. (при наличии)</w:t>
      </w: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Default="00F9789F" w:rsidP="00F9789F">
      <w:pPr>
        <w:autoSpaceDE w:val="0"/>
        <w:autoSpaceDN w:val="0"/>
        <w:adjustRightInd w:val="0"/>
        <w:spacing w:after="0" w:line="240" w:lineRule="auto"/>
        <w:ind w:left="567"/>
        <w:jc w:val="both"/>
        <w:rPr>
          <w:rFonts w:ascii="Times New Roman" w:eastAsia="Times New Roman" w:hAnsi="Times New Roman"/>
          <w:sz w:val="24"/>
          <w:szCs w:val="24"/>
          <w:lang w:eastAsia="ru-RU"/>
        </w:rPr>
      </w:pPr>
    </w:p>
    <w:p w:rsidR="00F9789F" w:rsidRPr="00F9789F" w:rsidRDefault="00F9789F" w:rsidP="00F9789F">
      <w:pPr>
        <w:autoSpaceDE w:val="0"/>
        <w:autoSpaceDN w:val="0"/>
        <w:adjustRightInd w:val="0"/>
        <w:spacing w:after="0" w:line="240" w:lineRule="auto"/>
        <w:ind w:left="567"/>
        <w:jc w:val="both"/>
        <w:rPr>
          <w:rFonts w:ascii="Times New Roman" w:hAnsi="Times New Roman"/>
          <w:sz w:val="16"/>
          <w:szCs w:val="16"/>
        </w:rPr>
      </w:pPr>
      <w:r w:rsidRPr="00F9789F">
        <w:rPr>
          <w:rFonts w:ascii="Times New Roman" w:eastAsia="Times New Roman" w:hAnsi="Times New Roman"/>
          <w:sz w:val="16"/>
          <w:szCs w:val="16"/>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254A57" w:rsidRPr="00F9789F" w:rsidRDefault="00254A57" w:rsidP="00F9789F">
      <w:pPr>
        <w:spacing w:before="480" w:after="240"/>
        <w:ind w:left="567"/>
        <w:rPr>
          <w:rFonts w:ascii="Times New Roman" w:hAnsi="Times New Roman"/>
          <w:b/>
          <w:iCs/>
          <w:snapToGrid w:val="0"/>
          <w:sz w:val="16"/>
          <w:szCs w:val="16"/>
        </w:rPr>
        <w:sectPr w:rsidR="00254A57" w:rsidRPr="00F9789F" w:rsidSect="005571B7">
          <w:footerReference w:type="default" r:id="rId17"/>
          <w:footerReference w:type="first" r:id="rId18"/>
          <w:pgSz w:w="11906" w:h="16838"/>
          <w:pgMar w:top="539" w:right="851" w:bottom="851" w:left="425" w:header="709" w:footer="289" w:gutter="0"/>
          <w:cols w:space="708"/>
          <w:titlePg/>
          <w:docGrid w:linePitch="381"/>
        </w:sectPr>
      </w:pPr>
    </w:p>
    <w:p w:rsidR="00254A57" w:rsidRDefault="00D64A53" w:rsidP="0059099B">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lastRenderedPageBreak/>
        <w:t xml:space="preserve"> </w:t>
      </w: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7827FF" w:rsidRDefault="00606CCA"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w:t>
      </w:r>
      <w:r w:rsidR="00254A57">
        <w:rPr>
          <w:rFonts w:ascii="Times New Roman" w:eastAsia="Times New Roman" w:hAnsi="Times New Roman"/>
          <w:i/>
          <w:sz w:val="22"/>
          <w:szCs w:val="22"/>
          <w:lang w:eastAsia="ru-RU"/>
        </w:rPr>
        <w:t>4</w:t>
      </w:r>
      <w:r>
        <w:rPr>
          <w:rFonts w:ascii="Times New Roman" w:eastAsia="Times New Roman" w:hAnsi="Times New Roman"/>
          <w:i/>
          <w:sz w:val="22"/>
          <w:szCs w:val="22"/>
          <w:lang w:eastAsia="ru-RU"/>
        </w:rPr>
        <w:t xml:space="preserve">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Default="00606CCA" w:rsidP="00D64A53">
      <w:pPr>
        <w:widowControl w:val="0"/>
        <w:spacing w:after="0"/>
        <w:ind w:firstLine="426"/>
        <w:jc w:val="both"/>
        <w:rPr>
          <w:rFonts w:ascii="Times New Roman" w:hAnsi="Times New Roman"/>
          <w:sz w:val="22"/>
          <w:szCs w:val="22"/>
        </w:rPr>
      </w:pP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254A57" w:rsidRDefault="00254A57" w:rsidP="00624A9C">
      <w:pPr>
        <w:widowControl w:val="0"/>
        <w:spacing w:after="0"/>
        <w:ind w:firstLine="426"/>
        <w:jc w:val="both"/>
        <w:rPr>
          <w:rFonts w:ascii="Times New Roman" w:eastAsia="Times New Roman" w:hAnsi="Times New Roman"/>
          <w:i/>
          <w:sz w:val="20"/>
          <w:szCs w:val="20"/>
          <w:lang w:eastAsia="ru-RU"/>
        </w:rPr>
      </w:pPr>
    </w:p>
    <w:p w:rsidR="007D03BD" w:rsidRDefault="007D03BD" w:rsidP="007D03BD">
      <w:pPr>
        <w:pStyle w:val="2f6"/>
        <w:jc w:val="left"/>
        <w:rPr>
          <w:rFonts w:ascii="Times New Roman" w:hAnsi="Times New Roman"/>
          <w:b w:val="0"/>
          <w:sz w:val="18"/>
          <w:szCs w:val="18"/>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011" w:rsidRDefault="00844011" w:rsidP="00BE4551">
      <w:pPr>
        <w:spacing w:after="0" w:line="240" w:lineRule="auto"/>
      </w:pPr>
      <w:r>
        <w:separator/>
      </w:r>
    </w:p>
  </w:endnote>
  <w:endnote w:type="continuationSeparator" w:id="0">
    <w:p w:rsidR="00844011" w:rsidRDefault="00844011" w:rsidP="00BE4551">
      <w:pPr>
        <w:spacing w:after="0" w:line="240" w:lineRule="auto"/>
      </w:pPr>
      <w:r>
        <w:continuationSeparator/>
      </w:r>
    </w:p>
  </w:endnote>
  <w:endnote w:type="continuationNotice" w:id="1">
    <w:p w:rsidR="00844011" w:rsidRDefault="008440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B58E4" w:rsidRDefault="00EB58E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B58E4" w:rsidRDefault="00EB58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E4" w:rsidRPr="0032691D" w:rsidRDefault="00EB58E4"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B58E4" w:rsidRDefault="00EB58E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F1F59">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B58E4" w:rsidRDefault="00EB58E4"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E4" w:rsidRPr="0032691D" w:rsidRDefault="00EB58E4"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B58E4" w:rsidRPr="00C408FB" w:rsidRDefault="00EB58E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F1F5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988208848"/>
      <w:docPartObj>
        <w:docPartGallery w:val="Page Numbers (Bottom of Page)"/>
        <w:docPartUnique/>
      </w:docPartObj>
    </w:sdtPr>
    <w:sdtEndPr/>
    <w:sdtContent>
      <w:p w:rsidR="00254A57" w:rsidRPr="00CA0F23" w:rsidRDefault="00254A5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F1F59">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A57" w:rsidRPr="0032691D" w:rsidRDefault="00254A57"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EB58E4" w:rsidRPr="00CA0F23" w:rsidRDefault="00EB58E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F1F59">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E4" w:rsidRPr="0032691D" w:rsidRDefault="00EB58E4"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011" w:rsidRDefault="00844011" w:rsidP="00BE4551">
      <w:pPr>
        <w:spacing w:after="0" w:line="240" w:lineRule="auto"/>
      </w:pPr>
      <w:r>
        <w:separator/>
      </w:r>
    </w:p>
  </w:footnote>
  <w:footnote w:type="continuationSeparator" w:id="0">
    <w:p w:rsidR="00844011" w:rsidRDefault="00844011" w:rsidP="00BE4551">
      <w:pPr>
        <w:spacing w:after="0" w:line="240" w:lineRule="auto"/>
      </w:pPr>
      <w:r>
        <w:continuationSeparator/>
      </w:r>
    </w:p>
  </w:footnote>
  <w:footnote w:type="continuationNotice" w:id="1">
    <w:p w:rsidR="00844011" w:rsidRDefault="00844011">
      <w:pPr>
        <w:spacing w:after="0" w:line="240" w:lineRule="auto"/>
      </w:pPr>
    </w:p>
  </w:footnote>
  <w:footnote w:id="2">
    <w:p w:rsidR="00EB58E4" w:rsidRDefault="00EB58E4"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E4" w:rsidRPr="00A234A7" w:rsidRDefault="00EB58E4"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4A57"/>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6F5"/>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1B7"/>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5FD8"/>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1F59"/>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43"/>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3A8"/>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2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011"/>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C59"/>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59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045"/>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1FB5"/>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8E4"/>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89F"/>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BE81B-6C74-4E1E-A6F9-8D507FFF2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1719</TotalTime>
  <Pages>35</Pages>
  <Words>12963</Words>
  <Characters>73893</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86683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79</cp:revision>
  <cp:lastPrinted>2022-10-20T10:10:00Z</cp:lastPrinted>
  <dcterms:created xsi:type="dcterms:W3CDTF">2022-10-13T07:14:00Z</dcterms:created>
  <dcterms:modified xsi:type="dcterms:W3CDTF">2023-07-04T04:49:00Z</dcterms:modified>
</cp:coreProperties>
</file>