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E4" w:rsidRPr="00B8257B" w:rsidRDefault="002878E4" w:rsidP="002878E4">
      <w:pPr>
        <w:widowControl w:val="0"/>
        <w:autoSpaceDE w:val="0"/>
        <w:autoSpaceDN w:val="0"/>
        <w:adjustRightInd w:val="0"/>
        <w:ind w:right="566" w:firstLine="567"/>
        <w:jc w:val="center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Pr="00B8257B">
        <w:rPr>
          <w:b/>
          <w:sz w:val="24"/>
          <w:szCs w:val="24"/>
          <w:lang w:eastAsia="en-US"/>
        </w:rPr>
        <w:t>ТЕХНИЧЕСКОЕ ЗАДАНИЕ</w:t>
      </w:r>
    </w:p>
    <w:p w:rsidR="00190BB8" w:rsidRPr="00190BB8" w:rsidRDefault="002878E4" w:rsidP="00EA4401">
      <w:pPr>
        <w:suppressAutoHyphens/>
        <w:overflowPunct w:val="0"/>
        <w:autoSpaceDE w:val="0"/>
        <w:ind w:firstLine="567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B8257B">
        <w:rPr>
          <w:b/>
          <w:bCs/>
          <w:spacing w:val="5"/>
          <w:sz w:val="24"/>
          <w:szCs w:val="24"/>
        </w:rPr>
        <w:t xml:space="preserve">на </w:t>
      </w:r>
      <w:r w:rsidR="00EA4401" w:rsidRPr="00190BB8">
        <w:rPr>
          <w:b/>
          <w:bCs/>
          <w:spacing w:val="5"/>
          <w:sz w:val="24"/>
          <w:szCs w:val="24"/>
        </w:rPr>
        <w:t xml:space="preserve">использование программного </w:t>
      </w:r>
      <w:r w:rsidR="00EA4401" w:rsidRPr="007960B3">
        <w:rPr>
          <w:b/>
          <w:bCs/>
          <w:spacing w:val="5"/>
          <w:sz w:val="24"/>
          <w:szCs w:val="24"/>
        </w:rPr>
        <w:t xml:space="preserve">обеспечения </w:t>
      </w:r>
      <w:r w:rsidR="00A07BF2">
        <w:rPr>
          <w:b/>
          <w:bCs/>
          <w:spacing w:val="5"/>
          <w:sz w:val="24"/>
          <w:szCs w:val="24"/>
        </w:rPr>
        <w:t xml:space="preserve">САЕ </w:t>
      </w:r>
      <w:r w:rsidR="00AD554C">
        <w:rPr>
          <w:b/>
          <w:sz w:val="24"/>
        </w:rPr>
        <w:t>Логос</w:t>
      </w:r>
      <w:r w:rsidR="007960B3" w:rsidRPr="007960B3">
        <w:rPr>
          <w:b/>
          <w:sz w:val="24"/>
        </w:rPr>
        <w:t>.</w:t>
      </w:r>
    </w:p>
    <w:p w:rsidR="002878E4" w:rsidRPr="008A5220" w:rsidRDefault="002878E4" w:rsidP="00190BB8">
      <w:pPr>
        <w:suppressAutoHyphens/>
        <w:overflowPunct w:val="0"/>
        <w:autoSpaceDE w:val="0"/>
        <w:ind w:firstLine="567"/>
        <w:jc w:val="center"/>
        <w:textAlignment w:val="baseline"/>
        <w:rPr>
          <w:b/>
          <w:sz w:val="24"/>
          <w:szCs w:val="24"/>
          <w:lang w:eastAsia="en-US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196"/>
        <w:gridCol w:w="5669"/>
      </w:tblGrid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Характеристика, требования к поставке товара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Заказчик: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АО «НПО автоматики».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hanging="31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Источник финансирования: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Собственные средства Заказчика.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Вид закупки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Открытый запрос котировок в электронной форме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Место поставки товара: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 xml:space="preserve">620075, г. Екатеринбург, ул. Мамина – Сибиряка, 145. 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Предмет закупки, объём поставляемого товара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597D56" w:rsidRDefault="00597D56" w:rsidP="00182634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3"/>
                <w:szCs w:val="23"/>
              </w:rPr>
            </w:pPr>
            <w:r w:rsidRPr="00597D56">
              <w:rPr>
                <w:bCs/>
                <w:spacing w:val="5"/>
                <w:sz w:val="23"/>
                <w:szCs w:val="23"/>
              </w:rPr>
              <w:t xml:space="preserve">Приобретение </w:t>
            </w:r>
            <w:r w:rsidR="00182634">
              <w:rPr>
                <w:bCs/>
                <w:spacing w:val="5"/>
                <w:sz w:val="23"/>
                <w:szCs w:val="23"/>
              </w:rPr>
              <w:t xml:space="preserve">лицензий </w:t>
            </w:r>
            <w:r w:rsidR="00190BB8" w:rsidRPr="00190BB8">
              <w:rPr>
                <w:bCs/>
                <w:spacing w:val="5"/>
                <w:sz w:val="24"/>
                <w:szCs w:val="24"/>
              </w:rPr>
              <w:t xml:space="preserve">на использование программного обеспечения </w:t>
            </w:r>
            <w:r w:rsidR="00182634">
              <w:rPr>
                <w:bCs/>
                <w:spacing w:val="5"/>
                <w:sz w:val="24"/>
                <w:szCs w:val="24"/>
              </w:rPr>
              <w:t xml:space="preserve">САЕ </w:t>
            </w:r>
            <w:r w:rsidR="00AD554C">
              <w:rPr>
                <w:sz w:val="24"/>
              </w:rPr>
              <w:t>Логос</w:t>
            </w:r>
            <w:r w:rsidR="007960B3" w:rsidRPr="00D91EC0">
              <w:rPr>
                <w:sz w:val="24"/>
              </w:rPr>
              <w:t xml:space="preserve"> </w:t>
            </w:r>
            <w:r w:rsidR="000B698E" w:rsidRPr="00190BB8">
              <w:rPr>
                <w:spacing w:val="-4"/>
                <w:sz w:val="23"/>
                <w:szCs w:val="23"/>
              </w:rPr>
              <w:t xml:space="preserve">согласно </w:t>
            </w:r>
            <w:r w:rsidR="002878E4" w:rsidRPr="00190BB8">
              <w:rPr>
                <w:spacing w:val="-4"/>
                <w:sz w:val="23"/>
                <w:szCs w:val="23"/>
              </w:rPr>
              <w:t>Спецификации</w:t>
            </w:r>
            <w:r w:rsidR="002878E4" w:rsidRPr="00597D56">
              <w:rPr>
                <w:spacing w:val="-4"/>
                <w:sz w:val="23"/>
                <w:szCs w:val="23"/>
              </w:rPr>
              <w:t xml:space="preserve"> (Приложение</w:t>
            </w:r>
            <w:r w:rsidR="001F32D1">
              <w:rPr>
                <w:spacing w:val="-4"/>
                <w:sz w:val="23"/>
                <w:szCs w:val="23"/>
              </w:rPr>
              <w:t xml:space="preserve"> №</w:t>
            </w:r>
            <w:r w:rsidR="00190BB8">
              <w:rPr>
                <w:spacing w:val="-4"/>
                <w:sz w:val="23"/>
                <w:szCs w:val="23"/>
              </w:rPr>
              <w:t xml:space="preserve">1) 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Цена договора: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DC26F4" w:rsidRPr="00B8257B" w:rsidRDefault="00687DED" w:rsidP="0070206D">
            <w:pPr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В цену Договора входят стоимость товара, налоги, сборы, все расходы Поставщика (</w:t>
            </w:r>
            <w:r>
              <w:rPr>
                <w:sz w:val="24"/>
                <w:szCs w:val="24"/>
              </w:rPr>
              <w:t>Лицензиара, п</w:t>
            </w:r>
            <w:r w:rsidRPr="00B8257B">
              <w:rPr>
                <w:sz w:val="24"/>
                <w:szCs w:val="24"/>
              </w:rPr>
              <w:t xml:space="preserve">обедителя открытого запроса котировок), необходимые для исполнения Договора </w:t>
            </w:r>
            <w:r>
              <w:rPr>
                <w:sz w:val="24"/>
                <w:szCs w:val="24"/>
              </w:rPr>
              <w:t>обязательных</w:t>
            </w:r>
            <w:r w:rsidRPr="00B8257B">
              <w:rPr>
                <w:sz w:val="24"/>
                <w:szCs w:val="24"/>
              </w:rPr>
              <w:t xml:space="preserve"> платежей в связи с поставкой товара.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Срок и условия оплаты товара:</w:t>
            </w:r>
          </w:p>
        </w:tc>
      </w:tr>
      <w:tr w:rsidR="002878E4" w:rsidRPr="00B8257B" w:rsidTr="008A5220">
        <w:trPr>
          <w:trHeight w:val="928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7960B3" w:rsidRDefault="007960B3" w:rsidP="00EA4401">
            <w:pPr>
              <w:spacing w:after="160" w:line="259" w:lineRule="auto"/>
              <w:ind w:left="-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687DED" w:rsidRPr="007960B3">
              <w:rPr>
                <w:sz w:val="24"/>
                <w:szCs w:val="24"/>
              </w:rPr>
              <w:t>Предоплата за предоставление неисключительного права на использов</w:t>
            </w:r>
            <w:r w:rsidR="00190BB8" w:rsidRPr="007960B3">
              <w:rPr>
                <w:sz w:val="24"/>
                <w:szCs w:val="24"/>
              </w:rPr>
              <w:t xml:space="preserve">ание программного обеспечения </w:t>
            </w:r>
            <w:r w:rsidR="00AD182C" w:rsidRPr="007960B3">
              <w:rPr>
                <w:sz w:val="24"/>
                <w:szCs w:val="24"/>
              </w:rPr>
              <w:t xml:space="preserve">не </w:t>
            </w:r>
            <w:r w:rsidR="00190BB8" w:rsidRPr="007960B3">
              <w:rPr>
                <w:sz w:val="24"/>
                <w:szCs w:val="24"/>
              </w:rPr>
              <w:t>производится</w:t>
            </w:r>
            <w:r w:rsidR="00AD182C" w:rsidRPr="007960B3">
              <w:rPr>
                <w:sz w:val="24"/>
                <w:szCs w:val="24"/>
              </w:rPr>
              <w:t xml:space="preserve">. Расчет производится в течении </w:t>
            </w:r>
            <w:r w:rsidR="00EA4401" w:rsidRPr="007960B3">
              <w:rPr>
                <w:sz w:val="24"/>
                <w:szCs w:val="24"/>
              </w:rPr>
              <w:t>2</w:t>
            </w:r>
            <w:r w:rsidR="00AD182C" w:rsidRPr="007960B3">
              <w:rPr>
                <w:sz w:val="24"/>
                <w:szCs w:val="24"/>
              </w:rPr>
              <w:t>0 (</w:t>
            </w:r>
            <w:r w:rsidR="00EA4401" w:rsidRPr="007960B3">
              <w:rPr>
                <w:sz w:val="24"/>
                <w:szCs w:val="24"/>
              </w:rPr>
              <w:t>Двадцати</w:t>
            </w:r>
            <w:r w:rsidR="00AD182C" w:rsidRPr="007960B3">
              <w:rPr>
                <w:sz w:val="24"/>
                <w:szCs w:val="24"/>
              </w:rPr>
              <w:t>) рабочих</w:t>
            </w:r>
            <w:r w:rsidR="00190BB8" w:rsidRPr="007960B3">
              <w:rPr>
                <w:sz w:val="24"/>
                <w:szCs w:val="24"/>
              </w:rPr>
              <w:t xml:space="preserve"> дней </w:t>
            </w:r>
            <w:r w:rsidR="00EA4401" w:rsidRPr="007960B3">
              <w:rPr>
                <w:sz w:val="24"/>
                <w:szCs w:val="24"/>
                <w:lang w:bidi="ru-RU"/>
              </w:rPr>
              <w:t>после передачи прав на ПО Лицензиатом Сублицензиату на основании подписания Сторонами Акта приема-передачи неисключительных прав.</w:t>
            </w:r>
          </w:p>
        </w:tc>
      </w:tr>
      <w:tr w:rsidR="002878E4" w:rsidRPr="00B8257B" w:rsidTr="00996254">
        <w:trPr>
          <w:trHeight w:val="946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keepNext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результатам работы, отгрузке товара</w:t>
            </w:r>
            <w:r w:rsidRPr="00B8257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8.1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Технический регламент /</w:t>
            </w:r>
          </w:p>
          <w:p w:rsidR="002878E4" w:rsidRPr="00B8257B" w:rsidRDefault="002878E4" w:rsidP="00996254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pacing w:val="-4"/>
                <w:sz w:val="24"/>
                <w:szCs w:val="24"/>
              </w:rPr>
              <w:t>Технический регламент не утвержден</w:t>
            </w:r>
          </w:p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</w:p>
          <w:p w:rsidR="002878E4" w:rsidRPr="00B8257B" w:rsidRDefault="002878E4" w:rsidP="003F0F49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К продукции предъявляются требования, которые определяют потребность Заказчика и конкретизируются в Приложении №1 к настоящему </w:t>
            </w:r>
            <w:r w:rsidRPr="00B8257B">
              <w:rPr>
                <w:rFonts w:eastAsia="Calibri"/>
                <w:sz w:val="24"/>
                <w:szCs w:val="24"/>
              </w:rPr>
              <w:t>Техническо</w:t>
            </w:r>
            <w:r w:rsidR="003F0F49">
              <w:rPr>
                <w:rFonts w:eastAsia="Calibri"/>
                <w:sz w:val="24"/>
                <w:szCs w:val="24"/>
              </w:rPr>
              <w:t>му</w:t>
            </w:r>
            <w:r w:rsidRPr="00B8257B">
              <w:rPr>
                <w:rFonts w:eastAsia="Calibri"/>
                <w:sz w:val="24"/>
                <w:szCs w:val="24"/>
              </w:rPr>
              <w:t xml:space="preserve"> задани</w:t>
            </w:r>
            <w:r w:rsidR="003F0F49">
              <w:rPr>
                <w:rFonts w:eastAsia="Calibri"/>
                <w:sz w:val="24"/>
                <w:szCs w:val="24"/>
              </w:rPr>
              <w:t>ю</w:t>
            </w:r>
            <w:r w:rsidRPr="00B8257B">
              <w:rPr>
                <w:rFonts w:eastAsia="Calibri"/>
                <w:sz w:val="24"/>
                <w:szCs w:val="24"/>
              </w:rPr>
              <w:t xml:space="preserve"> (далее – ТЗ)</w:t>
            </w:r>
            <w:r w:rsidRPr="00B8257B">
              <w:rPr>
                <w:sz w:val="24"/>
                <w:szCs w:val="24"/>
              </w:rPr>
              <w:t>.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8.2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безопасности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8.3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качеству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8.4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техническим характеристикам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</w:rPr>
              <w:t xml:space="preserve">В соответствии с Приложением №1 настоящего Технического задания </w:t>
            </w:r>
            <w:r w:rsidR="001F32D1">
              <w:rPr>
                <w:rFonts w:eastAsia="Calibri"/>
                <w:sz w:val="24"/>
                <w:szCs w:val="24"/>
              </w:rPr>
              <w:t>(</w:t>
            </w:r>
            <w:r w:rsidRPr="00B8257B">
              <w:rPr>
                <w:rFonts w:eastAsia="Calibri"/>
                <w:sz w:val="24"/>
                <w:szCs w:val="24"/>
              </w:rPr>
              <w:t>ТЗ</w:t>
            </w:r>
            <w:r w:rsidR="001F32D1">
              <w:rPr>
                <w:rFonts w:eastAsia="Calibri"/>
                <w:sz w:val="24"/>
                <w:szCs w:val="24"/>
              </w:rPr>
              <w:t>)</w:t>
            </w:r>
            <w:r w:rsidRPr="00B8257B">
              <w:rPr>
                <w:sz w:val="24"/>
                <w:szCs w:val="24"/>
              </w:rPr>
              <w:t>.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8.5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ind w:firstLine="567"/>
              <w:jc w:val="both"/>
              <w:rPr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</w:rPr>
              <w:t>В соответствии с Приложением №1 настоящего ТЗ</w:t>
            </w:r>
            <w:r w:rsidRPr="00B8257B">
              <w:rPr>
                <w:sz w:val="24"/>
                <w:szCs w:val="24"/>
              </w:rPr>
              <w:t>.</w:t>
            </w:r>
          </w:p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8.6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Требования к упаковке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8.7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размерам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  <w:r w:rsidRPr="00B8257B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8.8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результатам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ind w:firstLine="600"/>
              <w:rPr>
                <w:spacing w:val="-4"/>
                <w:sz w:val="24"/>
                <w:szCs w:val="24"/>
              </w:rPr>
            </w:pPr>
            <w:r w:rsidRPr="00B8257B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8.9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отгрузке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Гарантийный срок</w:t>
            </w:r>
          </w:p>
        </w:tc>
      </w:tr>
      <w:tr w:rsidR="002878E4" w:rsidRPr="00BB7AE9" w:rsidTr="00687DED">
        <w:trPr>
          <w:trHeight w:val="129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AC327D" w:rsidRPr="00BB7AE9" w:rsidRDefault="00BB7AE9" w:rsidP="00BB7AE9">
            <w:pPr>
              <w:ind w:left="360"/>
              <w:rPr>
                <w:b/>
                <w:sz w:val="24"/>
                <w:szCs w:val="24"/>
              </w:rPr>
            </w:pPr>
            <w:r w:rsidRPr="00BB7AE9">
              <w:rPr>
                <w:spacing w:val="-4"/>
                <w:sz w:val="21"/>
                <w:szCs w:val="21"/>
              </w:rPr>
              <w:t>Срок гарантии на услуги – на весь период действия договора.</w:t>
            </w:r>
          </w:p>
        </w:tc>
      </w:tr>
      <w:tr w:rsidR="002878E4" w:rsidRPr="00B8257B" w:rsidTr="00996254">
        <w:trPr>
          <w:trHeight w:val="274"/>
        </w:trPr>
        <w:tc>
          <w:tcPr>
            <w:tcW w:w="632" w:type="dxa"/>
          </w:tcPr>
          <w:p w:rsidR="002878E4" w:rsidRPr="00B8257B" w:rsidRDefault="002878E4" w:rsidP="008847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884780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0"/>
              </w:tabs>
              <w:suppressAutoHyphens/>
              <w:autoSpaceDE w:val="0"/>
              <w:ind w:hanging="31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Требования к документации</w:t>
            </w:r>
          </w:p>
        </w:tc>
      </w:tr>
      <w:tr w:rsidR="002878E4" w:rsidRPr="00B8257B" w:rsidTr="00996254">
        <w:trPr>
          <w:trHeight w:val="274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0"/>
              </w:tabs>
              <w:suppressAutoHyphens/>
              <w:autoSpaceDE w:val="0"/>
              <w:ind w:firstLine="567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  <w:lang w:eastAsia="ar-SA"/>
              </w:rPr>
              <w:t>Вся документация предоставляется на русском языке</w:t>
            </w:r>
          </w:p>
        </w:tc>
      </w:tr>
    </w:tbl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ind w:firstLine="709"/>
        <w:rPr>
          <w:sz w:val="24"/>
          <w:szCs w:val="24"/>
          <w:lang w:eastAsia="en-US"/>
        </w:rPr>
      </w:pPr>
      <w:r w:rsidRPr="00B8257B">
        <w:rPr>
          <w:sz w:val="24"/>
          <w:szCs w:val="24"/>
          <w:lang w:eastAsia="en-US"/>
        </w:rPr>
        <w:t>Приложение:</w:t>
      </w:r>
    </w:p>
    <w:p w:rsidR="002878E4" w:rsidRPr="00B8257B" w:rsidRDefault="002878E4" w:rsidP="002878E4">
      <w:pPr>
        <w:numPr>
          <w:ilvl w:val="0"/>
          <w:numId w:val="1"/>
        </w:numPr>
        <w:tabs>
          <w:tab w:val="left" w:pos="709"/>
        </w:tabs>
        <w:contextualSpacing/>
        <w:rPr>
          <w:sz w:val="24"/>
          <w:szCs w:val="24"/>
          <w:lang w:eastAsia="en-US"/>
        </w:rPr>
      </w:pPr>
      <w:r w:rsidRPr="00B8257B">
        <w:rPr>
          <w:sz w:val="24"/>
          <w:szCs w:val="24"/>
          <w:lang w:eastAsia="en-US"/>
        </w:rPr>
        <w:t>Спецификация (Приложение №1).</w:t>
      </w: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602"/>
      </w:tblGrid>
      <w:tr w:rsidR="002878E4" w:rsidRPr="00782DFE" w:rsidTr="00884780">
        <w:tc>
          <w:tcPr>
            <w:tcW w:w="4753" w:type="dxa"/>
            <w:shd w:val="clear" w:color="auto" w:fill="auto"/>
          </w:tcPr>
          <w:p w:rsidR="00940637" w:rsidRDefault="00C82575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</w:t>
            </w:r>
            <w:r w:rsidR="00940637">
              <w:rPr>
                <w:sz w:val="24"/>
                <w:szCs w:val="24"/>
                <w:lang w:eastAsia="en-US"/>
              </w:rPr>
              <w:t>ачальник УСИ-080</w:t>
            </w:r>
            <w:r w:rsidR="002878E4" w:rsidRPr="00782DFE">
              <w:rPr>
                <w:sz w:val="24"/>
                <w:szCs w:val="24"/>
                <w:lang w:eastAsia="en-US"/>
              </w:rPr>
              <w:t xml:space="preserve"> </w:t>
            </w:r>
          </w:p>
          <w:p w:rsidR="00940637" w:rsidRDefault="00940637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2878E4" w:rsidRPr="00782DFE" w:rsidRDefault="002878E4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 w:rsidRPr="00782DFE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4602" w:type="dxa"/>
            <w:shd w:val="clear" w:color="auto" w:fill="auto"/>
          </w:tcPr>
          <w:p w:rsidR="002878E4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Л.Л. Шарыгин</w:t>
            </w: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940637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  <w:p w:rsidR="00940637" w:rsidRPr="00782DFE" w:rsidRDefault="00940637" w:rsidP="00940637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884780" w:rsidRPr="00782DFE" w:rsidTr="00884780">
        <w:tc>
          <w:tcPr>
            <w:tcW w:w="4753" w:type="dxa"/>
            <w:shd w:val="clear" w:color="auto" w:fill="auto"/>
          </w:tcPr>
          <w:p w:rsidR="00884780" w:rsidRPr="00782DFE" w:rsidRDefault="00884780" w:rsidP="00996254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shd w:val="clear" w:color="auto" w:fill="auto"/>
          </w:tcPr>
          <w:p w:rsidR="00884780" w:rsidRPr="00782DFE" w:rsidRDefault="00884780" w:rsidP="00996254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4A71B1" w:rsidRPr="00B8257B" w:rsidRDefault="004A71B1" w:rsidP="002878E4">
      <w:pPr>
        <w:rPr>
          <w:rFonts w:eastAsia="Calibri"/>
          <w:sz w:val="24"/>
          <w:szCs w:val="24"/>
          <w:highlight w:val="yellow"/>
        </w:rPr>
      </w:pPr>
    </w:p>
    <w:p w:rsidR="00627830" w:rsidRDefault="00627830">
      <w:pPr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2878E4" w:rsidRPr="00B8257B" w:rsidRDefault="002878E4" w:rsidP="002878E4">
      <w:pPr>
        <w:tabs>
          <w:tab w:val="left" w:pos="6804"/>
        </w:tabs>
        <w:jc w:val="right"/>
        <w:rPr>
          <w:sz w:val="23"/>
          <w:szCs w:val="23"/>
        </w:rPr>
      </w:pPr>
      <w:r w:rsidRPr="00B8257B">
        <w:rPr>
          <w:sz w:val="23"/>
          <w:szCs w:val="23"/>
        </w:rPr>
        <w:lastRenderedPageBreak/>
        <w:t>Приложение №1</w:t>
      </w:r>
    </w:p>
    <w:p w:rsidR="002878E4" w:rsidRPr="00B8257B" w:rsidRDefault="002878E4" w:rsidP="002878E4">
      <w:pPr>
        <w:jc w:val="right"/>
        <w:rPr>
          <w:sz w:val="23"/>
          <w:szCs w:val="23"/>
        </w:rPr>
      </w:pPr>
      <w:r w:rsidRPr="00B8257B">
        <w:rPr>
          <w:sz w:val="23"/>
          <w:szCs w:val="23"/>
        </w:rPr>
        <w:t xml:space="preserve">                                                                                                                         к техническому заданию</w:t>
      </w:r>
    </w:p>
    <w:p w:rsidR="002878E4" w:rsidRDefault="002878E4" w:rsidP="002878E4">
      <w:pPr>
        <w:spacing w:after="60"/>
        <w:jc w:val="center"/>
        <w:rPr>
          <w:b/>
          <w:color w:val="000000"/>
          <w:sz w:val="24"/>
          <w:szCs w:val="24"/>
        </w:rPr>
      </w:pPr>
    </w:p>
    <w:p w:rsidR="00BB7AE9" w:rsidRPr="00B8257B" w:rsidRDefault="00BB7AE9" w:rsidP="002878E4">
      <w:pPr>
        <w:spacing w:after="60"/>
        <w:jc w:val="center"/>
        <w:rPr>
          <w:b/>
          <w:color w:val="000000"/>
          <w:sz w:val="24"/>
          <w:szCs w:val="24"/>
        </w:rPr>
      </w:pPr>
    </w:p>
    <w:p w:rsidR="002878E4" w:rsidRDefault="00BB7AE9" w:rsidP="002878E4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требуемой продукции</w:t>
      </w:r>
    </w:p>
    <w:tbl>
      <w:tblPr>
        <w:tblpPr w:leftFromText="181" w:rightFromText="181" w:vertAnchor="text" w:horzAnchor="page" w:tblpX="1126" w:tblpY="636"/>
        <w:tblW w:w="103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4252"/>
        <w:gridCol w:w="1701"/>
        <w:gridCol w:w="851"/>
        <w:gridCol w:w="3118"/>
      </w:tblGrid>
      <w:tr w:rsidR="00C71F55" w:rsidRPr="00190BB8" w:rsidTr="00C71F55">
        <w:trPr>
          <w:trHeight w:hRule="exact" w:val="86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pacing w:val="-7"/>
                <w:sz w:val="22"/>
                <w:szCs w:val="22"/>
                <w:lang w:eastAsia="en-US"/>
              </w:rPr>
              <w:t xml:space="preserve">Наименование </w:t>
            </w:r>
          </w:p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1F55" w:rsidRPr="00C71F55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</w:pPr>
            <w:r w:rsidRPr="00C71F55"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  <w:t>Страна происхождения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  <w:t>Кол-</w:t>
            </w:r>
            <w:r w:rsidRPr="00190BB8">
              <w:rPr>
                <w:rFonts w:eastAsia="Calibri"/>
                <w:b/>
                <w:spacing w:val="-9"/>
                <w:sz w:val="22"/>
                <w:szCs w:val="22"/>
                <w:lang w:eastAsia="en-US"/>
              </w:rPr>
              <w:t>во.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1F55" w:rsidRPr="00793502" w:rsidRDefault="00C71F55" w:rsidP="00C71F5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793502">
              <w:rPr>
                <w:rFonts w:eastAsia="Calibri"/>
                <w:b/>
                <w:sz w:val="19"/>
                <w:szCs w:val="19"/>
                <w:lang w:eastAsia="en-US"/>
              </w:rPr>
              <w:t>Эквивалент требуемой продукции</w:t>
            </w:r>
          </w:p>
          <w:p w:rsidR="00C71F55" w:rsidRPr="00C71F55" w:rsidRDefault="00C71F55" w:rsidP="00C71F55">
            <w:pPr>
              <w:jc w:val="center"/>
              <w:rPr>
                <w:sz w:val="22"/>
                <w:szCs w:val="22"/>
              </w:rPr>
            </w:pPr>
            <w:r w:rsidRPr="00793502">
              <w:rPr>
                <w:rFonts w:eastAsia="Calibri"/>
                <w:b/>
                <w:sz w:val="19"/>
                <w:szCs w:val="19"/>
                <w:lang w:eastAsia="en-US"/>
              </w:rPr>
              <w:t>(допускает</w:t>
            </w:r>
            <w:r>
              <w:rPr>
                <w:rFonts w:eastAsia="Calibri"/>
                <w:b/>
                <w:sz w:val="19"/>
                <w:szCs w:val="19"/>
                <w:lang w:eastAsia="en-US"/>
              </w:rPr>
              <w:t>ся/не допускается/не выставлен)</w:t>
            </w:r>
          </w:p>
        </w:tc>
      </w:tr>
      <w:tr w:rsidR="002E5637" w:rsidRPr="00190BB8" w:rsidTr="002E5637">
        <w:trPr>
          <w:trHeight w:hRule="exact" w:val="437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5637" w:rsidRPr="00793502" w:rsidRDefault="002E5637" w:rsidP="00A07BF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7960B3">
              <w:rPr>
                <w:sz w:val="24"/>
                <w:szCs w:val="24"/>
              </w:rPr>
              <w:t>Лицензи</w:t>
            </w:r>
            <w:r w:rsidR="00A07BF2">
              <w:rPr>
                <w:sz w:val="24"/>
                <w:szCs w:val="24"/>
              </w:rPr>
              <w:t>и</w:t>
            </w:r>
            <w:r w:rsidRPr="007960B3">
              <w:rPr>
                <w:sz w:val="24"/>
                <w:szCs w:val="24"/>
              </w:rPr>
              <w:t xml:space="preserve"> на право использования программного обеспечения </w:t>
            </w:r>
            <w:r>
              <w:rPr>
                <w:sz w:val="24"/>
                <w:szCs w:val="24"/>
              </w:rPr>
              <w:t>САЕ Логос:</w:t>
            </w:r>
          </w:p>
        </w:tc>
      </w:tr>
      <w:tr w:rsidR="00753857" w:rsidRPr="00190BB8" w:rsidTr="002E5637">
        <w:trPr>
          <w:trHeight w:hRule="exact" w:val="69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190BB8" w:rsidRDefault="00753857" w:rsidP="0075385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90BB8">
              <w:rPr>
                <w:rFonts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301E7F" w:rsidRDefault="002E5637" w:rsidP="007960B3">
            <w:pPr>
              <w:rPr>
                <w:sz w:val="24"/>
              </w:rPr>
            </w:pPr>
            <w:r w:rsidRPr="002E5637">
              <w:rPr>
                <w:sz w:val="24"/>
              </w:rPr>
              <w:t>Логос Прочность (32 вычислительных ядра CPU)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753857" w:rsidRDefault="0070206D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3857" w:rsidRPr="007960B3" w:rsidRDefault="007960B3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C71F55" w:rsidRDefault="00753857" w:rsidP="00753857">
            <w:pPr>
              <w:rPr>
                <w:sz w:val="22"/>
                <w:szCs w:val="22"/>
              </w:rPr>
            </w:pPr>
            <w:r w:rsidRPr="00C71F55">
              <w:rPr>
                <w:sz w:val="22"/>
                <w:szCs w:val="22"/>
              </w:rPr>
              <w:t>Эквивалент не допускается*</w:t>
            </w:r>
          </w:p>
        </w:tc>
      </w:tr>
      <w:tr w:rsidR="002E5637" w:rsidRPr="00190BB8" w:rsidTr="00D51B29">
        <w:trPr>
          <w:trHeight w:hRule="exact" w:val="69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637" w:rsidRPr="00190BB8" w:rsidRDefault="002E5637" w:rsidP="00753857">
            <w:pPr>
              <w:spacing w:after="160" w:line="259" w:lineRule="auto"/>
              <w:jc w:val="center"/>
              <w:rPr>
                <w:rFonts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637" w:rsidRPr="002E5637" w:rsidRDefault="002E5637" w:rsidP="007960B3">
            <w:pPr>
              <w:rPr>
                <w:sz w:val="24"/>
              </w:rPr>
            </w:pPr>
            <w:r w:rsidRPr="002E5637">
              <w:rPr>
                <w:sz w:val="24"/>
              </w:rPr>
              <w:t xml:space="preserve">Логос </w:t>
            </w:r>
            <w:proofErr w:type="spellStart"/>
            <w:r w:rsidRPr="002E5637">
              <w:rPr>
                <w:sz w:val="24"/>
              </w:rPr>
              <w:t>ПреПост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637" w:rsidRPr="00753857" w:rsidRDefault="0070206D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5637" w:rsidRPr="002E5637" w:rsidRDefault="002E563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637" w:rsidRPr="00C71F55" w:rsidRDefault="002E5637" w:rsidP="00753857">
            <w:pPr>
              <w:rPr>
                <w:sz w:val="22"/>
                <w:szCs w:val="22"/>
              </w:rPr>
            </w:pPr>
            <w:r w:rsidRPr="002E5637">
              <w:rPr>
                <w:sz w:val="22"/>
                <w:szCs w:val="22"/>
              </w:rPr>
              <w:t>Эквивалент не допускается*</w:t>
            </w:r>
          </w:p>
        </w:tc>
      </w:tr>
      <w:tr w:rsidR="00D51B29" w:rsidRPr="00190BB8" w:rsidTr="00D51B29">
        <w:trPr>
          <w:trHeight w:hRule="exact" w:val="435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B29" w:rsidRPr="002E5637" w:rsidRDefault="00D51B29" w:rsidP="00D51B29">
            <w:pPr>
              <w:rPr>
                <w:sz w:val="22"/>
                <w:szCs w:val="22"/>
              </w:rPr>
            </w:pPr>
            <w:r w:rsidRPr="00D51B29">
              <w:rPr>
                <w:sz w:val="22"/>
                <w:szCs w:val="22"/>
              </w:rPr>
              <w:t>Годовая техническая поддержка и доступ к обновлениям ПО CAE ЛОГОС:</w:t>
            </w:r>
          </w:p>
        </w:tc>
      </w:tr>
      <w:tr w:rsidR="00D51B29" w:rsidRPr="00190BB8" w:rsidTr="00D51B29">
        <w:trPr>
          <w:trHeight w:hRule="exact" w:val="69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Default="00D51B29" w:rsidP="00D51B29">
            <w:pPr>
              <w:spacing w:after="160" w:line="259" w:lineRule="auto"/>
              <w:jc w:val="center"/>
              <w:rPr>
                <w:rFonts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Pr="00301E7F" w:rsidRDefault="00D51B29" w:rsidP="00D51B29">
            <w:pPr>
              <w:rPr>
                <w:sz w:val="24"/>
              </w:rPr>
            </w:pPr>
            <w:r w:rsidRPr="002E5637">
              <w:rPr>
                <w:sz w:val="24"/>
              </w:rPr>
              <w:t>Логос Прочность (32 вычислительных ядра CPU)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Pr="00753857" w:rsidRDefault="00D51B29" w:rsidP="00D51B29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B29" w:rsidRPr="007960B3" w:rsidRDefault="00D51B29" w:rsidP="00D51B29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Pr="002E5637" w:rsidRDefault="00D51B29" w:rsidP="00D51B29">
            <w:pPr>
              <w:rPr>
                <w:sz w:val="22"/>
                <w:szCs w:val="22"/>
              </w:rPr>
            </w:pPr>
          </w:p>
        </w:tc>
      </w:tr>
      <w:tr w:rsidR="00D51B29" w:rsidRPr="00190BB8" w:rsidTr="00D51B29">
        <w:trPr>
          <w:trHeight w:hRule="exact" w:val="69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Default="00D51B29" w:rsidP="00D51B29">
            <w:pPr>
              <w:spacing w:after="160" w:line="259" w:lineRule="auto"/>
              <w:jc w:val="center"/>
              <w:rPr>
                <w:rFonts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Pr="002E5637" w:rsidRDefault="00D51B29" w:rsidP="00D51B29">
            <w:pPr>
              <w:rPr>
                <w:sz w:val="24"/>
              </w:rPr>
            </w:pPr>
            <w:r w:rsidRPr="002E5637">
              <w:rPr>
                <w:sz w:val="24"/>
              </w:rPr>
              <w:t xml:space="preserve">Логос </w:t>
            </w:r>
            <w:proofErr w:type="spellStart"/>
            <w:r w:rsidRPr="002E5637">
              <w:rPr>
                <w:sz w:val="24"/>
              </w:rPr>
              <w:t>ПреПост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Pr="00753857" w:rsidRDefault="00D51B29" w:rsidP="00D51B29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B29" w:rsidRPr="002E5637" w:rsidRDefault="00D51B29" w:rsidP="00D51B29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B29" w:rsidRPr="002E5637" w:rsidRDefault="00D51B29" w:rsidP="00D51B29">
            <w:pPr>
              <w:rPr>
                <w:sz w:val="22"/>
                <w:szCs w:val="22"/>
              </w:rPr>
            </w:pPr>
          </w:p>
        </w:tc>
      </w:tr>
    </w:tbl>
    <w:p w:rsidR="00190BB8" w:rsidRDefault="00190BB8" w:rsidP="002878E4">
      <w:pPr>
        <w:ind w:firstLine="567"/>
        <w:jc w:val="center"/>
        <w:rPr>
          <w:b/>
          <w:sz w:val="24"/>
          <w:szCs w:val="24"/>
        </w:rPr>
      </w:pPr>
    </w:p>
    <w:p w:rsidR="00190BB8" w:rsidRPr="00B8257B" w:rsidRDefault="00190BB8" w:rsidP="002878E4">
      <w:pPr>
        <w:ind w:firstLine="567"/>
        <w:jc w:val="center"/>
        <w:rPr>
          <w:b/>
          <w:sz w:val="24"/>
          <w:szCs w:val="24"/>
        </w:rPr>
      </w:pPr>
    </w:p>
    <w:p w:rsidR="002878E4" w:rsidRDefault="002878E4" w:rsidP="002878E4">
      <w:pPr>
        <w:ind w:firstLine="567"/>
        <w:jc w:val="center"/>
        <w:rPr>
          <w:sz w:val="24"/>
          <w:szCs w:val="24"/>
        </w:rPr>
      </w:pPr>
    </w:p>
    <w:p w:rsidR="006175E1" w:rsidRDefault="006175E1" w:rsidP="00237A9E">
      <w:pPr>
        <w:rPr>
          <w:rFonts w:eastAsia="Calibri"/>
          <w:sz w:val="20"/>
        </w:rPr>
      </w:pPr>
    </w:p>
    <w:p w:rsidR="006175E1" w:rsidRPr="00413155" w:rsidRDefault="00413155" w:rsidP="00413155">
      <w:pPr>
        <w:rPr>
          <w:rFonts w:eastAsia="Calibri"/>
          <w:sz w:val="20"/>
        </w:rPr>
      </w:pPr>
      <w:r>
        <w:rPr>
          <w:rFonts w:eastAsia="Calibri"/>
          <w:sz w:val="20"/>
        </w:rPr>
        <w:t>* Эквивалент не допускается в</w:t>
      </w:r>
      <w:r w:rsidR="006175E1" w:rsidRPr="00413155">
        <w:rPr>
          <w:rFonts w:eastAsia="Calibri"/>
          <w:sz w:val="20"/>
        </w:rPr>
        <w:t xml:space="preserve"> соответствии с п.</w:t>
      </w:r>
      <w:r>
        <w:rPr>
          <w:rFonts w:eastAsia="Calibri"/>
          <w:sz w:val="20"/>
        </w:rPr>
        <w:t>10.3.4 (а) «Положения о закупе товаров, работ, услуг…»</w:t>
      </w:r>
      <w:r w:rsidR="00451434">
        <w:rPr>
          <w:rFonts w:eastAsia="Calibri"/>
          <w:sz w:val="20"/>
        </w:rPr>
        <w:t xml:space="preserve"> </w:t>
      </w:r>
    </w:p>
    <w:p w:rsidR="003F0F49" w:rsidRPr="00237A9E" w:rsidRDefault="003F0F49" w:rsidP="002878E4">
      <w:pPr>
        <w:jc w:val="center"/>
        <w:rPr>
          <w:rFonts w:eastAsia="Calibri"/>
          <w:sz w:val="20"/>
        </w:rPr>
      </w:pPr>
    </w:p>
    <w:p w:rsidR="003F0F49" w:rsidRPr="00237A9E" w:rsidRDefault="003F0F49" w:rsidP="002878E4">
      <w:pPr>
        <w:jc w:val="center"/>
        <w:rPr>
          <w:rFonts w:eastAsia="Calibri"/>
          <w:sz w:val="20"/>
        </w:rPr>
      </w:pPr>
      <w:bookmarkStart w:id="0" w:name="_GoBack"/>
      <w:bookmarkEnd w:id="0"/>
    </w:p>
    <w:p w:rsidR="00413155" w:rsidRDefault="00413155" w:rsidP="002878E4">
      <w:pPr>
        <w:rPr>
          <w:sz w:val="23"/>
          <w:szCs w:val="23"/>
        </w:rPr>
      </w:pPr>
    </w:p>
    <w:p w:rsidR="00413155" w:rsidRDefault="00413155" w:rsidP="002878E4">
      <w:pPr>
        <w:rPr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602"/>
      </w:tblGrid>
      <w:tr w:rsidR="00940637" w:rsidRPr="00782DFE" w:rsidTr="001039AD">
        <w:tc>
          <w:tcPr>
            <w:tcW w:w="4753" w:type="dxa"/>
            <w:shd w:val="clear" w:color="auto" w:fill="auto"/>
          </w:tcPr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УСИ-080</w:t>
            </w:r>
            <w:r w:rsidRPr="00782DFE">
              <w:rPr>
                <w:sz w:val="24"/>
                <w:szCs w:val="24"/>
                <w:lang w:eastAsia="en-US"/>
              </w:rPr>
              <w:t xml:space="preserve"> </w:t>
            </w:r>
          </w:p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Pr="00782DFE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 w:rsidRPr="00782DFE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4602" w:type="dxa"/>
            <w:shd w:val="clear" w:color="auto" w:fill="auto"/>
          </w:tcPr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Л.Л. Шарыгин</w:t>
            </w: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  <w:p w:rsidR="00940637" w:rsidRPr="00782DFE" w:rsidRDefault="00940637" w:rsidP="001039AD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940637" w:rsidRPr="00782DFE" w:rsidTr="001039AD">
        <w:tc>
          <w:tcPr>
            <w:tcW w:w="4753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6B29FD" w:rsidRDefault="006B29FD" w:rsidP="00940637"/>
    <w:sectPr w:rsidR="006B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71F8"/>
    <w:multiLevelType w:val="hybridMultilevel"/>
    <w:tmpl w:val="774061DA"/>
    <w:lvl w:ilvl="0" w:tplc="966E6FAC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1EB12398"/>
    <w:multiLevelType w:val="hybridMultilevel"/>
    <w:tmpl w:val="41A84F8C"/>
    <w:lvl w:ilvl="0" w:tplc="37ECE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F41F44"/>
    <w:multiLevelType w:val="hybridMultilevel"/>
    <w:tmpl w:val="DC1E0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1684C"/>
    <w:multiLevelType w:val="hybridMultilevel"/>
    <w:tmpl w:val="95987E22"/>
    <w:lvl w:ilvl="0" w:tplc="FB70A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425D4"/>
    <w:multiLevelType w:val="hybridMultilevel"/>
    <w:tmpl w:val="3CFE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E7F38"/>
    <w:multiLevelType w:val="hybridMultilevel"/>
    <w:tmpl w:val="C026F8BE"/>
    <w:lvl w:ilvl="0" w:tplc="568CB7E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80"/>
    <w:rsid w:val="00000FBB"/>
    <w:rsid w:val="000157EA"/>
    <w:rsid w:val="000267CE"/>
    <w:rsid w:val="00033E77"/>
    <w:rsid w:val="00035FA3"/>
    <w:rsid w:val="0004055C"/>
    <w:rsid w:val="000B698E"/>
    <w:rsid w:val="001075A0"/>
    <w:rsid w:val="0011100A"/>
    <w:rsid w:val="0012320D"/>
    <w:rsid w:val="00140BE0"/>
    <w:rsid w:val="00182634"/>
    <w:rsid w:val="00190BB8"/>
    <w:rsid w:val="001F32D1"/>
    <w:rsid w:val="00237A9E"/>
    <w:rsid w:val="00253691"/>
    <w:rsid w:val="00262FE0"/>
    <w:rsid w:val="002878E4"/>
    <w:rsid w:val="002E5637"/>
    <w:rsid w:val="003F0F49"/>
    <w:rsid w:val="00413155"/>
    <w:rsid w:val="0043258E"/>
    <w:rsid w:val="00451434"/>
    <w:rsid w:val="004A71B1"/>
    <w:rsid w:val="00501769"/>
    <w:rsid w:val="00503644"/>
    <w:rsid w:val="00552080"/>
    <w:rsid w:val="00562131"/>
    <w:rsid w:val="00572372"/>
    <w:rsid w:val="00587953"/>
    <w:rsid w:val="00597D56"/>
    <w:rsid w:val="006175E1"/>
    <w:rsid w:val="00627830"/>
    <w:rsid w:val="00687DED"/>
    <w:rsid w:val="006B29FD"/>
    <w:rsid w:val="006C2085"/>
    <w:rsid w:val="006C74B0"/>
    <w:rsid w:val="0070206D"/>
    <w:rsid w:val="0071648F"/>
    <w:rsid w:val="00753857"/>
    <w:rsid w:val="007960B3"/>
    <w:rsid w:val="007E56FB"/>
    <w:rsid w:val="00843D75"/>
    <w:rsid w:val="00860392"/>
    <w:rsid w:val="00884780"/>
    <w:rsid w:val="008A5220"/>
    <w:rsid w:val="008D12B7"/>
    <w:rsid w:val="008E4E3C"/>
    <w:rsid w:val="00912B20"/>
    <w:rsid w:val="00940637"/>
    <w:rsid w:val="00941B9B"/>
    <w:rsid w:val="00991D01"/>
    <w:rsid w:val="009A3150"/>
    <w:rsid w:val="00A07BF2"/>
    <w:rsid w:val="00A13A42"/>
    <w:rsid w:val="00AC327D"/>
    <w:rsid w:val="00AD182C"/>
    <w:rsid w:val="00AD554C"/>
    <w:rsid w:val="00B3271A"/>
    <w:rsid w:val="00B96959"/>
    <w:rsid w:val="00B97A93"/>
    <w:rsid w:val="00BB7AE9"/>
    <w:rsid w:val="00C71F55"/>
    <w:rsid w:val="00C82575"/>
    <w:rsid w:val="00D51631"/>
    <w:rsid w:val="00D51B29"/>
    <w:rsid w:val="00D62881"/>
    <w:rsid w:val="00DB10C0"/>
    <w:rsid w:val="00DC26F4"/>
    <w:rsid w:val="00E76FC0"/>
    <w:rsid w:val="00EA4401"/>
    <w:rsid w:val="00F51DEE"/>
    <w:rsid w:val="00F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E4CBF"/>
  <w15:docId w15:val="{3AE06F0B-0FB1-4D40-A77C-396B8A8B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8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Юлия Дмитриевна</dc:creator>
  <cp:keywords/>
  <cp:lastModifiedBy>Демьянова Светлана Альбертовна</cp:lastModifiedBy>
  <cp:revision>11</cp:revision>
  <dcterms:created xsi:type="dcterms:W3CDTF">2022-02-10T03:57:00Z</dcterms:created>
  <dcterms:modified xsi:type="dcterms:W3CDTF">2023-08-01T09:40:00Z</dcterms:modified>
</cp:coreProperties>
</file>