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B07" w:rsidRPr="00625B07" w:rsidRDefault="00625B07" w:rsidP="00625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25B07">
        <w:rPr>
          <w:rFonts w:ascii="Times New Roman" w:eastAsia="Calibri" w:hAnsi="Times New Roman" w:cs="Times New Roman"/>
          <w:b/>
        </w:rPr>
        <w:t>ТЕХНИЧЕСКОЕ ЗАДАНИЕ</w:t>
      </w:r>
    </w:p>
    <w:p w:rsidR="00625B07" w:rsidRPr="00625B07" w:rsidRDefault="00625B07" w:rsidP="00625B07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625B07">
        <w:rPr>
          <w:rFonts w:ascii="Times New Roman" w:eastAsia="Calibri" w:hAnsi="Times New Roman" w:cs="Times New Roman"/>
          <w:b/>
        </w:rPr>
        <w:t xml:space="preserve">на поставку </w:t>
      </w:r>
      <w:r w:rsidR="00F94F0E">
        <w:rPr>
          <w:rFonts w:ascii="Times New Roman" w:eastAsia="Calibri" w:hAnsi="Times New Roman" w:cs="Times New Roman"/>
          <w:b/>
        </w:rPr>
        <w:t xml:space="preserve">комплексообразователя </w:t>
      </w:r>
      <w:proofErr w:type="spellStart"/>
      <w:r w:rsidR="00F94F0E">
        <w:rPr>
          <w:rFonts w:ascii="Times New Roman" w:eastAsia="Calibri" w:hAnsi="Times New Roman" w:cs="Times New Roman"/>
          <w:b/>
          <w:lang w:val="en-US"/>
        </w:rPr>
        <w:t>Metalsorb</w:t>
      </w:r>
      <w:proofErr w:type="spellEnd"/>
      <w:r w:rsidR="00F94F0E" w:rsidRPr="00F94F0E">
        <w:rPr>
          <w:rFonts w:ascii="Times New Roman" w:eastAsia="Calibri" w:hAnsi="Times New Roman" w:cs="Times New Roman"/>
          <w:b/>
        </w:rPr>
        <w:t xml:space="preserve"> </w:t>
      </w:r>
      <w:r w:rsidR="00F94F0E">
        <w:rPr>
          <w:rFonts w:ascii="Times New Roman" w:eastAsia="Calibri" w:hAnsi="Times New Roman" w:cs="Times New Roman"/>
          <w:b/>
          <w:lang w:val="en-US"/>
        </w:rPr>
        <w:t>FZ</w:t>
      </w:r>
      <w:r w:rsidR="00F94F0E" w:rsidRPr="00F94F0E">
        <w:rPr>
          <w:rFonts w:ascii="Times New Roman" w:eastAsia="Calibri" w:hAnsi="Times New Roman" w:cs="Times New Roman"/>
          <w:b/>
        </w:rPr>
        <w:t xml:space="preserve"> </w:t>
      </w:r>
      <w:r w:rsidR="00F94F0E">
        <w:rPr>
          <w:rFonts w:ascii="Times New Roman" w:eastAsia="Calibri" w:hAnsi="Times New Roman" w:cs="Times New Roman"/>
          <w:b/>
        </w:rPr>
        <w:t>для</w:t>
      </w:r>
      <w:r w:rsidRPr="00625B07">
        <w:rPr>
          <w:rFonts w:ascii="Times New Roman" w:eastAsia="Calibri" w:hAnsi="Times New Roman" w:cs="Times New Roman"/>
          <w:b/>
        </w:rPr>
        <w:t xml:space="preserve"> АО «НПО автоматики»</w:t>
      </w:r>
    </w:p>
    <w:p w:rsidR="00625B07" w:rsidRPr="00625B07" w:rsidRDefault="00625B07" w:rsidP="00625B07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125"/>
        <w:gridCol w:w="6546"/>
      </w:tblGrid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поставке продукции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625B07" w:rsidRPr="00625B07" w:rsidTr="00B72041">
        <w:trPr>
          <w:trHeight w:val="164"/>
        </w:trPr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АО «НПО автоматики».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Вид закупки: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B244AD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Запрос ценовых котировок в </w:t>
            </w:r>
            <w:r w:rsidR="00B244AD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электронной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 форме.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144E5B" w:rsidRDefault="00625B07" w:rsidP="00144E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Предмет договора</w:t>
            </w:r>
            <w:r w:rsidRPr="00625B0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: 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Поставка </w:t>
            </w:r>
            <w:r w:rsidR="00F94F0E" w:rsidRPr="00F94F0E">
              <w:rPr>
                <w:rFonts w:ascii="Times New Roman" w:eastAsia="Calibri" w:hAnsi="Times New Roman" w:cs="Times New Roman"/>
              </w:rPr>
              <w:t xml:space="preserve">комплексообразователя </w:t>
            </w:r>
            <w:proofErr w:type="spellStart"/>
            <w:r w:rsidR="00F94F0E" w:rsidRPr="00F94F0E">
              <w:rPr>
                <w:rFonts w:ascii="Times New Roman" w:eastAsia="Calibri" w:hAnsi="Times New Roman" w:cs="Times New Roman"/>
                <w:lang w:val="en-US"/>
              </w:rPr>
              <w:t>Metalsorb</w:t>
            </w:r>
            <w:proofErr w:type="spellEnd"/>
            <w:r w:rsidR="00F94F0E" w:rsidRPr="00F94F0E">
              <w:rPr>
                <w:rFonts w:ascii="Times New Roman" w:eastAsia="Calibri" w:hAnsi="Times New Roman" w:cs="Times New Roman"/>
              </w:rPr>
              <w:t xml:space="preserve"> </w:t>
            </w:r>
            <w:r w:rsidR="00F94F0E" w:rsidRPr="00F94F0E">
              <w:rPr>
                <w:rFonts w:ascii="Times New Roman" w:eastAsia="Calibri" w:hAnsi="Times New Roman" w:cs="Times New Roman"/>
                <w:lang w:val="en-US"/>
              </w:rPr>
              <w:t>FZ</w:t>
            </w:r>
            <w:r w:rsidR="00F94F0E" w:rsidRPr="00F94F0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>дл</w:t>
            </w:r>
            <w:r w:rsidR="00AD3B1F">
              <w:rPr>
                <w:rFonts w:ascii="Times New Roman" w:eastAsia="Calibri" w:hAnsi="Times New Roman" w:cs="Times New Roman"/>
                <w:sz w:val="23"/>
                <w:szCs w:val="23"/>
              </w:rPr>
              <w:t>я АО «НПО автоматики» (далее – П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>родукция).</w:t>
            </w:r>
          </w:p>
          <w:p w:rsidR="00144E5B" w:rsidRPr="00144E5B" w:rsidRDefault="000623FB" w:rsidP="00144E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="00144E5B" w:rsidRPr="00144E5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</w:t>
            </w:r>
            <w:proofErr w:type="spellStart"/>
            <w:r w:rsidR="00144E5B" w:rsidRPr="00144E5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Роскосмос</w:t>
            </w:r>
            <w:proofErr w:type="spellEnd"/>
            <w:r w:rsidR="00144E5B" w:rsidRPr="00144E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192AED" w:rsidRPr="00625B07" w:rsidRDefault="00192AED" w:rsidP="00F94F0E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2A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Объем поставляемой продукции</w:t>
            </w:r>
            <w:r w:rsidRPr="00192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F94F0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2 750</w:t>
            </w:r>
            <w:r w:rsidRPr="00192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кг.</w:t>
            </w:r>
          </w:p>
        </w:tc>
      </w:tr>
      <w:tr w:rsidR="00625B07" w:rsidRPr="00625B07" w:rsidTr="00B72041">
        <w:trPr>
          <w:trHeight w:val="724"/>
        </w:trPr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758" w:type="dxa"/>
          </w:tcPr>
          <w:p w:rsidR="00625B07" w:rsidRPr="00625B07" w:rsidRDefault="00B244AD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B244AD">
              <w:rPr>
                <w:rFonts w:ascii="Times New Roman" w:eastAsia="Calibri" w:hAnsi="Times New Roman" w:cs="Times New Roman"/>
              </w:rPr>
              <w:t>•</w:t>
            </w:r>
            <w:r w:rsidR="00625B07" w:rsidRPr="00625B07">
              <w:rPr>
                <w:rFonts w:ascii="Times New Roman" w:eastAsia="Calibri" w:hAnsi="Times New Roman" w:cs="Times New Roman"/>
              </w:rPr>
              <w:t xml:space="preserve">Технический регламент не утвержден. </w:t>
            </w:r>
          </w:p>
          <w:p w:rsidR="00343AAC" w:rsidRDefault="00625B07" w:rsidP="00343AA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625B07">
              <w:rPr>
                <w:rFonts w:ascii="Times New Roman" w:eastAsia="Calibri" w:hAnsi="Times New Roman" w:cs="Times New Roman"/>
              </w:rPr>
              <w:t xml:space="preserve">•Требования, предусмотренные </w:t>
            </w:r>
            <w:r w:rsidR="00343AAC" w:rsidRPr="00625B07">
              <w:rPr>
                <w:rFonts w:ascii="Times New Roman" w:eastAsia="Calibri" w:hAnsi="Times New Roman" w:cs="Times New Roman"/>
              </w:rPr>
              <w:t>документами национальной системы стандартизации,</w:t>
            </w:r>
            <w:r w:rsidRPr="00625B07">
              <w:rPr>
                <w:rFonts w:ascii="Times New Roman" w:eastAsia="Calibri" w:hAnsi="Times New Roman" w:cs="Times New Roman"/>
              </w:rPr>
              <w:t xml:space="preserve"> </w:t>
            </w:r>
            <w:r w:rsidR="00B244AD" w:rsidRPr="00625B07">
              <w:rPr>
                <w:rFonts w:ascii="Times New Roman" w:eastAsia="Calibri" w:hAnsi="Times New Roman" w:cs="Times New Roman"/>
              </w:rPr>
              <w:t>применяются к</w:t>
            </w:r>
            <w:r w:rsidRPr="00625B07">
              <w:rPr>
                <w:rFonts w:ascii="Times New Roman" w:eastAsia="Calibri" w:hAnsi="Times New Roman" w:cs="Times New Roman"/>
              </w:rPr>
              <w:t xml:space="preserve"> закупаемой продукции указанной </w:t>
            </w:r>
            <w:r w:rsidRPr="002B30D0">
              <w:rPr>
                <w:rFonts w:ascii="Times New Roman" w:eastAsia="Calibri" w:hAnsi="Times New Roman" w:cs="Times New Roman"/>
              </w:rPr>
              <w:t>в приложени</w:t>
            </w:r>
            <w:r w:rsidR="002B30D0" w:rsidRPr="002B30D0">
              <w:rPr>
                <w:rFonts w:ascii="Times New Roman" w:eastAsia="Calibri" w:hAnsi="Times New Roman" w:cs="Times New Roman"/>
              </w:rPr>
              <w:t>и</w:t>
            </w:r>
            <w:r w:rsidRPr="002B30D0">
              <w:rPr>
                <w:rFonts w:ascii="Times New Roman" w:eastAsia="Calibri" w:hAnsi="Times New Roman" w:cs="Times New Roman"/>
              </w:rPr>
              <w:t xml:space="preserve"> №1 к настоящему ТЗ</w:t>
            </w:r>
            <w:r w:rsidR="00192AED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25B07" w:rsidRPr="00625B07" w:rsidRDefault="00625B07" w:rsidP="00343AA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625B07">
              <w:rPr>
                <w:rFonts w:ascii="Times New Roman" w:eastAsia="Calibri" w:hAnsi="Times New Roman" w:cs="Times New Roman"/>
              </w:rPr>
              <w:t>•К продукции предъявляются требования, которые определяют потребность Заказчика</w:t>
            </w:r>
            <w:r w:rsidR="002D2E24">
              <w:rPr>
                <w:rFonts w:ascii="Times New Roman" w:eastAsia="Calibri" w:hAnsi="Times New Roman" w:cs="Times New Roman"/>
              </w:rPr>
              <w:t>,</w:t>
            </w:r>
            <w:r w:rsidR="00AD1F8B">
              <w:rPr>
                <w:rFonts w:ascii="Times New Roman" w:eastAsia="Calibri" w:hAnsi="Times New Roman" w:cs="Times New Roman"/>
              </w:rPr>
              <w:t xml:space="preserve"> </w:t>
            </w:r>
            <w:r w:rsidRPr="00625B07">
              <w:rPr>
                <w:rFonts w:ascii="Times New Roman" w:eastAsia="Calibri" w:hAnsi="Times New Roman" w:cs="Times New Roman"/>
              </w:rPr>
              <w:t>согласно которой применение других технических характеристик не допускается, и конкретизируются в приложении №1 к настоящему ТЗ.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</w:t>
            </w:r>
          </w:p>
        </w:tc>
        <w:tc>
          <w:tcPr>
            <w:tcW w:w="6758" w:type="dxa"/>
          </w:tcPr>
          <w:p w:rsidR="00625B07" w:rsidRPr="00625B07" w:rsidRDefault="00F94F0E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94F0E">
              <w:rPr>
                <w:rFonts w:ascii="Times New Roman" w:eastAsia="Calibri" w:hAnsi="Times New Roman" w:cs="Times New Roman"/>
              </w:rPr>
              <w:t>Оговариваются по виду Товара.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</w:t>
            </w:r>
          </w:p>
        </w:tc>
        <w:tc>
          <w:tcPr>
            <w:tcW w:w="6758" w:type="dxa"/>
          </w:tcPr>
          <w:p w:rsidR="00625B07" w:rsidRPr="003A3777" w:rsidRDefault="003A3777" w:rsidP="008B2B7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A3777">
              <w:rPr>
                <w:rFonts w:ascii="Times New Roman" w:eastAsia="Calibri" w:hAnsi="Times New Roman" w:cs="Times New Roman"/>
              </w:rPr>
              <w:t xml:space="preserve">В соответствии с </w:t>
            </w:r>
            <w:r w:rsidR="008B2B77">
              <w:rPr>
                <w:rFonts w:ascii="Times New Roman" w:eastAsia="Calibri" w:hAnsi="Times New Roman" w:cs="Times New Roman"/>
              </w:rPr>
              <w:t>приложением №1 настоящего ТЗ.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4.4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758" w:type="dxa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25B07">
              <w:rPr>
                <w:rFonts w:ascii="Times New Roman" w:eastAsia="Calibri" w:hAnsi="Times New Roman" w:cs="Times New Roman"/>
              </w:rPr>
              <w:t xml:space="preserve">В соответствии с </w:t>
            </w:r>
            <w:r w:rsidRPr="008B2B77">
              <w:rPr>
                <w:rFonts w:ascii="Times New Roman" w:eastAsia="Calibri" w:hAnsi="Times New Roman" w:cs="Times New Roman"/>
              </w:rPr>
              <w:t>приложением №1 настоящего ТЗ.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758" w:type="dxa"/>
          </w:tcPr>
          <w:p w:rsidR="00625B07" w:rsidRPr="00625B07" w:rsidRDefault="00C36CD4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36CD4">
              <w:rPr>
                <w:rFonts w:ascii="Times New Roman" w:eastAsia="Calibri" w:hAnsi="Times New Roman" w:cs="Times New Roman"/>
              </w:rPr>
              <w:t>Требования к функциональным характеристикам (потребительским свойствам)</w:t>
            </w:r>
            <w:r>
              <w:rPr>
                <w:rFonts w:ascii="Times New Roman" w:eastAsia="Calibri" w:hAnsi="Times New Roman" w:cs="Times New Roman"/>
              </w:rPr>
              <w:t xml:space="preserve"> продукции не предусмотрены.</w:t>
            </w:r>
          </w:p>
        </w:tc>
      </w:tr>
      <w:tr w:rsidR="00625B07" w:rsidRPr="00625B07" w:rsidTr="008B2B77">
        <w:trPr>
          <w:trHeight w:val="569"/>
        </w:trPr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758" w:type="dxa"/>
          </w:tcPr>
          <w:p w:rsidR="00625B07" w:rsidRPr="00625B07" w:rsidRDefault="00F94F0E" w:rsidP="00F94F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            </w:t>
            </w:r>
            <w:r w:rsidRPr="00F94F0E">
              <w:rPr>
                <w:rFonts w:ascii="Times New Roman" w:eastAsia="Calibri" w:hAnsi="Times New Roman" w:cs="Times New Roman"/>
              </w:rPr>
              <w:t>Оговариваются по виду Товара.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758" w:type="dxa"/>
          </w:tcPr>
          <w:p w:rsidR="00625B07" w:rsidRPr="00625B07" w:rsidRDefault="00F94F0E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94F0E">
              <w:rPr>
                <w:rFonts w:ascii="Times New Roman" w:eastAsia="Calibri" w:hAnsi="Times New Roman" w:cs="Times New Roman"/>
              </w:rPr>
              <w:t>Не установлены.</w:t>
            </w:r>
          </w:p>
        </w:tc>
      </w:tr>
      <w:tr w:rsidR="00625B07" w:rsidRPr="00625B07" w:rsidTr="00B72041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4.8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758" w:type="dxa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625B07">
              <w:rPr>
                <w:rFonts w:ascii="Times New Roman" w:eastAsia="Calibri" w:hAnsi="Times New Roman" w:cs="Times New Roman"/>
              </w:rPr>
              <w:t>Не установлены.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Место поставки продукции: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- г. Екатеринбург, ул. Начдива Васильева, д.1.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поставки продукции: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F94F0E" w:rsidRDefault="00F94F0E" w:rsidP="003340D3">
            <w:pPr>
              <w:spacing w:before="240"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94F0E">
              <w:rPr>
                <w:rFonts w:ascii="Times New Roman" w:eastAsia="Calibri" w:hAnsi="Times New Roman" w:cs="Times New Roman"/>
                <w:lang w:eastAsia="ru-RU"/>
              </w:rPr>
              <w:t xml:space="preserve">Срок поставки Товара – </w:t>
            </w:r>
            <w:r w:rsidR="00BF317D">
              <w:rPr>
                <w:rFonts w:ascii="Times New Roman" w:eastAsia="Calibri" w:hAnsi="Times New Roman" w:cs="Times New Roman"/>
                <w:lang w:eastAsia="ru-RU"/>
              </w:rPr>
              <w:t>август</w:t>
            </w:r>
            <w:bookmarkStart w:id="0" w:name="_GoBack"/>
            <w:bookmarkEnd w:id="0"/>
            <w:r w:rsidRPr="00F94F0E">
              <w:rPr>
                <w:rFonts w:ascii="Times New Roman" w:eastAsia="Calibri" w:hAnsi="Times New Roman" w:cs="Times New Roman"/>
                <w:lang w:eastAsia="ru-RU"/>
              </w:rPr>
              <w:t xml:space="preserve"> 2023г.</w:t>
            </w:r>
          </w:p>
          <w:p w:rsidR="00625B07" w:rsidRPr="00625B07" w:rsidRDefault="00D20963" w:rsidP="00DB5C89">
            <w:pPr>
              <w:spacing w:before="240" w:after="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20963">
              <w:rPr>
                <w:rFonts w:ascii="Times New Roman" w:eastAsia="Calibri" w:hAnsi="Times New Roman" w:cs="Times New Roman"/>
                <w:lang w:eastAsia="ru-RU"/>
              </w:rPr>
              <w:t xml:space="preserve">Товар может быть поставлен досрочно с согласия Заказчика. В случае досрочной поставки, Поставщик обязан не позднее чем за 3 рабочих дня до даты предполагаемой поставки Товара письменно запросить согласие Заказчика на такую поставку и получить </w:t>
            </w:r>
            <w:r w:rsidRPr="00D20963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от него подтверждение о готовности к приемке Товара. </w:t>
            </w:r>
            <w:r w:rsidR="00DB5C89">
              <w:rPr>
                <w:rFonts w:ascii="Times New Roman" w:eastAsia="Calibri" w:hAnsi="Times New Roman" w:cs="Times New Roman"/>
                <w:lang w:eastAsia="ru-RU"/>
              </w:rPr>
              <w:t>Поставка Товара осуществляется силами и средствами заказчика.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lastRenderedPageBreak/>
              <w:t>7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продукции:</w:t>
            </w:r>
          </w:p>
        </w:tc>
      </w:tr>
      <w:tr w:rsidR="00625B07" w:rsidRPr="00625B07" w:rsidTr="00B244AD">
        <w:trPr>
          <w:trHeight w:val="1208"/>
        </w:trPr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DB5C89" w:rsidRDefault="00165840" w:rsidP="00165840">
            <w:pPr>
              <w:spacing w:after="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0">
              <w:rPr>
                <w:rFonts w:ascii="Times New Roman" w:hAnsi="Times New Roman" w:cs="Times New Roman"/>
                <w:sz w:val="24"/>
                <w:szCs w:val="24"/>
              </w:rPr>
              <w:t>Оплата Товара производится в рублях, Товара.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165840" w:rsidRPr="004E4F42" w:rsidRDefault="00165840" w:rsidP="00165840">
            <w:pPr>
              <w:spacing w:after="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F42">
              <w:rPr>
                <w:rFonts w:ascii="Times New Roman" w:hAnsi="Times New Roman" w:cs="Times New Roman"/>
                <w:sz w:val="24"/>
                <w:szCs w:val="24"/>
              </w:rPr>
              <w:t xml:space="preserve">Оплата Товара производится путем перечисления денежных средств на расчетный счет Поставщика на основании выставленного Поставщиком счета, счета-фактуры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E4F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Двадцати</w:t>
            </w:r>
            <w:r w:rsidRPr="004E4F4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4E4F42">
              <w:rPr>
                <w:rFonts w:ascii="Times New Roman" w:hAnsi="Times New Roman" w:cs="Times New Roman"/>
                <w:sz w:val="24"/>
                <w:szCs w:val="24"/>
              </w:rPr>
              <w:t>дней после подписания Сторонами товарной накладной в отношении соответствующей партии.</w:t>
            </w:r>
          </w:p>
          <w:p w:rsidR="004F2645" w:rsidRPr="00625B07" w:rsidRDefault="005320CA" w:rsidP="00D20963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320C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3340D3" w:rsidP="00334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      </w:t>
            </w:r>
            <w:r w:rsidRPr="003340D3">
              <w:rPr>
                <w:rFonts w:ascii="Times New Roman" w:eastAsia="Calibri" w:hAnsi="Times New Roman" w:cs="Times New Roman"/>
                <w:lang w:eastAsia="ru-RU"/>
              </w:rPr>
              <w:t xml:space="preserve">В цену Договора входят стоимость Товара, налоги, сборы, все расходы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Участника </w:t>
            </w:r>
            <w:r w:rsidRPr="003340D3">
              <w:rPr>
                <w:rFonts w:ascii="Times New Roman" w:eastAsia="Calibri" w:hAnsi="Times New Roman" w:cs="Times New Roman"/>
                <w:lang w:eastAsia="ru-RU"/>
              </w:rPr>
              <w:t>(Победителя открытого запроса ценовых котировок), необходимые для исполнения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eastAsia="ru-RU"/>
              </w:rPr>
            </w:pPr>
            <w:r w:rsidRPr="00625B07">
              <w:rPr>
                <w:rFonts w:ascii="Times New Roman" w:eastAsia="Calibri" w:hAnsi="Times New Roman" w:cs="Times New Roman"/>
                <w:lang w:eastAsia="ru-RU"/>
              </w:rPr>
              <w:t>Начальная (максимальная) цена договора формируется с учетом НДС.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Участник</w:t>
            </w:r>
            <w:r w:rsidRPr="00625B0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закупки должен: </w:t>
            </w:r>
          </w:p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>поставить</w:t>
            </w:r>
            <w:r w:rsidR="00A30ABC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>Остальные</w:t>
            </w:r>
            <w:r w:rsidRPr="00625B0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требования предъявляются к Участнику закупки в соответствии со ст.10.4 Положения о закупке.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гарантии качества на продукцию: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F94F0E" w:rsidRPr="004E4F42" w:rsidRDefault="00E5551B" w:rsidP="00F94F0E">
            <w:pPr>
              <w:spacing w:after="160" w:line="259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3F">
              <w:rPr>
                <w:rFonts w:ascii="Times New Roman" w:eastAsia="Times New Roman" w:hAnsi="Times New Roman" w:cs="Times New Roman"/>
                <w:lang w:eastAsia="ar-SA"/>
              </w:rPr>
              <w:t>Гарантийный срок хранения</w:t>
            </w:r>
            <w:r w:rsidR="00A30ABC" w:rsidRPr="0058433F">
              <w:rPr>
                <w:rFonts w:ascii="Times New Roman" w:eastAsia="Times New Roman" w:hAnsi="Times New Roman" w:cs="Times New Roman"/>
                <w:lang w:eastAsia="ar-SA"/>
              </w:rPr>
              <w:t xml:space="preserve"> на поставляемую П</w:t>
            </w:r>
            <w:r w:rsidR="00625B07" w:rsidRPr="0058433F">
              <w:rPr>
                <w:rFonts w:ascii="Times New Roman" w:eastAsia="Times New Roman" w:hAnsi="Times New Roman" w:cs="Times New Roman"/>
                <w:lang w:eastAsia="ar-SA"/>
              </w:rPr>
              <w:t>родукцию</w:t>
            </w:r>
            <w:r w:rsidR="00A30ABC" w:rsidRPr="0058433F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94F0E" w:rsidRPr="00F94F0E">
              <w:rPr>
                <w:rFonts w:ascii="Times New Roman" w:eastAsia="Times New Roman" w:hAnsi="Times New Roman" w:cs="Times New Roman"/>
                <w:lang w:eastAsia="ar-SA"/>
              </w:rPr>
              <w:t>12 месяцев.</w:t>
            </w:r>
            <w:r w:rsidR="00F94F0E" w:rsidRPr="004E4F42">
              <w:rPr>
                <w:rFonts w:ascii="Times New Roman" w:hAnsi="Times New Roman" w:cs="Times New Roman"/>
                <w:sz w:val="24"/>
                <w:szCs w:val="24"/>
              </w:rPr>
              <w:t xml:space="preserve"> При передаче Товара на склад Заказчику срок годности Товара должен составлять не более 1 (Одного) месяца с даты его изготовления. </w:t>
            </w:r>
          </w:p>
          <w:p w:rsidR="00625B07" w:rsidRPr="00F94F0E" w:rsidRDefault="00625B07" w:rsidP="00F94F0E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документации: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 xml:space="preserve">           Вся документация предоставляется на русском языке.</w:t>
            </w:r>
          </w:p>
        </w:tc>
      </w:tr>
      <w:tr w:rsidR="00625B07" w:rsidRPr="00625B07" w:rsidTr="00B72041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12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5B07">
              <w:rPr>
                <w:rFonts w:ascii="TimesNewRomanPSMT" w:eastAsia="Calibri" w:hAnsi="TimesNewRomanPSMT" w:cs="TimesNewRomanPSMT"/>
                <w:b/>
                <w:sz w:val="23"/>
                <w:szCs w:val="23"/>
                <w:lang w:eastAsia="ru-RU"/>
              </w:rPr>
              <w:t>Требования к маркировке продукции:</w:t>
            </w:r>
          </w:p>
        </w:tc>
      </w:tr>
      <w:tr w:rsidR="00625B07" w:rsidRPr="00625B07" w:rsidTr="00B72041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F94F0E" w:rsidP="00F37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4F0E">
              <w:rPr>
                <w:rFonts w:ascii="Times New Roman" w:eastAsia="Times New Roman" w:hAnsi="Times New Roman" w:cs="Times New Roman"/>
                <w:lang w:eastAsia="ar-SA"/>
              </w:rPr>
              <w:t xml:space="preserve"> Маркировка Товара  по стандартам Производителя по виду Товара.</w:t>
            </w:r>
          </w:p>
        </w:tc>
      </w:tr>
    </w:tbl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>Приложение:</w:t>
      </w: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 xml:space="preserve">1. </w:t>
      </w:r>
      <w:r w:rsidR="003A3777" w:rsidRPr="003A3777">
        <w:rPr>
          <w:rFonts w:ascii="Times New Roman" w:eastAsia="Calibri" w:hAnsi="Times New Roman" w:cs="Times New Roman"/>
        </w:rPr>
        <w:t xml:space="preserve">Требования к техническим характеристикам </w:t>
      </w:r>
      <w:r w:rsidR="005A623A">
        <w:rPr>
          <w:rFonts w:ascii="Times New Roman" w:eastAsia="Calibri" w:hAnsi="Times New Roman" w:cs="Times New Roman"/>
        </w:rPr>
        <w:t>(Приложение №1)</w:t>
      </w: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A30ABC" w:rsidRDefault="00A30ABC" w:rsidP="00625B0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Коммерческий директор-</w:t>
      </w:r>
    </w:p>
    <w:p w:rsidR="00625B07" w:rsidRPr="00625B07" w:rsidRDefault="00A30ABC" w:rsidP="00625B0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</w:rPr>
        <w:t xml:space="preserve">Начальник центра </w:t>
      </w:r>
      <w:r w:rsidR="00625B07" w:rsidRPr="00625B07">
        <w:rPr>
          <w:rFonts w:ascii="Times New Roman" w:eastAsia="Times New Roman" w:hAnsi="Times New Roman" w:cs="Times New Roman"/>
        </w:rPr>
        <w:t xml:space="preserve">                                  </w:t>
      </w:r>
      <w:r w:rsidR="00FC1AF3">
        <w:rPr>
          <w:rFonts w:ascii="Times New Roman" w:eastAsia="Times New Roman" w:hAnsi="Times New Roman" w:cs="Times New Roman"/>
        </w:rPr>
        <w:t xml:space="preserve">        </w:t>
      </w:r>
      <w:r w:rsidR="00625B07" w:rsidRPr="00625B07"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</w:rPr>
        <w:t xml:space="preserve">                         </w:t>
      </w:r>
      <w:r w:rsidR="00625B07" w:rsidRPr="00625B07">
        <w:rPr>
          <w:rFonts w:ascii="Times New Roman" w:eastAsia="Times New Roman" w:hAnsi="Times New Roman" w:cs="Times New Roman"/>
        </w:rPr>
        <w:t xml:space="preserve">                  </w:t>
      </w:r>
      <w:r w:rsidR="000623FB">
        <w:rPr>
          <w:rFonts w:ascii="Times New Roman" w:eastAsia="Times New Roman" w:hAnsi="Times New Roman" w:cs="Times New Roman"/>
        </w:rPr>
        <w:t xml:space="preserve">             </w:t>
      </w:r>
      <w:r>
        <w:rPr>
          <w:rFonts w:ascii="Times New Roman" w:eastAsia="Times New Roman" w:hAnsi="Times New Roman" w:cs="Times New Roman"/>
        </w:rPr>
        <w:t>Е</w:t>
      </w:r>
      <w:r w:rsidR="00FC1AF3">
        <w:rPr>
          <w:rFonts w:ascii="Times New Roman" w:eastAsia="Times New Roman" w:hAnsi="Times New Roman" w:cs="Times New Roman"/>
        </w:rPr>
        <w:t>.В</w:t>
      </w:r>
      <w:r w:rsidR="00625B07" w:rsidRPr="00625B07">
        <w:rPr>
          <w:rFonts w:ascii="Times New Roman" w:eastAsia="Times New Roman" w:hAnsi="Times New Roman" w:cs="Times New Roman"/>
        </w:rPr>
        <w:t xml:space="preserve">. </w:t>
      </w:r>
      <w:r w:rsidR="00FC1AF3">
        <w:rPr>
          <w:rFonts w:ascii="Times New Roman" w:eastAsia="Times New Roman" w:hAnsi="Times New Roman" w:cs="Times New Roman"/>
        </w:rPr>
        <w:t>Пест</w:t>
      </w:r>
      <w:r>
        <w:rPr>
          <w:rFonts w:ascii="Times New Roman" w:eastAsia="Times New Roman" w:hAnsi="Times New Roman" w:cs="Times New Roman"/>
        </w:rPr>
        <w:t>ова</w:t>
      </w:r>
      <w:r w:rsidR="00625B07"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</w:t>
      </w:r>
    </w:p>
    <w:p w:rsidR="00625B07" w:rsidRPr="00625B07" w:rsidRDefault="00625B07" w:rsidP="00625B07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</w:t>
      </w:r>
      <w:r w:rsidR="00FC1AF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</w:t>
      </w:r>
      <w:r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</w:t>
      </w:r>
    </w:p>
    <w:p w:rsid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25B07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25B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7A3F09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</w:p>
    <w:p w:rsidR="00625B07" w:rsidRPr="00625B07" w:rsidRDefault="007A3F09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625B07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625B07" w:rsidRPr="00625B07">
        <w:rPr>
          <w:rFonts w:ascii="Times New Roman" w:eastAsia="Times New Roman" w:hAnsi="Times New Roman" w:cs="Times New Roman"/>
          <w:lang w:eastAsia="ru-RU"/>
        </w:rPr>
        <w:t>Приложение №1 к техническому заданию</w:t>
      </w:r>
    </w:p>
    <w:p w:rsidR="00625B07" w:rsidRPr="00625B07" w:rsidRDefault="00625B07" w:rsidP="00625B0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5B0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 w:cs="Times New Roman"/>
          <w:lang w:eastAsia="ru-RU"/>
        </w:rPr>
        <w:t>от ___________№___________</w:t>
      </w:r>
    </w:p>
    <w:p w:rsidR="00625B07" w:rsidRP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25B07" w:rsidRP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B07" w:rsidRPr="00625B07" w:rsidRDefault="003A377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техническим характеристикам</w:t>
      </w:r>
    </w:p>
    <w:tbl>
      <w:tblPr>
        <w:tblStyle w:val="a5"/>
        <w:tblW w:w="14312" w:type="dxa"/>
        <w:tblLook w:val="04A0" w:firstRow="1" w:lastRow="0" w:firstColumn="1" w:lastColumn="0" w:noHBand="0" w:noVBand="1"/>
      </w:tblPr>
      <w:tblGrid>
        <w:gridCol w:w="560"/>
        <w:gridCol w:w="2663"/>
        <w:gridCol w:w="1367"/>
        <w:gridCol w:w="4903"/>
        <w:gridCol w:w="4819"/>
      </w:tblGrid>
      <w:tr w:rsidR="00625B07" w:rsidRPr="00625B07" w:rsidTr="004721D9">
        <w:tc>
          <w:tcPr>
            <w:tcW w:w="14312" w:type="dxa"/>
            <w:gridSpan w:val="5"/>
          </w:tcPr>
          <w:p w:rsidR="00625B07" w:rsidRPr="00D674C2" w:rsidRDefault="00D674C2" w:rsidP="00144E5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74C2">
              <w:rPr>
                <w:rFonts w:ascii="Times New Roman" w:hAnsi="Times New Roman"/>
                <w:b/>
                <w:sz w:val="24"/>
                <w:szCs w:val="24"/>
              </w:rPr>
              <w:t xml:space="preserve">Поставка комплексообразователя </w:t>
            </w:r>
            <w:proofErr w:type="spellStart"/>
            <w:r w:rsidRPr="00D674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Metalsorb</w:t>
            </w:r>
            <w:proofErr w:type="spellEnd"/>
            <w:r w:rsidRPr="00D674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674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FZ</w:t>
            </w:r>
          </w:p>
        </w:tc>
      </w:tr>
      <w:tr w:rsidR="00625B07" w:rsidRPr="00625B07" w:rsidTr="004721D9">
        <w:trPr>
          <w:trHeight w:val="97"/>
        </w:trPr>
        <w:tc>
          <w:tcPr>
            <w:tcW w:w="560" w:type="dxa"/>
            <w:vMerge w:val="restart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№</w:t>
            </w:r>
          </w:p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2663" w:type="dxa"/>
            <w:vMerge w:val="restart"/>
          </w:tcPr>
          <w:p w:rsid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Наименование</w:t>
            </w:r>
            <w:r w:rsidR="00A30ABC">
              <w:rPr>
                <w:rFonts w:ascii="Times New Roman" w:eastAsia="Times New Roman" w:hAnsi="Times New Roman"/>
                <w:b/>
              </w:rPr>
              <w:t xml:space="preserve"> Продукции </w:t>
            </w:r>
          </w:p>
          <w:p w:rsidR="00A30ABC" w:rsidRPr="00625B07" w:rsidRDefault="00A30ABC" w:rsidP="00625B0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</w:rPr>
              <w:t>ТУ</w:t>
            </w:r>
          </w:p>
        </w:tc>
        <w:tc>
          <w:tcPr>
            <w:tcW w:w="11089" w:type="dxa"/>
            <w:gridSpan w:val="3"/>
            <w:vAlign w:val="center"/>
          </w:tcPr>
          <w:p w:rsidR="00625B07" w:rsidRPr="00625B07" w:rsidRDefault="00837545" w:rsidP="0083754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                                                    </w:t>
            </w:r>
            <w:r w:rsidR="00625B07" w:rsidRPr="00625B07">
              <w:rPr>
                <w:rFonts w:ascii="Times New Roman" w:eastAsia="Times New Roman" w:hAnsi="Times New Roman"/>
                <w:b/>
              </w:rPr>
              <w:t>Требования к техническим характеристикам продукции</w:t>
            </w:r>
          </w:p>
        </w:tc>
      </w:tr>
      <w:tr w:rsidR="00625B07" w:rsidRPr="00625B07" w:rsidTr="004721D9">
        <w:trPr>
          <w:trHeight w:val="96"/>
        </w:trPr>
        <w:tc>
          <w:tcPr>
            <w:tcW w:w="560" w:type="dxa"/>
            <w:vMerge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63" w:type="dxa"/>
            <w:vMerge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9433D4" w:rsidRDefault="009433D4" w:rsidP="009433D4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Количество </w:t>
            </w:r>
          </w:p>
          <w:p w:rsidR="00625B07" w:rsidRPr="00625B07" w:rsidRDefault="000D7A32" w:rsidP="009433D4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 xml:space="preserve"> </w:t>
            </w:r>
            <w:r w:rsidR="009433D4" w:rsidRPr="00625B07">
              <w:rPr>
                <w:rFonts w:ascii="Times New Roman" w:eastAsia="Times New Roman" w:hAnsi="Times New Roman"/>
                <w:b/>
              </w:rPr>
              <w:t>(к</w:t>
            </w:r>
            <w:r>
              <w:rPr>
                <w:rFonts w:ascii="Times New Roman" w:eastAsia="Times New Roman" w:hAnsi="Times New Roman"/>
                <w:b/>
              </w:rPr>
              <w:t>ило</w:t>
            </w:r>
            <w:r w:rsidR="009433D4" w:rsidRPr="00625B07">
              <w:rPr>
                <w:rFonts w:ascii="Times New Roman" w:eastAsia="Times New Roman" w:hAnsi="Times New Roman"/>
                <w:b/>
              </w:rPr>
              <w:t>г</w:t>
            </w:r>
            <w:r>
              <w:rPr>
                <w:rFonts w:ascii="Times New Roman" w:eastAsia="Times New Roman" w:hAnsi="Times New Roman"/>
                <w:b/>
              </w:rPr>
              <w:t>рамм</w:t>
            </w:r>
            <w:r w:rsidR="009433D4" w:rsidRPr="00625B07">
              <w:rPr>
                <w:rFonts w:ascii="Times New Roman" w:eastAsia="Times New Roman" w:hAnsi="Times New Roman"/>
                <w:b/>
              </w:rPr>
              <w:t>)</w:t>
            </w:r>
          </w:p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903" w:type="dxa"/>
          </w:tcPr>
          <w:p w:rsidR="00625B07" w:rsidRPr="00625B07" w:rsidRDefault="009433D4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Срок хранения и условия</w:t>
            </w:r>
          </w:p>
        </w:tc>
        <w:tc>
          <w:tcPr>
            <w:tcW w:w="4819" w:type="dxa"/>
          </w:tcPr>
          <w:p w:rsidR="00625B07" w:rsidRPr="00625B07" w:rsidRDefault="00625B07" w:rsidP="0083754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Описание</w:t>
            </w:r>
          </w:p>
        </w:tc>
      </w:tr>
      <w:tr w:rsidR="00625B07" w:rsidRPr="00625B07" w:rsidTr="004721D9">
        <w:trPr>
          <w:trHeight w:val="96"/>
        </w:trPr>
        <w:tc>
          <w:tcPr>
            <w:tcW w:w="560" w:type="dxa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2663" w:type="dxa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367" w:type="dxa"/>
            <w:vAlign w:val="center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4903" w:type="dxa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4819" w:type="dxa"/>
            <w:vAlign w:val="center"/>
          </w:tcPr>
          <w:p w:rsidR="00625B07" w:rsidRPr="00625B07" w:rsidRDefault="00625B07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625B07">
              <w:rPr>
                <w:rFonts w:ascii="Times New Roman" w:eastAsia="Times New Roman" w:hAnsi="Times New Roman"/>
                <w:b/>
              </w:rPr>
              <w:t>5</w:t>
            </w:r>
          </w:p>
        </w:tc>
      </w:tr>
      <w:tr w:rsidR="000D7A32" w:rsidRPr="00625B07" w:rsidTr="0047517F">
        <w:trPr>
          <w:trHeight w:val="96"/>
        </w:trPr>
        <w:tc>
          <w:tcPr>
            <w:tcW w:w="560" w:type="dxa"/>
            <w:vAlign w:val="center"/>
          </w:tcPr>
          <w:p w:rsidR="000D7A32" w:rsidRDefault="00144E5B" w:rsidP="00583E8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0D7A32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663" w:type="dxa"/>
            <w:vAlign w:val="center"/>
          </w:tcPr>
          <w:p w:rsidR="000D7A32" w:rsidRPr="000D7A32" w:rsidRDefault="00761954" w:rsidP="000D7A3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195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en-US"/>
              </w:rPr>
              <w:t xml:space="preserve">Комплексообразователь </w:t>
            </w:r>
            <w:r w:rsidRPr="0076195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 w:eastAsia="en-US"/>
              </w:rPr>
              <w:t xml:space="preserve">METALSORB FZ </w:t>
            </w:r>
            <w:r w:rsidRPr="0076195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367" w:type="dxa"/>
            <w:vAlign w:val="center"/>
          </w:tcPr>
          <w:p w:rsidR="000D7A32" w:rsidRDefault="00761954" w:rsidP="00583E8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2 750</w:t>
            </w:r>
          </w:p>
          <w:p w:rsidR="000D7A32" w:rsidRDefault="000D7A32" w:rsidP="00583E8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903" w:type="dxa"/>
          </w:tcPr>
          <w:p w:rsidR="000D7A32" w:rsidRDefault="008B78B6" w:rsidP="00761954">
            <w:pPr>
              <w:jc w:val="both"/>
              <w:rPr>
                <w:rFonts w:ascii="Times New Roman" w:hAnsi="Times New Roman"/>
              </w:rPr>
            </w:pPr>
            <w:r w:rsidRPr="008B78B6">
              <w:rPr>
                <w:rFonts w:ascii="Times New Roman" w:hAnsi="Times New Roman"/>
              </w:rPr>
              <w:t>Гарантийный срок хранения – 12 месяцев</w:t>
            </w:r>
            <w:r w:rsidR="0009567F">
              <w:rPr>
                <w:rFonts w:ascii="Times New Roman" w:hAnsi="Times New Roman"/>
              </w:rPr>
              <w:t xml:space="preserve"> с даты изготовления</w:t>
            </w:r>
            <w:r w:rsidRPr="008B78B6">
              <w:rPr>
                <w:rFonts w:ascii="Times New Roman" w:hAnsi="Times New Roman"/>
              </w:rPr>
              <w:t xml:space="preserve">. </w:t>
            </w:r>
          </w:p>
          <w:p w:rsidR="00D965D4" w:rsidRPr="00761954" w:rsidRDefault="00D965D4" w:rsidP="00D965D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Температура хранения (°С)-0-30</w:t>
            </w:r>
          </w:p>
          <w:p w:rsidR="00761954" w:rsidRPr="00583E8A" w:rsidRDefault="00761954" w:rsidP="007619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Внешний вид-Красноватая жидкость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761954">
              <w:rPr>
                <w:rFonts w:ascii="Times New Roman" w:eastAsia="Times New Roman" w:hAnsi="Times New Roman"/>
              </w:rPr>
              <w:t>Ионность</w:t>
            </w:r>
            <w:proofErr w:type="spellEnd"/>
            <w:r w:rsidRPr="00761954">
              <w:rPr>
                <w:rFonts w:ascii="Times New Roman" w:eastAsia="Times New Roman" w:hAnsi="Times New Roman"/>
              </w:rPr>
              <w:t xml:space="preserve"> связи -Анионная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Плотность -1,05-1,15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Нелетучий сухой остаток, в среднем (%)- 20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РН- 9,0-12,0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 xml:space="preserve">Вязкость по </w:t>
            </w:r>
            <w:proofErr w:type="spellStart"/>
            <w:r w:rsidRPr="00761954">
              <w:rPr>
                <w:rFonts w:ascii="Times New Roman" w:eastAsia="Times New Roman" w:hAnsi="Times New Roman"/>
              </w:rPr>
              <w:t>Брукфилду</w:t>
            </w:r>
            <w:proofErr w:type="spellEnd"/>
            <w:r w:rsidRPr="00761954">
              <w:rPr>
                <w:rFonts w:ascii="Times New Roman" w:eastAsia="Times New Roman" w:hAnsi="Times New Roman"/>
              </w:rPr>
              <w:t xml:space="preserve"> (</w:t>
            </w:r>
            <w:proofErr w:type="spellStart"/>
            <w:r w:rsidRPr="00761954">
              <w:rPr>
                <w:rFonts w:ascii="Times New Roman" w:eastAsia="Times New Roman" w:hAnsi="Times New Roman"/>
              </w:rPr>
              <w:t>сантипуазы</w:t>
            </w:r>
            <w:proofErr w:type="spellEnd"/>
            <w:r w:rsidRPr="00761954">
              <w:rPr>
                <w:rFonts w:ascii="Times New Roman" w:eastAsia="Times New Roman" w:hAnsi="Times New Roman"/>
              </w:rPr>
              <w:t>) -9,0-12,0</w:t>
            </w:r>
          </w:p>
          <w:p w:rsidR="00761954" w:rsidRPr="00761954" w:rsidRDefault="00761954" w:rsidP="00761954">
            <w:pPr>
              <w:jc w:val="both"/>
              <w:rPr>
                <w:rFonts w:ascii="Times New Roman" w:eastAsia="Times New Roman" w:hAnsi="Times New Roman"/>
              </w:rPr>
            </w:pPr>
            <w:r w:rsidRPr="00761954">
              <w:rPr>
                <w:rFonts w:ascii="Times New Roman" w:eastAsia="Times New Roman" w:hAnsi="Times New Roman"/>
              </w:rPr>
              <w:t>Точка замерзания (°С)- &lt; -7</w:t>
            </w:r>
          </w:p>
          <w:p w:rsidR="000D7A32" w:rsidRDefault="000D7A32" w:rsidP="00D965D4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C803DC" w:rsidRDefault="00C803DC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4E5B" w:rsidRDefault="00144E5B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4E5B" w:rsidRDefault="00144E5B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7FDA" w:rsidRDefault="00ED7FDA" w:rsidP="00ED7FD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Коммерческий директор-</w:t>
      </w:r>
    </w:p>
    <w:p w:rsidR="00FC1AF3" w:rsidRPr="00625B07" w:rsidRDefault="00ED7FDA" w:rsidP="00ED7FD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</w:rPr>
        <w:t>Начальник центра</w:t>
      </w:r>
      <w:r w:rsidR="00FC1AF3" w:rsidRPr="00625B07">
        <w:rPr>
          <w:rFonts w:ascii="Times New Roman" w:eastAsia="Times New Roman" w:hAnsi="Times New Roman" w:cs="Times New Roman"/>
        </w:rPr>
        <w:t xml:space="preserve">                                  </w:t>
      </w:r>
      <w:r w:rsidR="00FC1AF3">
        <w:rPr>
          <w:rFonts w:ascii="Times New Roman" w:eastAsia="Times New Roman" w:hAnsi="Times New Roman" w:cs="Times New Roman"/>
        </w:rPr>
        <w:t xml:space="preserve">        </w:t>
      </w:r>
      <w:r w:rsidR="00FC1AF3" w:rsidRPr="00625B07">
        <w:rPr>
          <w:rFonts w:ascii="Times New Roman" w:eastAsia="Times New Roman" w:hAnsi="Times New Roman" w:cs="Times New Roman"/>
        </w:rPr>
        <w:t xml:space="preserve">                    </w:t>
      </w:r>
      <w:r w:rsidR="00FC1AF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</w:t>
      </w:r>
      <w:r w:rsidR="00FC1AF3" w:rsidRPr="00625B07"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</w:rPr>
        <w:t xml:space="preserve">             Е</w:t>
      </w:r>
      <w:r w:rsidR="00FC1AF3">
        <w:rPr>
          <w:rFonts w:ascii="Times New Roman" w:eastAsia="Times New Roman" w:hAnsi="Times New Roman" w:cs="Times New Roman"/>
        </w:rPr>
        <w:t>.В</w:t>
      </w:r>
      <w:r w:rsidR="00FC1AF3" w:rsidRPr="00625B07">
        <w:rPr>
          <w:rFonts w:ascii="Times New Roman" w:eastAsia="Times New Roman" w:hAnsi="Times New Roman" w:cs="Times New Roman"/>
        </w:rPr>
        <w:t xml:space="preserve">. </w:t>
      </w:r>
      <w:r w:rsidR="00FC1AF3">
        <w:rPr>
          <w:rFonts w:ascii="Times New Roman" w:eastAsia="Times New Roman" w:hAnsi="Times New Roman" w:cs="Times New Roman"/>
        </w:rPr>
        <w:t>Пест</w:t>
      </w:r>
      <w:r>
        <w:rPr>
          <w:rFonts w:ascii="Times New Roman" w:eastAsia="Times New Roman" w:hAnsi="Times New Roman" w:cs="Times New Roman"/>
        </w:rPr>
        <w:t>ова</w:t>
      </w:r>
      <w:r w:rsidR="00FC1AF3"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</w:t>
      </w:r>
    </w:p>
    <w:p w:rsidR="002E3C7B" w:rsidRDefault="002E3C7B" w:rsidP="00534244">
      <w:pPr>
        <w:tabs>
          <w:tab w:val="left" w:pos="6804"/>
        </w:tabs>
        <w:spacing w:after="0" w:line="240" w:lineRule="auto"/>
        <w:ind w:left="11766" w:firstLine="2551"/>
        <w:rPr>
          <w:rFonts w:ascii="Times New Roman" w:eastAsia="Calibri" w:hAnsi="Times New Roman" w:cs="Times New Roman"/>
          <w:sz w:val="23"/>
          <w:szCs w:val="23"/>
        </w:rPr>
      </w:pPr>
    </w:p>
    <w:p w:rsidR="007A3F09" w:rsidRDefault="007A3F09" w:rsidP="00534244">
      <w:pPr>
        <w:tabs>
          <w:tab w:val="left" w:pos="6804"/>
        </w:tabs>
        <w:spacing w:after="0" w:line="240" w:lineRule="auto"/>
        <w:ind w:firstLine="11057"/>
        <w:rPr>
          <w:rFonts w:ascii="Times New Roman" w:eastAsia="Times New Roman" w:hAnsi="Times New Roman" w:cs="Times New Roman"/>
          <w:lang w:eastAsia="ru-RU"/>
        </w:rPr>
      </w:pPr>
    </w:p>
    <w:p w:rsidR="007A3F09" w:rsidRDefault="007A3F09" w:rsidP="00534244">
      <w:pPr>
        <w:tabs>
          <w:tab w:val="left" w:pos="6804"/>
        </w:tabs>
        <w:spacing w:after="0" w:line="240" w:lineRule="auto"/>
        <w:ind w:firstLine="11057"/>
        <w:rPr>
          <w:rFonts w:ascii="Times New Roman" w:eastAsia="Times New Roman" w:hAnsi="Times New Roman" w:cs="Times New Roman"/>
          <w:lang w:eastAsia="ru-RU"/>
        </w:rPr>
      </w:pPr>
    </w:p>
    <w:sectPr w:rsidR="007A3F09" w:rsidSect="00625B0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80B" w:rsidRDefault="0017080B">
      <w:pPr>
        <w:spacing w:after="0" w:line="240" w:lineRule="auto"/>
      </w:pPr>
      <w:r>
        <w:separator/>
      </w:r>
    </w:p>
  </w:endnote>
  <w:endnote w:type="continuationSeparator" w:id="0">
    <w:p w:rsidR="0017080B" w:rsidRDefault="00170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23F" w:rsidRDefault="009C037F" w:rsidP="0092445A">
    <w:pPr>
      <w:pStyle w:val="a3"/>
      <w:framePr w:wrap="auto" w:vAnchor="text" w:hAnchor="margin" w:xAlign="center" w:y="1"/>
      <w:rPr>
        <w:rStyle w:val="a6"/>
        <w:rFonts w:eastAsia="Calibri"/>
      </w:rPr>
    </w:pPr>
    <w:r>
      <w:rPr>
        <w:rStyle w:val="a6"/>
        <w:rFonts w:eastAsia="Calibri"/>
      </w:rPr>
      <w:fldChar w:fldCharType="begin"/>
    </w:r>
    <w:r>
      <w:rPr>
        <w:rStyle w:val="a6"/>
        <w:rFonts w:eastAsia="Calibri"/>
      </w:rPr>
      <w:instrText xml:space="preserve">PAGE  </w:instrText>
    </w:r>
    <w:r>
      <w:rPr>
        <w:rStyle w:val="a6"/>
        <w:rFonts w:eastAsia="Calibri"/>
      </w:rPr>
      <w:fldChar w:fldCharType="end"/>
    </w:r>
  </w:p>
  <w:p w:rsidR="0071623F" w:rsidRDefault="0017080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23F" w:rsidRDefault="009C037F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F317D">
      <w:rPr>
        <w:noProof/>
      </w:rPr>
      <w:t>3</w:t>
    </w:r>
    <w:r>
      <w:fldChar w:fldCharType="end"/>
    </w:r>
  </w:p>
  <w:p w:rsidR="0071623F" w:rsidRDefault="0017080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80B" w:rsidRDefault="0017080B">
      <w:pPr>
        <w:spacing w:after="0" w:line="240" w:lineRule="auto"/>
      </w:pPr>
      <w:r>
        <w:separator/>
      </w:r>
    </w:p>
  </w:footnote>
  <w:footnote w:type="continuationSeparator" w:id="0">
    <w:p w:rsidR="0017080B" w:rsidRDefault="00170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07"/>
    <w:rsid w:val="00004420"/>
    <w:rsid w:val="000623FB"/>
    <w:rsid w:val="000869F8"/>
    <w:rsid w:val="0009567F"/>
    <w:rsid w:val="00097E56"/>
    <w:rsid w:val="000A4A1F"/>
    <w:rsid w:val="000B44D9"/>
    <w:rsid w:val="000C72F1"/>
    <w:rsid w:val="000D7A32"/>
    <w:rsid w:val="000E7BB4"/>
    <w:rsid w:val="001112D1"/>
    <w:rsid w:val="00132D96"/>
    <w:rsid w:val="00144E5B"/>
    <w:rsid w:val="00163568"/>
    <w:rsid w:val="00165840"/>
    <w:rsid w:val="0017080B"/>
    <w:rsid w:val="00177A69"/>
    <w:rsid w:val="00183204"/>
    <w:rsid w:val="001858EA"/>
    <w:rsid w:val="00192AED"/>
    <w:rsid w:val="001A7783"/>
    <w:rsid w:val="001B2BC3"/>
    <w:rsid w:val="001C7757"/>
    <w:rsid w:val="001D67F2"/>
    <w:rsid w:val="00204217"/>
    <w:rsid w:val="00223229"/>
    <w:rsid w:val="00234E44"/>
    <w:rsid w:val="002565C7"/>
    <w:rsid w:val="00275DBA"/>
    <w:rsid w:val="00282DDB"/>
    <w:rsid w:val="002B30D0"/>
    <w:rsid w:val="002C27F5"/>
    <w:rsid w:val="002D2E24"/>
    <w:rsid w:val="002D55C6"/>
    <w:rsid w:val="002E3C7B"/>
    <w:rsid w:val="00317E21"/>
    <w:rsid w:val="003225CC"/>
    <w:rsid w:val="00326A80"/>
    <w:rsid w:val="003340D3"/>
    <w:rsid w:val="00343AAC"/>
    <w:rsid w:val="00363E83"/>
    <w:rsid w:val="00392A2F"/>
    <w:rsid w:val="00396200"/>
    <w:rsid w:val="003A3777"/>
    <w:rsid w:val="003E44FB"/>
    <w:rsid w:val="004557F5"/>
    <w:rsid w:val="004721D9"/>
    <w:rsid w:val="0047517F"/>
    <w:rsid w:val="00476799"/>
    <w:rsid w:val="004B79C2"/>
    <w:rsid w:val="004F2645"/>
    <w:rsid w:val="00510839"/>
    <w:rsid w:val="005320CA"/>
    <w:rsid w:val="00534244"/>
    <w:rsid w:val="00561297"/>
    <w:rsid w:val="00583E8A"/>
    <w:rsid w:val="0058433F"/>
    <w:rsid w:val="00584CCF"/>
    <w:rsid w:val="005A623A"/>
    <w:rsid w:val="005C7308"/>
    <w:rsid w:val="005D5B00"/>
    <w:rsid w:val="005F5117"/>
    <w:rsid w:val="0060632E"/>
    <w:rsid w:val="006223BD"/>
    <w:rsid w:val="00625B07"/>
    <w:rsid w:val="00633AB8"/>
    <w:rsid w:val="006501B2"/>
    <w:rsid w:val="006623C0"/>
    <w:rsid w:val="00664298"/>
    <w:rsid w:val="006A275B"/>
    <w:rsid w:val="006C3D95"/>
    <w:rsid w:val="006D2F47"/>
    <w:rsid w:val="00713F2C"/>
    <w:rsid w:val="00716E56"/>
    <w:rsid w:val="007253FD"/>
    <w:rsid w:val="007464A6"/>
    <w:rsid w:val="007616DE"/>
    <w:rsid w:val="00761954"/>
    <w:rsid w:val="00792ACF"/>
    <w:rsid w:val="007965F6"/>
    <w:rsid w:val="007A3F09"/>
    <w:rsid w:val="007A5E4B"/>
    <w:rsid w:val="007A7A01"/>
    <w:rsid w:val="007B18F5"/>
    <w:rsid w:val="007B6CA7"/>
    <w:rsid w:val="007B78B4"/>
    <w:rsid w:val="007D7BAB"/>
    <w:rsid w:val="007E65D7"/>
    <w:rsid w:val="007E7820"/>
    <w:rsid w:val="007F3225"/>
    <w:rsid w:val="007F6AC2"/>
    <w:rsid w:val="00837545"/>
    <w:rsid w:val="00837704"/>
    <w:rsid w:val="00846021"/>
    <w:rsid w:val="00864FD4"/>
    <w:rsid w:val="008B2B77"/>
    <w:rsid w:val="008B78B6"/>
    <w:rsid w:val="008C6A67"/>
    <w:rsid w:val="009433D4"/>
    <w:rsid w:val="00965C8D"/>
    <w:rsid w:val="009B6579"/>
    <w:rsid w:val="009C037F"/>
    <w:rsid w:val="009C4455"/>
    <w:rsid w:val="009E00B4"/>
    <w:rsid w:val="00A135F2"/>
    <w:rsid w:val="00A207C6"/>
    <w:rsid w:val="00A25CCA"/>
    <w:rsid w:val="00A30ABC"/>
    <w:rsid w:val="00A37815"/>
    <w:rsid w:val="00A6493F"/>
    <w:rsid w:val="00A800BC"/>
    <w:rsid w:val="00AA5C66"/>
    <w:rsid w:val="00AB478A"/>
    <w:rsid w:val="00AD1F8B"/>
    <w:rsid w:val="00AD3B1F"/>
    <w:rsid w:val="00AF459A"/>
    <w:rsid w:val="00B244AD"/>
    <w:rsid w:val="00B70AEB"/>
    <w:rsid w:val="00B73399"/>
    <w:rsid w:val="00B77B8F"/>
    <w:rsid w:val="00BB799F"/>
    <w:rsid w:val="00BD6E54"/>
    <w:rsid w:val="00BF317D"/>
    <w:rsid w:val="00C023E2"/>
    <w:rsid w:val="00C062D1"/>
    <w:rsid w:val="00C36CD4"/>
    <w:rsid w:val="00C52717"/>
    <w:rsid w:val="00C700D4"/>
    <w:rsid w:val="00C803DC"/>
    <w:rsid w:val="00C9495A"/>
    <w:rsid w:val="00C9498A"/>
    <w:rsid w:val="00C9556C"/>
    <w:rsid w:val="00CC5A41"/>
    <w:rsid w:val="00CD23CE"/>
    <w:rsid w:val="00CE16E3"/>
    <w:rsid w:val="00CE57CB"/>
    <w:rsid w:val="00D0529A"/>
    <w:rsid w:val="00D14EF7"/>
    <w:rsid w:val="00D20963"/>
    <w:rsid w:val="00D31ADF"/>
    <w:rsid w:val="00D53B78"/>
    <w:rsid w:val="00D673CD"/>
    <w:rsid w:val="00D674C2"/>
    <w:rsid w:val="00D965D4"/>
    <w:rsid w:val="00DB5C89"/>
    <w:rsid w:val="00DE3486"/>
    <w:rsid w:val="00E073F5"/>
    <w:rsid w:val="00E5551B"/>
    <w:rsid w:val="00E72341"/>
    <w:rsid w:val="00E87550"/>
    <w:rsid w:val="00E949FC"/>
    <w:rsid w:val="00ED7FDA"/>
    <w:rsid w:val="00F076F5"/>
    <w:rsid w:val="00F37FB6"/>
    <w:rsid w:val="00F511DD"/>
    <w:rsid w:val="00F61CCD"/>
    <w:rsid w:val="00F76390"/>
    <w:rsid w:val="00F76FC4"/>
    <w:rsid w:val="00F802B5"/>
    <w:rsid w:val="00F82A9D"/>
    <w:rsid w:val="00F84AAB"/>
    <w:rsid w:val="00F94F0E"/>
    <w:rsid w:val="00FC1AF3"/>
    <w:rsid w:val="00FC63E8"/>
    <w:rsid w:val="00FE13D0"/>
    <w:rsid w:val="00FF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6CEEA-4678-494C-BDFC-156FD2BC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25B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625B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625B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625B07"/>
  </w:style>
  <w:style w:type="paragraph" w:styleId="a7">
    <w:name w:val="Balloon Text"/>
    <w:basedOn w:val="a"/>
    <w:link w:val="a8"/>
    <w:uiPriority w:val="99"/>
    <w:semiHidden/>
    <w:unhideWhenUsed/>
    <w:rsid w:val="00C3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D30AF-20EA-44BB-8843-DC56EFC4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Тонкова Марина Анатольевна</cp:lastModifiedBy>
  <cp:revision>44</cp:revision>
  <cp:lastPrinted>2018-03-23T07:42:00Z</cp:lastPrinted>
  <dcterms:created xsi:type="dcterms:W3CDTF">2019-02-19T05:11:00Z</dcterms:created>
  <dcterms:modified xsi:type="dcterms:W3CDTF">2023-07-11T07:12:00Z</dcterms:modified>
</cp:coreProperties>
</file>