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DE7C2E">
              <w:rPr>
                <w:bCs/>
                <w:sz w:val="24"/>
                <w:szCs w:val="24"/>
              </w:rPr>
              <w:t xml:space="preserve">      </w:t>
            </w:r>
            <w:r w:rsidR="002E45CD">
              <w:rPr>
                <w:bCs/>
                <w:sz w:val="24"/>
                <w:szCs w:val="24"/>
              </w:rPr>
              <w:t xml:space="preserve"> </w:t>
            </w:r>
            <w:r w:rsidR="00CC65F5">
              <w:rPr>
                <w:bCs/>
                <w:sz w:val="24"/>
                <w:szCs w:val="24"/>
              </w:rPr>
              <w:t>06</w:t>
            </w:r>
            <w:r w:rsidR="006D5F11">
              <w:rPr>
                <w:bCs/>
                <w:sz w:val="24"/>
                <w:szCs w:val="24"/>
              </w:rPr>
              <w:t>.</w:t>
            </w:r>
            <w:r w:rsidR="00E91269">
              <w:rPr>
                <w:bCs/>
                <w:sz w:val="24"/>
                <w:szCs w:val="24"/>
              </w:rPr>
              <w:t>1</w:t>
            </w:r>
            <w:r w:rsidR="00DE7C2E">
              <w:rPr>
                <w:bCs/>
                <w:sz w:val="24"/>
                <w:szCs w:val="24"/>
              </w:rPr>
              <w:t>1</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DE7C2E"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DE7C2E">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9A5D69" w:rsidRDefault="00F26440" w:rsidP="00E91269">
      <w:pPr>
        <w:widowControl w:val="0"/>
        <w:autoSpaceDE w:val="0"/>
        <w:autoSpaceDN w:val="0"/>
        <w:adjustRightInd w:val="0"/>
        <w:spacing w:after="0" w:line="240" w:lineRule="auto"/>
        <w:jc w:val="center"/>
        <w:rPr>
          <w:rFonts w:ascii="Times New Roman" w:eastAsia="Times New Roman" w:hAnsi="Times New Roman"/>
          <w:sz w:val="32"/>
          <w:szCs w:val="32"/>
          <w:lang w:eastAsia="ru-RU"/>
        </w:rPr>
      </w:pPr>
      <w:r w:rsidRPr="00E91269">
        <w:rPr>
          <w:rFonts w:ascii="Times New Roman" w:eastAsia="Times New Roman" w:hAnsi="Times New Roman"/>
          <w:sz w:val="32"/>
          <w:szCs w:val="32"/>
          <w:lang w:eastAsia="ru-RU"/>
        </w:rPr>
        <w:t xml:space="preserve">на </w:t>
      </w:r>
      <w:r w:rsidRPr="00E91269">
        <w:rPr>
          <w:rFonts w:ascii="Times New Roman" w:eastAsia="Times New Roman" w:hAnsi="Times New Roman"/>
          <w:bCs/>
          <w:sz w:val="32"/>
          <w:szCs w:val="32"/>
          <w:lang w:eastAsia="ru-RU"/>
        </w:rPr>
        <w:t xml:space="preserve">поставку </w:t>
      </w:r>
      <w:r w:rsidR="009A5D69" w:rsidRPr="009A5D69">
        <w:rPr>
          <w:rFonts w:ascii="Times New Roman" w:eastAsia="Times New Roman" w:hAnsi="Times New Roman"/>
          <w:sz w:val="32"/>
          <w:szCs w:val="32"/>
          <w:lang w:eastAsia="ru-RU"/>
        </w:rPr>
        <w:t>аптеч</w:t>
      </w:r>
      <w:r w:rsidR="009A5D69">
        <w:rPr>
          <w:rFonts w:ascii="Times New Roman" w:eastAsia="Times New Roman" w:hAnsi="Times New Roman"/>
          <w:sz w:val="32"/>
          <w:szCs w:val="32"/>
          <w:lang w:eastAsia="ru-RU"/>
        </w:rPr>
        <w:t>ек</w:t>
      </w:r>
      <w:r w:rsidR="009A5D69" w:rsidRPr="009A5D69">
        <w:rPr>
          <w:rFonts w:ascii="Times New Roman" w:eastAsia="Times New Roman" w:hAnsi="Times New Roman"/>
          <w:sz w:val="32"/>
          <w:szCs w:val="32"/>
          <w:lang w:eastAsia="ru-RU"/>
        </w:rPr>
        <w:t xml:space="preserve"> первой помощи работникам, аптеч</w:t>
      </w:r>
      <w:r w:rsidR="009A5D69">
        <w:rPr>
          <w:rFonts w:ascii="Times New Roman" w:eastAsia="Times New Roman" w:hAnsi="Times New Roman"/>
          <w:sz w:val="32"/>
          <w:szCs w:val="32"/>
          <w:lang w:eastAsia="ru-RU"/>
        </w:rPr>
        <w:t xml:space="preserve">ек </w:t>
      </w:r>
      <w:r w:rsidR="009A5D69" w:rsidRPr="009A5D69">
        <w:rPr>
          <w:rFonts w:ascii="Times New Roman" w:eastAsia="Times New Roman" w:hAnsi="Times New Roman"/>
          <w:sz w:val="32"/>
          <w:szCs w:val="32"/>
          <w:lang w:eastAsia="ru-RU"/>
        </w:rPr>
        <w:t>автомобильн</w:t>
      </w:r>
      <w:r w:rsidR="009A5D69">
        <w:rPr>
          <w:rFonts w:ascii="Times New Roman" w:eastAsia="Times New Roman" w:hAnsi="Times New Roman"/>
          <w:sz w:val="32"/>
          <w:szCs w:val="32"/>
          <w:lang w:eastAsia="ru-RU"/>
        </w:rPr>
        <w:t>ых</w:t>
      </w:r>
      <w:r w:rsidR="009A5D69" w:rsidRPr="009A5D69">
        <w:rPr>
          <w:rFonts w:ascii="Times New Roman" w:eastAsia="Times New Roman" w:hAnsi="Times New Roman"/>
          <w:sz w:val="32"/>
          <w:szCs w:val="32"/>
          <w:lang w:eastAsia="ru-RU"/>
        </w:rPr>
        <w:t>, знак</w:t>
      </w:r>
      <w:r w:rsidR="009A5D69">
        <w:rPr>
          <w:rFonts w:ascii="Times New Roman" w:eastAsia="Times New Roman" w:hAnsi="Times New Roman"/>
          <w:sz w:val="32"/>
          <w:szCs w:val="32"/>
          <w:lang w:eastAsia="ru-RU"/>
        </w:rPr>
        <w:t>ов</w:t>
      </w:r>
      <w:r w:rsidR="009A5D69" w:rsidRPr="009A5D69">
        <w:rPr>
          <w:rFonts w:ascii="Times New Roman" w:eastAsia="Times New Roman" w:hAnsi="Times New Roman"/>
          <w:sz w:val="32"/>
          <w:szCs w:val="32"/>
          <w:lang w:eastAsia="ru-RU"/>
        </w:rPr>
        <w:t xml:space="preserve"> </w:t>
      </w:r>
      <w:r w:rsidR="009A5D69">
        <w:rPr>
          <w:rFonts w:ascii="Times New Roman" w:eastAsia="Times New Roman" w:hAnsi="Times New Roman"/>
          <w:sz w:val="32"/>
          <w:szCs w:val="32"/>
          <w:lang w:eastAsia="ru-RU"/>
        </w:rPr>
        <w:t>«А</w:t>
      </w:r>
      <w:r w:rsidR="009A5D69" w:rsidRPr="009A5D69">
        <w:rPr>
          <w:rFonts w:ascii="Times New Roman" w:eastAsia="Times New Roman" w:hAnsi="Times New Roman"/>
          <w:sz w:val="32"/>
          <w:szCs w:val="32"/>
          <w:lang w:eastAsia="ru-RU"/>
        </w:rPr>
        <w:t>птечка первой медицинской помощи</w:t>
      </w:r>
      <w:r w:rsidR="009A5D69">
        <w:rPr>
          <w:rFonts w:ascii="Times New Roman" w:eastAsia="Times New Roman" w:hAnsi="Times New Roman"/>
          <w:sz w:val="32"/>
          <w:szCs w:val="32"/>
          <w:lang w:eastAsia="ru-RU"/>
        </w:rPr>
        <w:t>»</w:t>
      </w:r>
    </w:p>
    <w:p w:rsidR="001620DF" w:rsidRPr="00E91269" w:rsidRDefault="001620DF" w:rsidP="008E6F10">
      <w:pPr>
        <w:suppressAutoHyphens/>
        <w:spacing w:before="240" w:after="0"/>
        <w:rPr>
          <w:rFonts w:ascii="Times New Roman" w:eastAsia="Times New Roman" w:hAnsi="Times New Roman"/>
          <w:sz w:val="32"/>
          <w:szCs w:val="32"/>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C1387C" w:rsidRDefault="00C1387C" w:rsidP="008E6F10">
      <w:pPr>
        <w:suppressAutoHyphens/>
        <w:spacing w:before="240" w:after="0"/>
        <w:rPr>
          <w:rFonts w:ascii="Times New Roman" w:eastAsia="Times New Roman" w:hAnsi="Times New Roman"/>
          <w:sz w:val="26"/>
          <w:szCs w:val="26"/>
          <w:lang w:eastAsia="ru-RU"/>
        </w:rPr>
      </w:pPr>
    </w:p>
    <w:p w:rsidR="00C1387C" w:rsidRDefault="00C1387C"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E91269" w:rsidRDefault="00E91269"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6D5F11" w:rsidRDefault="006D5F11" w:rsidP="00E91269">
      <w:pPr>
        <w:suppressAutoHyphens/>
        <w:spacing w:before="240" w:after="0"/>
        <w:rPr>
          <w:rFonts w:ascii="Times New Roman" w:eastAsia="Times New Roman" w:hAnsi="Times New Roman"/>
          <w:sz w:val="24"/>
          <w:szCs w:val="24"/>
          <w:lang w:eastAsia="ru-RU"/>
        </w:rPr>
      </w:pPr>
    </w:p>
    <w:p w:rsidR="00C1387C" w:rsidRDefault="00C1387C" w:rsidP="00E91269">
      <w:pPr>
        <w:suppressAutoHyphens/>
        <w:spacing w:before="240" w:after="0"/>
        <w:rPr>
          <w:rFonts w:ascii="Times New Roman" w:eastAsia="Times New Roman" w:hAnsi="Times New Roman"/>
          <w:sz w:val="24"/>
          <w:szCs w:val="24"/>
          <w:lang w:eastAsia="ru-RU"/>
        </w:rPr>
      </w:pPr>
    </w:p>
    <w:p w:rsidR="00C1387C" w:rsidRDefault="00C1387C" w:rsidP="00E91269">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AA5EE0">
            <w:pPr>
              <w:pStyle w:val="afffff6"/>
              <w:spacing w:before="0"/>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91269" w:rsidRDefault="008168E8" w:rsidP="008168E8">
            <w:pPr>
              <w:suppressAutoHyphens/>
              <w:spacing w:after="0" w:line="240" w:lineRule="auto"/>
              <w:ind w:left="71"/>
              <w:jc w:val="both"/>
              <w:rPr>
                <w:rFonts w:ascii="Times New Roman" w:hAnsi="Times New Roman"/>
                <w:sz w:val="24"/>
                <w:szCs w:val="24"/>
              </w:rPr>
            </w:pPr>
            <w:r w:rsidRPr="008168E8">
              <w:rPr>
                <w:rFonts w:ascii="Times New Roman" w:eastAsia="Times New Roman" w:hAnsi="Times New Roman"/>
                <w:sz w:val="24"/>
                <w:szCs w:val="24"/>
                <w:lang w:eastAsia="ru-RU"/>
              </w:rPr>
              <w:t>Поставка аптечек первой помощи работникам, аптечек автомобильных, знаков «Аптечка первой медицинской помощи»</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168E8">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168E8">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168E8">
              <w:rPr>
                <w:rFonts w:ascii="Times New Roman" w:eastAsia="Calibri" w:hAnsi="Times New Roman"/>
                <w:sz w:val="24"/>
                <w:szCs w:val="24"/>
              </w:rPr>
              <w:t>Беляева Виктория Олеговна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E12ED7" w:rsidRPr="00E12ED7" w:rsidRDefault="00736415" w:rsidP="008C43F8">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8C43F8">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8C43F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8C43F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8C43F8">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8C43F8">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8C43F8">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8C43F8">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8C43F8">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8C43F8">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8C43F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91269">
              <w:rPr>
                <w:rFonts w:ascii="Times New Roman" w:hAnsi="Times New Roman"/>
                <w:bCs/>
                <w:sz w:val="24"/>
                <w:szCs w:val="24"/>
              </w:rPr>
              <w:t>28</w:t>
            </w:r>
            <w:r w:rsidR="00733D68">
              <w:rPr>
                <w:rFonts w:ascii="Times New Roman" w:hAnsi="Times New Roman"/>
                <w:bCs/>
                <w:sz w:val="24"/>
                <w:szCs w:val="24"/>
              </w:rPr>
              <w:t>8</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DC0159">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26681" w:rsidRPr="002B687C" w:rsidRDefault="00E26681" w:rsidP="00DC0159">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26681" w:rsidP="00DC0159">
            <w:pPr>
              <w:pStyle w:val="af4"/>
              <w:tabs>
                <w:tab w:val="left" w:pos="0"/>
              </w:tabs>
              <w:spacing w:after="0" w:line="240" w:lineRule="auto"/>
              <w:ind w:left="0"/>
              <w:jc w:val="both"/>
              <w:rPr>
                <w:rFonts w:ascii="Times New Roman" w:hAnsi="Times New Roman"/>
                <w:sz w:val="24"/>
                <w:szCs w:val="24"/>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07F01" w:rsidP="0066524D">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653 250</w:t>
            </w:r>
            <w:r w:rsidR="00E91269">
              <w:rPr>
                <w:rFonts w:ascii="Times New Roman" w:eastAsia="Calibri" w:hAnsi="Times New Roman"/>
                <w:sz w:val="24"/>
                <w:szCs w:val="24"/>
              </w:rPr>
              <w:t xml:space="preserve"> (</w:t>
            </w:r>
            <w:r w:rsidR="0066524D">
              <w:rPr>
                <w:rFonts w:ascii="Times New Roman" w:eastAsia="Calibri" w:hAnsi="Times New Roman"/>
                <w:sz w:val="24"/>
                <w:szCs w:val="24"/>
              </w:rPr>
              <w:t>Шестьсот пятьдесят три тысячи двести пятьдесят</w:t>
            </w:r>
            <w:r w:rsidR="00E91269">
              <w:rPr>
                <w:rFonts w:ascii="Times New Roman" w:eastAsia="Calibri" w:hAnsi="Times New Roman"/>
                <w:sz w:val="24"/>
                <w:szCs w:val="24"/>
              </w:rPr>
              <w:t>) рублей 00 копеек</w:t>
            </w:r>
            <w:r w:rsidR="004D3114">
              <w:rPr>
                <w:rFonts w:ascii="Times New Roman" w:eastAsia="Calibri" w:hAnsi="Times New Roman"/>
                <w:sz w:val="24"/>
                <w:szCs w:val="24"/>
              </w:rPr>
              <w:t xml:space="preserve">, </w:t>
            </w:r>
            <w:r>
              <w:rPr>
                <w:rFonts w:ascii="Times New Roman" w:eastAsia="Calibri" w:hAnsi="Times New Roman"/>
                <w:sz w:val="24"/>
                <w:szCs w:val="24"/>
              </w:rPr>
              <w:t>с НДС – 20 %</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B11811">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B11811">
            <w:pPr>
              <w:pStyle w:val="afffff6"/>
              <w:spacing w:before="0"/>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B11811">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B11811">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2644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B11811">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F26440" w:rsidRDefault="00F26440" w:rsidP="00B11811">
            <w:pPr>
              <w:widowControl w:val="0"/>
              <w:autoSpaceDE w:val="0"/>
              <w:autoSpaceDN w:val="0"/>
              <w:adjustRightInd w:val="0"/>
              <w:spacing w:after="0" w:line="240" w:lineRule="auto"/>
              <w:jc w:val="both"/>
              <w:rPr>
                <w:rFonts w:ascii="Times New Roman" w:hAnsi="Times New Roman"/>
                <w:sz w:val="24"/>
                <w:szCs w:val="24"/>
              </w:rPr>
            </w:pPr>
            <w:r w:rsidRPr="00F26440">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w:t>
            </w:r>
            <w:r w:rsidRPr="00F26440">
              <w:rPr>
                <w:rFonts w:ascii="Times New Roman" w:hAnsi="Times New Roman"/>
                <w:sz w:val="24"/>
                <w:szCs w:val="24"/>
              </w:rPr>
              <w:lastRenderedPageBreak/>
              <w:t xml:space="preserve">обязательных платежей в связи с поставкой Товара. Цена </w:t>
            </w:r>
            <w:r w:rsidRPr="00F26440">
              <w:rPr>
                <w:rFonts w:ascii="Times New Roman" w:eastAsia="Times New Roman" w:hAnsi="Times New Roman"/>
                <w:bCs/>
                <w:spacing w:val="-3"/>
                <w:sz w:val="24"/>
                <w:szCs w:val="24"/>
                <w:lang w:eastAsia="ru-RU"/>
              </w:rPr>
              <w:t>на</w:t>
            </w:r>
            <w:r w:rsidRPr="00F26440">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7821FA" w:rsidRPr="00F26440">
              <w:rPr>
                <w:rFonts w:ascii="Times New Roman" w:hAnsi="Times New Roman" w:cs="Arial"/>
                <w:sz w:val="24"/>
                <w:szCs w:val="24"/>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1C138A">
              <w:rPr>
                <w:rFonts w:ascii="Times New Roman" w:hAnsi="Times New Roman"/>
                <w:bCs/>
                <w:sz w:val="24"/>
                <w:szCs w:val="24"/>
              </w:rPr>
              <w:t>«</w:t>
            </w:r>
            <w:r w:rsidR="00A258ED">
              <w:rPr>
                <w:rFonts w:ascii="Times New Roman" w:hAnsi="Times New Roman"/>
                <w:bCs/>
                <w:sz w:val="24"/>
                <w:szCs w:val="24"/>
              </w:rPr>
              <w:t>11</w:t>
            </w:r>
            <w:r w:rsidR="00A9692C">
              <w:rPr>
                <w:rFonts w:ascii="Times New Roman" w:hAnsi="Times New Roman"/>
                <w:bCs/>
                <w:sz w:val="24"/>
                <w:szCs w:val="24"/>
              </w:rPr>
              <w:t xml:space="preserve">» </w:t>
            </w:r>
            <w:r w:rsidR="0066524D">
              <w:rPr>
                <w:rFonts w:ascii="Times New Roman" w:hAnsi="Times New Roman"/>
                <w:bCs/>
                <w:sz w:val="24"/>
                <w:szCs w:val="24"/>
              </w:rPr>
              <w:t xml:space="preserve">ноября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C138A" w:rsidP="00A258ED">
            <w:pPr>
              <w:pStyle w:val="afffff6"/>
              <w:rPr>
                <w:rFonts w:ascii="Times New Roman" w:hAnsi="Times New Roman"/>
                <w:bCs/>
                <w:sz w:val="24"/>
                <w:szCs w:val="24"/>
              </w:rPr>
            </w:pPr>
            <w:r>
              <w:rPr>
                <w:rFonts w:ascii="Times New Roman" w:hAnsi="Times New Roman"/>
                <w:bCs/>
                <w:sz w:val="24"/>
                <w:szCs w:val="24"/>
              </w:rPr>
              <w:t>«</w:t>
            </w:r>
            <w:r w:rsidR="00A258ED">
              <w:rPr>
                <w:rFonts w:ascii="Times New Roman" w:hAnsi="Times New Roman"/>
                <w:bCs/>
                <w:sz w:val="24"/>
                <w:szCs w:val="24"/>
              </w:rPr>
              <w:t>11</w:t>
            </w:r>
            <w:r w:rsidR="00E91269">
              <w:rPr>
                <w:rFonts w:ascii="Times New Roman" w:hAnsi="Times New Roman"/>
                <w:bCs/>
                <w:sz w:val="24"/>
                <w:szCs w:val="24"/>
              </w:rPr>
              <w:t xml:space="preserve">» </w:t>
            </w:r>
            <w:r w:rsidR="0066524D">
              <w:rPr>
                <w:rFonts w:ascii="Times New Roman" w:hAnsi="Times New Roman"/>
                <w:bCs/>
                <w:sz w:val="24"/>
                <w:szCs w:val="24"/>
              </w:rPr>
              <w:t>ноября</w:t>
            </w:r>
            <w:r>
              <w:rPr>
                <w:rFonts w:ascii="Times New Roman" w:hAnsi="Times New Roman"/>
                <w:bCs/>
                <w:sz w:val="24"/>
                <w:szCs w:val="24"/>
              </w:rPr>
              <w:t xml:space="preserve">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258ED">
            <w:pPr>
              <w:pStyle w:val="afffff6"/>
              <w:rPr>
                <w:rFonts w:ascii="Times New Roman" w:hAnsi="Times New Roman"/>
                <w:bCs/>
                <w:sz w:val="24"/>
                <w:szCs w:val="24"/>
              </w:rPr>
            </w:pPr>
            <w:r w:rsidRPr="00A505AA">
              <w:rPr>
                <w:rFonts w:ascii="Times New Roman" w:hAnsi="Times New Roman"/>
                <w:bCs/>
                <w:spacing w:val="-6"/>
                <w:sz w:val="24"/>
                <w:szCs w:val="24"/>
              </w:rPr>
              <w:t>«</w:t>
            </w:r>
            <w:r w:rsidR="00A258ED">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66524D">
              <w:rPr>
                <w:rFonts w:ascii="Times New Roman" w:hAnsi="Times New Roman"/>
                <w:bCs/>
                <w:sz w:val="24"/>
                <w:szCs w:val="24"/>
              </w:rPr>
              <w:t>ноября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F779F"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1125</w:t>
            </w:r>
            <w:r w:rsidR="00E91269">
              <w:rPr>
                <w:rFonts w:ascii="Times New Roman" w:hAnsi="Times New Roman"/>
                <w:sz w:val="24"/>
                <w:szCs w:val="24"/>
              </w:rPr>
              <w:t xml:space="preserve"> штук</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E9126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E91269">
              <w:rPr>
                <w:rFonts w:ascii="Times New Roman" w:hAnsi="Times New Roman"/>
                <w:sz w:val="24"/>
                <w:szCs w:val="24"/>
              </w:rPr>
              <w:t>Начдива Васильева, 1</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E6BED">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CE6BED">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 соотве</w:t>
            </w:r>
            <w:r w:rsidR="00F26440">
              <w:rPr>
                <w:rFonts w:ascii="Times New Roman" w:eastAsia="Times New Roman" w:hAnsi="Times New Roman"/>
                <w:bCs/>
                <w:sz w:val="24"/>
                <w:szCs w:val="24"/>
                <w:lang w:eastAsia="ru-RU"/>
              </w:rPr>
              <w:t>тствии с разделом</w:t>
            </w:r>
            <w:r w:rsidR="00194606">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E6BED">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E6BED">
            <w:pPr>
              <w:suppressAutoHyphens/>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 xml:space="preserve">соответствии с </w:t>
            </w:r>
            <w:r w:rsidR="0071738C">
              <w:rPr>
                <w:rFonts w:ascii="Times New Roman" w:hAnsi="Times New Roman"/>
                <w:sz w:val="24"/>
                <w:szCs w:val="24"/>
              </w:rPr>
              <w:t>пунктом</w:t>
            </w:r>
            <w:r w:rsidR="00F26440">
              <w:rPr>
                <w:rFonts w:ascii="Times New Roman" w:hAnsi="Times New Roman"/>
                <w:sz w:val="24"/>
                <w:szCs w:val="24"/>
              </w:rPr>
              <w:t xml:space="preserve"> 3</w:t>
            </w:r>
            <w:r w:rsidR="0071738C">
              <w:rPr>
                <w:rFonts w:ascii="Times New Roman" w:hAnsi="Times New Roman"/>
                <w:sz w:val="24"/>
                <w:szCs w:val="24"/>
              </w:rPr>
              <w:t>.1</w:t>
            </w:r>
            <w:r w:rsidR="006A4E63">
              <w:rPr>
                <w:rFonts w:ascii="Times New Roman" w:hAnsi="Times New Roman"/>
                <w:sz w:val="24"/>
                <w:szCs w:val="24"/>
              </w:rPr>
              <w:t xml:space="preserve"> проекта договора</w:t>
            </w:r>
            <w:r w:rsidR="0071738C">
              <w:rPr>
                <w:rFonts w:ascii="Times New Roman" w:hAnsi="Times New Roman"/>
                <w:sz w:val="24"/>
                <w:szCs w:val="24"/>
              </w:rPr>
              <w:t xml:space="preserve">, а именно </w:t>
            </w:r>
            <w:r w:rsidR="0071738C" w:rsidRPr="0071738C">
              <w:rPr>
                <w:rFonts w:ascii="Times New Roman" w:hAnsi="Times New Roman"/>
                <w:sz w:val="24"/>
                <w:szCs w:val="24"/>
              </w:rPr>
              <w:t>не более 45 (сорока пяти) дней с момента заключения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CF6066" w:rsidRPr="00A505AA" w:rsidRDefault="00E86A81" w:rsidP="00CE6BED">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801E4B">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0653BD" w:rsidP="00801E4B">
            <w:pPr>
              <w:tabs>
                <w:tab w:val="left" w:pos="0"/>
              </w:tabs>
              <w:spacing w:after="0" w:line="240" w:lineRule="auto"/>
              <w:jc w:val="both"/>
              <w:rPr>
                <w:bCs/>
                <w:spacing w:val="-6"/>
              </w:rPr>
            </w:pPr>
            <w:r>
              <w:rPr>
                <w:rFonts w:ascii="Times New Roman" w:hAnsi="Times New Roman"/>
                <w:sz w:val="24"/>
                <w:szCs w:val="24"/>
              </w:rPr>
              <w:t>Не т</w:t>
            </w:r>
            <w:r w:rsidR="00194606" w:rsidRPr="00194606">
              <w:rPr>
                <w:rFonts w:ascii="Times New Roman" w:hAnsi="Times New Roman"/>
                <w:sz w:val="24"/>
                <w:szCs w:val="24"/>
              </w:rPr>
              <w:t>ребуется.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0653BD" w:rsidP="00CB013F">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84EB4" w:rsidRPr="000A6675" w:rsidRDefault="000509FA" w:rsidP="000F2CDC">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C47777">
            <w:pPr>
              <w:suppressAutoHyphens/>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4535F0">
        <w:trPr>
          <w:trHeight w:val="625"/>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C47777">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Непредставление 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w:t>
            </w:r>
            <w:r w:rsidR="00F53C0C" w:rsidRPr="00CD6EC5">
              <w:rPr>
                <w:rFonts w:ascii="Times New Roman" w:eastAsia="Calibri" w:hAnsi="Times New Roman"/>
                <w:bCs/>
                <w:i/>
                <w:iCs/>
                <w:snapToGrid w:val="0"/>
                <w:sz w:val="20"/>
                <w:szCs w:val="20"/>
              </w:rPr>
              <w:lastRenderedPageBreak/>
              <w:t xml:space="preserve">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B3FD3" w:rsidRDefault="00CB3FD3">
      <w:pPr>
        <w:rPr>
          <w:rFonts w:ascii="Times New Roman" w:hAnsi="Times New Roman"/>
          <w:sz w:val="24"/>
          <w:szCs w:val="24"/>
        </w:rPr>
      </w:pPr>
      <w:r>
        <w:rPr>
          <w:rFonts w:ascii="Times New Roman" w:hAnsi="Times New Roman"/>
          <w:sz w:val="24"/>
          <w:szCs w:val="24"/>
        </w:rPr>
        <w:br w:type="page"/>
      </w: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F26440">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5B14DA">
        <w:rPr>
          <w:rFonts w:ascii="Times New Roman" w:eastAsia="Times New Roman" w:hAnsi="Times New Roman"/>
          <w:sz w:val="24"/>
          <w:szCs w:val="24"/>
          <w:lang w:eastAsia="ru-RU"/>
        </w:rPr>
        <w:t>поставку</w:t>
      </w:r>
      <w:r w:rsidR="005B14DA" w:rsidRPr="005B14DA">
        <w:rPr>
          <w:rFonts w:ascii="Times New Roman" w:eastAsia="Times New Roman" w:hAnsi="Times New Roman"/>
          <w:sz w:val="24"/>
          <w:szCs w:val="24"/>
          <w:lang w:eastAsia="ru-RU"/>
        </w:rPr>
        <w:t xml:space="preserve"> </w:t>
      </w:r>
      <w:r w:rsidR="00DE776C" w:rsidRPr="008168E8">
        <w:rPr>
          <w:rFonts w:ascii="Times New Roman" w:eastAsia="Times New Roman" w:hAnsi="Times New Roman"/>
          <w:sz w:val="24"/>
          <w:szCs w:val="24"/>
          <w:lang w:eastAsia="ru-RU"/>
        </w:rPr>
        <w:t>аптечек первой помощи работникам, аптечек автомобильных, знаков «Аптечка первой медицинской помощи»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9666A6">
        <w:rPr>
          <w:rFonts w:ascii="Times New Roman" w:eastAsia="Times New Roman" w:hAnsi="Times New Roman"/>
          <w:sz w:val="24"/>
          <w:szCs w:val="24"/>
          <w:lang w:eastAsia="ru-RU"/>
        </w:rPr>
        <w:t>поставить</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r w:rsidR="00707D88">
        <w:rPr>
          <w:rFonts w:ascii="Times New Roman" w:eastAsia="Times New Roman" w:hAnsi="Times New Roman"/>
          <w:sz w:val="24"/>
          <w:szCs w:val="24"/>
          <w:lang w:eastAsia="ar-SA"/>
        </w:rPr>
        <w:t>,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009666A6">
        <w:rPr>
          <w:rFonts w:ascii="Times New Roman" w:eastAsia="Times New Roman" w:hAnsi="Times New Roman"/>
          <w:sz w:val="24"/>
          <w:szCs w:val="24"/>
          <w:lang w:eastAsia="ar-SA"/>
        </w:rPr>
        <w:t xml:space="preserve"> о закупке), а именно: </w:t>
      </w:r>
    </w:p>
    <w:tbl>
      <w:tblPr>
        <w:tblStyle w:val="af6"/>
        <w:tblW w:w="10206" w:type="dxa"/>
        <w:tblInd w:w="704" w:type="dxa"/>
        <w:tblLayout w:type="fixed"/>
        <w:tblLook w:val="0000" w:firstRow="0" w:lastRow="0" w:firstColumn="0" w:lastColumn="0" w:noHBand="0" w:noVBand="0"/>
      </w:tblPr>
      <w:tblGrid>
        <w:gridCol w:w="1843"/>
        <w:gridCol w:w="8363"/>
      </w:tblGrid>
      <w:tr w:rsidR="009666A6" w:rsidRPr="007F0C4E" w:rsidTr="009666A6">
        <w:trPr>
          <w:trHeight w:val="455"/>
        </w:trPr>
        <w:tc>
          <w:tcPr>
            <w:tcW w:w="1843" w:type="dxa"/>
            <w:noWrap/>
          </w:tcPr>
          <w:p w:rsidR="009666A6" w:rsidRPr="009666A6" w:rsidRDefault="009666A6" w:rsidP="00A07D47">
            <w:pPr>
              <w:ind w:right="-284"/>
              <w:rPr>
                <w:rFonts w:ascii="Times New Roman" w:hAnsi="Times New Roman"/>
                <w:b/>
                <w:sz w:val="20"/>
                <w:szCs w:val="20"/>
              </w:rPr>
            </w:pPr>
            <w:r w:rsidRPr="009666A6">
              <w:rPr>
                <w:rFonts w:ascii="Times New Roman" w:hAnsi="Times New Roman"/>
                <w:b/>
                <w:sz w:val="20"/>
                <w:szCs w:val="20"/>
              </w:rPr>
              <w:t>Наименование</w:t>
            </w:r>
          </w:p>
          <w:p w:rsidR="009666A6" w:rsidRPr="009666A6" w:rsidRDefault="009666A6" w:rsidP="00A07D47">
            <w:pPr>
              <w:ind w:right="-284"/>
              <w:rPr>
                <w:rFonts w:ascii="Times New Roman" w:hAnsi="Times New Roman"/>
                <w:b/>
                <w:sz w:val="20"/>
                <w:szCs w:val="20"/>
              </w:rPr>
            </w:pPr>
          </w:p>
        </w:tc>
        <w:tc>
          <w:tcPr>
            <w:tcW w:w="8363" w:type="dxa"/>
          </w:tcPr>
          <w:p w:rsidR="009666A6" w:rsidRPr="009666A6" w:rsidRDefault="009666A6" w:rsidP="00A07D47">
            <w:pPr>
              <w:widowControl w:val="0"/>
              <w:autoSpaceDE w:val="0"/>
              <w:autoSpaceDN w:val="0"/>
              <w:adjustRightInd w:val="0"/>
              <w:spacing w:before="19"/>
              <w:ind w:right="-284"/>
              <w:jc w:val="center"/>
              <w:rPr>
                <w:rFonts w:ascii="Times New Roman" w:hAnsi="Times New Roman"/>
                <w:b/>
                <w:bCs/>
                <w:spacing w:val="-5"/>
                <w:sz w:val="20"/>
                <w:szCs w:val="20"/>
              </w:rPr>
            </w:pPr>
            <w:r w:rsidRPr="009666A6">
              <w:rPr>
                <w:rFonts w:ascii="Times New Roman" w:hAnsi="Times New Roman"/>
                <w:b/>
                <w:bCs/>
                <w:spacing w:val="-5"/>
                <w:sz w:val="20"/>
                <w:szCs w:val="20"/>
              </w:rPr>
              <w:t>Описание технических</w:t>
            </w:r>
          </w:p>
          <w:p w:rsidR="009666A6" w:rsidRPr="009666A6" w:rsidRDefault="009666A6" w:rsidP="00A07D47">
            <w:pPr>
              <w:widowControl w:val="0"/>
              <w:autoSpaceDE w:val="0"/>
              <w:autoSpaceDN w:val="0"/>
              <w:adjustRightInd w:val="0"/>
              <w:spacing w:before="19"/>
              <w:ind w:right="-284"/>
              <w:jc w:val="center"/>
              <w:rPr>
                <w:rFonts w:ascii="Times New Roman" w:hAnsi="Times New Roman"/>
                <w:b/>
                <w:bCs/>
                <w:spacing w:val="-5"/>
                <w:sz w:val="20"/>
                <w:szCs w:val="20"/>
              </w:rPr>
            </w:pPr>
            <w:r w:rsidRPr="009666A6">
              <w:rPr>
                <w:rFonts w:ascii="Times New Roman" w:hAnsi="Times New Roman"/>
                <w:b/>
                <w:bCs/>
                <w:spacing w:val="-5"/>
                <w:sz w:val="20"/>
                <w:szCs w:val="20"/>
              </w:rPr>
              <w:t>характеристик товара</w:t>
            </w:r>
          </w:p>
        </w:tc>
      </w:tr>
      <w:tr w:rsidR="009666A6" w:rsidRPr="006D7E62" w:rsidTr="00CC0DC7">
        <w:trPr>
          <w:trHeight w:val="829"/>
        </w:trPr>
        <w:tc>
          <w:tcPr>
            <w:tcW w:w="1843" w:type="dxa"/>
            <w:noWrap/>
          </w:tcPr>
          <w:p w:rsidR="009D7F24" w:rsidRPr="00CC0DC7" w:rsidRDefault="009D7F24" w:rsidP="00CC0DC7">
            <w:pPr>
              <w:rPr>
                <w:rFonts w:ascii="Times New Roman" w:hAnsi="Times New Roman"/>
                <w:sz w:val="20"/>
                <w:szCs w:val="20"/>
              </w:rPr>
            </w:pPr>
            <w:r w:rsidRPr="00CC0DC7">
              <w:rPr>
                <w:rFonts w:ascii="Times New Roman" w:hAnsi="Times New Roman"/>
                <w:sz w:val="20"/>
                <w:szCs w:val="20"/>
              </w:rPr>
              <w:t>Аптечка для оказания работниками первой помощи пострадавшим с применением медицинских изделий</w:t>
            </w:r>
          </w:p>
          <w:p w:rsidR="009D7F24" w:rsidRPr="00CC0DC7" w:rsidRDefault="009D7F24" w:rsidP="00CC0DC7">
            <w:pPr>
              <w:rPr>
                <w:rFonts w:ascii="Times New Roman" w:hAnsi="Times New Roman"/>
                <w:sz w:val="20"/>
                <w:szCs w:val="20"/>
              </w:rPr>
            </w:pPr>
          </w:p>
          <w:p w:rsidR="009D7F24" w:rsidRPr="00CC0DC7" w:rsidRDefault="009D7F24" w:rsidP="00CC0DC7">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Приказ Минздрава России от 24.05.2024г. №262н</w:t>
            </w:r>
          </w:p>
          <w:p w:rsidR="009666A6" w:rsidRPr="00CC0DC7" w:rsidRDefault="009666A6" w:rsidP="00CC0DC7">
            <w:pPr>
              <w:rPr>
                <w:rFonts w:ascii="Times New Roman" w:hAnsi="Times New Roman"/>
                <w:sz w:val="20"/>
                <w:szCs w:val="20"/>
              </w:rPr>
            </w:pPr>
          </w:p>
        </w:tc>
        <w:tc>
          <w:tcPr>
            <w:tcW w:w="8363" w:type="dxa"/>
          </w:tcPr>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Аптечка для оказания первой помощи работникам на производственных участках и рабочих кабинетах.</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p>
          <w:p w:rsidR="009D7F24" w:rsidRPr="00CC0DC7" w:rsidRDefault="009D7F24" w:rsidP="009D7F24">
            <w:pPr>
              <w:widowControl w:val="0"/>
              <w:autoSpaceDE w:val="0"/>
              <w:autoSpaceDN w:val="0"/>
              <w:adjustRightInd w:val="0"/>
              <w:spacing w:before="19"/>
              <w:rPr>
                <w:rFonts w:ascii="Times New Roman" w:hAnsi="Times New Roman"/>
                <w:b/>
                <w:sz w:val="20"/>
                <w:szCs w:val="20"/>
              </w:rPr>
            </w:pPr>
            <w:r w:rsidRPr="00CC0DC7">
              <w:rPr>
                <w:rFonts w:ascii="Times New Roman" w:hAnsi="Times New Roman"/>
                <w:b/>
                <w:sz w:val="20"/>
                <w:szCs w:val="20"/>
              </w:rPr>
              <w:t>Состав аптечки: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 Маска медицинская нестерильная одноразовая - не менее 2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2. Перчатки медицинские, нестерильные, размером не менее М – не менее 2 пар.</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3.  Устройство для проведения искусственного дыхания «Рот-Устройство-Рот» -  не менее 2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4. Жгут кровоостанавливающий для остановки артериального кровотечения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5. Бинт марлевый медицинский размером не менее 5м х 10 см.  или бинт фиксирующий эластичный нестерильный размером не менее 2м х 10 см. – не менее 4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6. Бинт марлевый медицинский размером не менее 7м х 14 см.  или бинт фиксирующий эластичный нестерильный размером не менее 2м х 14 см. – не менее 4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7. Салфетки медицинские стерильные размером не менее 16 х 13 см №10 - не менее 2 упаковок.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8 Лейкопластырь фиксирующий рулонный размером не менее 2 х 500 см.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9. Лейкопластырь бактерицидный размером не менее 1,9 х 7,2 см – не менее 10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10. Лейкопластырь бактерицидный размером не менее 4 х 10 см. не менее 2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11. Покрывало спасательное изотермическое размером не менее 160 х 210 см. – не менее 2 штук</w:t>
            </w:r>
          </w:p>
          <w:p w:rsidR="009D7F24" w:rsidRPr="00CC0DC7" w:rsidRDefault="00C131CF" w:rsidP="009D7F24">
            <w:pPr>
              <w:widowControl w:val="0"/>
              <w:autoSpaceDE w:val="0"/>
              <w:autoSpaceDN w:val="0"/>
              <w:adjustRightInd w:val="0"/>
              <w:spacing w:before="19"/>
              <w:rPr>
                <w:rFonts w:ascii="Times New Roman" w:hAnsi="Times New Roman"/>
                <w:bCs/>
                <w:spacing w:val="-5"/>
                <w:sz w:val="20"/>
                <w:szCs w:val="20"/>
              </w:rPr>
            </w:pPr>
            <w:r>
              <w:rPr>
                <w:rFonts w:ascii="Times New Roman" w:hAnsi="Times New Roman"/>
                <w:bCs/>
                <w:spacing w:val="-5"/>
                <w:sz w:val="20"/>
                <w:szCs w:val="20"/>
              </w:rPr>
              <w:t>12</w:t>
            </w:r>
            <w:r w:rsidR="009D7F24" w:rsidRPr="00CC0DC7">
              <w:rPr>
                <w:rFonts w:ascii="Times New Roman" w:hAnsi="Times New Roman"/>
                <w:bCs/>
                <w:spacing w:val="-5"/>
                <w:sz w:val="20"/>
                <w:szCs w:val="20"/>
              </w:rPr>
              <w:t>. Ножницы для разрезания перевязочного материала и ткани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p>
          <w:p w:rsidR="009D7F24" w:rsidRPr="00CC0DC7" w:rsidRDefault="009D7F24" w:rsidP="009D7F24">
            <w:pPr>
              <w:widowControl w:val="0"/>
              <w:autoSpaceDE w:val="0"/>
              <w:autoSpaceDN w:val="0"/>
              <w:adjustRightInd w:val="0"/>
              <w:spacing w:before="19"/>
              <w:jc w:val="center"/>
              <w:rPr>
                <w:rFonts w:ascii="Times New Roman" w:hAnsi="Times New Roman"/>
                <w:b/>
                <w:bCs/>
                <w:spacing w:val="-5"/>
                <w:sz w:val="20"/>
                <w:szCs w:val="20"/>
              </w:rPr>
            </w:pPr>
            <w:r w:rsidRPr="00CC0DC7">
              <w:rPr>
                <w:rFonts w:ascii="Times New Roman" w:hAnsi="Times New Roman"/>
                <w:b/>
                <w:bCs/>
                <w:spacing w:val="-5"/>
                <w:sz w:val="20"/>
                <w:szCs w:val="20"/>
              </w:rPr>
              <w:t>Прочие изделия:</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 Инструкция по оказанию первой помощи с использованием аптечки для оказания работниками первой помощи пострадавшим с применением медицинских изделий - не менее –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2. Блок формата не менее А7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3.  Маркер черный (синий) или карандаш – не менее 1 штуки.</w:t>
            </w:r>
          </w:p>
          <w:p w:rsidR="009666A6" w:rsidRPr="00CC0DC7" w:rsidRDefault="009D7F24" w:rsidP="00531EEF">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4. Футляр или сумка не менее –1 штуки.</w:t>
            </w:r>
          </w:p>
        </w:tc>
      </w:tr>
      <w:tr w:rsidR="009666A6" w:rsidRPr="006012CA" w:rsidTr="009666A6">
        <w:trPr>
          <w:trHeight w:val="829"/>
        </w:trPr>
        <w:tc>
          <w:tcPr>
            <w:tcW w:w="1843" w:type="dxa"/>
            <w:noWrap/>
            <w:vAlign w:val="center"/>
          </w:tcPr>
          <w:p w:rsidR="009666A6" w:rsidRPr="00CC0DC7" w:rsidRDefault="009D7F24" w:rsidP="00A07D47">
            <w:pPr>
              <w:rPr>
                <w:rFonts w:ascii="Times New Roman" w:hAnsi="Times New Roman"/>
                <w:sz w:val="20"/>
                <w:szCs w:val="20"/>
              </w:rPr>
            </w:pPr>
            <w:r w:rsidRPr="00CC0DC7">
              <w:rPr>
                <w:rFonts w:ascii="Times New Roman" w:hAnsi="Times New Roman"/>
                <w:sz w:val="20"/>
                <w:szCs w:val="20"/>
              </w:rPr>
              <w:t>Апте</w:t>
            </w:r>
            <w:r w:rsidR="00CC0DC7">
              <w:rPr>
                <w:rFonts w:ascii="Times New Roman" w:hAnsi="Times New Roman"/>
                <w:sz w:val="20"/>
                <w:szCs w:val="20"/>
              </w:rPr>
              <w:t xml:space="preserve">чка для оказания первой помощи </w:t>
            </w:r>
            <w:r w:rsidRPr="00CC0DC7">
              <w:rPr>
                <w:rFonts w:ascii="Times New Roman" w:hAnsi="Times New Roman"/>
                <w:sz w:val="20"/>
                <w:szCs w:val="20"/>
              </w:rPr>
              <w:t>с применением медицинских изделий пострадавшим в дорожно-</w:t>
            </w:r>
            <w:r w:rsidRPr="00CC0DC7">
              <w:rPr>
                <w:rFonts w:ascii="Times New Roman" w:hAnsi="Times New Roman"/>
                <w:sz w:val="20"/>
                <w:szCs w:val="20"/>
              </w:rPr>
              <w:lastRenderedPageBreak/>
              <w:t>транспортных происшествиях (автомобильной)</w:t>
            </w:r>
          </w:p>
          <w:p w:rsidR="00CC0DC7" w:rsidRDefault="00CC0DC7" w:rsidP="00A07D47">
            <w:pPr>
              <w:rPr>
                <w:rFonts w:ascii="Times New Roman" w:hAnsi="Times New Roman"/>
                <w:bCs/>
                <w:spacing w:val="-5"/>
                <w:sz w:val="20"/>
                <w:szCs w:val="20"/>
              </w:rPr>
            </w:pPr>
          </w:p>
          <w:p w:rsidR="009D7F24" w:rsidRPr="00CC0DC7" w:rsidRDefault="009D7F24" w:rsidP="00A07D47">
            <w:pPr>
              <w:rPr>
                <w:rFonts w:ascii="Times New Roman" w:hAnsi="Times New Roman"/>
                <w:sz w:val="20"/>
                <w:szCs w:val="20"/>
              </w:rPr>
            </w:pPr>
            <w:r w:rsidRPr="00CC0DC7">
              <w:rPr>
                <w:rFonts w:ascii="Times New Roman" w:hAnsi="Times New Roman"/>
                <w:bCs/>
                <w:spacing w:val="-5"/>
                <w:sz w:val="20"/>
                <w:szCs w:val="20"/>
              </w:rPr>
              <w:t>Приказ Минздрава России от 24.05.2024г. №260н</w:t>
            </w:r>
          </w:p>
        </w:tc>
        <w:tc>
          <w:tcPr>
            <w:tcW w:w="8363" w:type="dxa"/>
          </w:tcPr>
          <w:p w:rsidR="009D7F24" w:rsidRPr="00CC0DC7" w:rsidRDefault="009D7F24" w:rsidP="009D7F24">
            <w:pPr>
              <w:rPr>
                <w:rFonts w:ascii="Times New Roman" w:hAnsi="Times New Roman"/>
                <w:sz w:val="20"/>
                <w:szCs w:val="20"/>
              </w:rPr>
            </w:pPr>
            <w:r w:rsidRPr="00CC0DC7">
              <w:rPr>
                <w:rFonts w:ascii="Times New Roman" w:hAnsi="Times New Roman"/>
                <w:bCs/>
                <w:spacing w:val="-5"/>
                <w:sz w:val="20"/>
                <w:szCs w:val="20"/>
              </w:rPr>
              <w:lastRenderedPageBreak/>
              <w:t xml:space="preserve">Аптечка для оказания первой помощи </w:t>
            </w:r>
            <w:r w:rsidRPr="00CC0DC7">
              <w:rPr>
                <w:rFonts w:ascii="Times New Roman" w:hAnsi="Times New Roman"/>
                <w:sz w:val="20"/>
                <w:szCs w:val="20"/>
              </w:rPr>
              <w:t xml:space="preserve">пострадавшим в дорожно-транспортных происшествиях </w:t>
            </w:r>
          </w:p>
          <w:p w:rsidR="009D7F24" w:rsidRPr="00CC0DC7" w:rsidRDefault="009D7F24" w:rsidP="009D7F24">
            <w:pPr>
              <w:rPr>
                <w:rFonts w:ascii="Times New Roman" w:hAnsi="Times New Roman"/>
                <w:sz w:val="20"/>
                <w:szCs w:val="20"/>
              </w:rPr>
            </w:pPr>
          </w:p>
          <w:p w:rsidR="009D7F24" w:rsidRPr="00CC0DC7" w:rsidRDefault="009D7F24" w:rsidP="009D7F24">
            <w:pPr>
              <w:widowControl w:val="0"/>
              <w:autoSpaceDE w:val="0"/>
              <w:autoSpaceDN w:val="0"/>
              <w:adjustRightInd w:val="0"/>
              <w:spacing w:before="19"/>
              <w:rPr>
                <w:rFonts w:ascii="Times New Roman" w:hAnsi="Times New Roman"/>
                <w:b/>
                <w:sz w:val="20"/>
                <w:szCs w:val="20"/>
              </w:rPr>
            </w:pPr>
            <w:r w:rsidRPr="00CC0DC7">
              <w:rPr>
                <w:rFonts w:ascii="Times New Roman" w:hAnsi="Times New Roman"/>
                <w:b/>
                <w:sz w:val="20"/>
                <w:szCs w:val="20"/>
              </w:rPr>
              <w:t>Состав аптечки: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 Маска медицинская нестерильная одноразовая - не менее 2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2. Перчатки медицинские, нестерильные, размером не менее М – не менее 2 пар.</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3.  Устройство для проведения искусственного дыхания «Рот-Устройство-Рот» -  не менее 2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4. Жгут кровоостанавливающий для остановки артериального кровотечения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 xml:space="preserve">5. Бинт марлевый медицинский размером не менее 5м х 10 см.  или бинт фиксирующий эластичный </w:t>
            </w:r>
            <w:r w:rsidRPr="00CC0DC7">
              <w:rPr>
                <w:rFonts w:ascii="Times New Roman" w:hAnsi="Times New Roman"/>
                <w:bCs/>
                <w:spacing w:val="-5"/>
                <w:sz w:val="20"/>
                <w:szCs w:val="20"/>
              </w:rPr>
              <w:lastRenderedPageBreak/>
              <w:t>нестерильный размером не менее 2м х 10 см. – не менее 3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6. Бинт марлевый медицинский размером не менее 7м х 14 см.  или бинт фиксирующий эластичный нестерильный размером не менее 2м х 14 см. – не менее 3 штук.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7. Салфетки медицинские стерильные размером не менее 16 х 13 см №10 - не менее 2 упаковок.</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8 Лейкопластырь фиксирующий рулонный размером не менее 2 х 500 см.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9. Покрывало спасательное изотермическое размером не менее 160 х 210 см. – не менее 1 штуки</w:t>
            </w:r>
          </w:p>
          <w:p w:rsidR="009D7F24" w:rsidRPr="00CC0DC7" w:rsidRDefault="0097307C" w:rsidP="009D7F24">
            <w:pPr>
              <w:widowControl w:val="0"/>
              <w:autoSpaceDE w:val="0"/>
              <w:autoSpaceDN w:val="0"/>
              <w:adjustRightInd w:val="0"/>
              <w:spacing w:before="19"/>
              <w:rPr>
                <w:rFonts w:ascii="Times New Roman" w:hAnsi="Times New Roman"/>
                <w:bCs/>
                <w:spacing w:val="-5"/>
                <w:sz w:val="20"/>
                <w:szCs w:val="20"/>
              </w:rPr>
            </w:pPr>
            <w:r>
              <w:rPr>
                <w:rFonts w:ascii="Times New Roman" w:hAnsi="Times New Roman"/>
                <w:bCs/>
                <w:spacing w:val="-5"/>
                <w:sz w:val="20"/>
                <w:szCs w:val="20"/>
              </w:rPr>
              <w:t>10</w:t>
            </w:r>
            <w:bookmarkStart w:id="37" w:name="_GoBack"/>
            <w:bookmarkEnd w:id="37"/>
            <w:r w:rsidR="009D7F24" w:rsidRPr="00CC0DC7">
              <w:rPr>
                <w:rFonts w:ascii="Times New Roman" w:hAnsi="Times New Roman"/>
                <w:bCs/>
                <w:spacing w:val="-5"/>
                <w:sz w:val="20"/>
                <w:szCs w:val="20"/>
              </w:rPr>
              <w:t>. Ножницы для разрезания перевязочного материала и ткани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p>
          <w:p w:rsidR="009D7F24" w:rsidRPr="00CC0DC7" w:rsidRDefault="009D7F24" w:rsidP="009D7F24">
            <w:pPr>
              <w:widowControl w:val="0"/>
              <w:autoSpaceDE w:val="0"/>
              <w:autoSpaceDN w:val="0"/>
              <w:adjustRightInd w:val="0"/>
              <w:spacing w:before="19"/>
              <w:jc w:val="center"/>
              <w:rPr>
                <w:rFonts w:ascii="Times New Roman" w:hAnsi="Times New Roman"/>
                <w:b/>
                <w:bCs/>
                <w:spacing w:val="-5"/>
                <w:sz w:val="20"/>
                <w:szCs w:val="20"/>
              </w:rPr>
            </w:pPr>
            <w:r w:rsidRPr="00CC0DC7">
              <w:rPr>
                <w:rFonts w:ascii="Times New Roman" w:hAnsi="Times New Roman"/>
                <w:b/>
                <w:bCs/>
                <w:spacing w:val="-5"/>
                <w:sz w:val="20"/>
                <w:szCs w:val="20"/>
              </w:rPr>
              <w:t>Прочие изделия:</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1. Инструкция по оказанию первой помощи с использованием аптечки для оказания первой помощи с применением медицинских изделий пострадавшим в дорожно-транспортных происшествиях (автомобильной)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2. Блок формата не менее А7 – не менее 1 штуки.</w:t>
            </w:r>
          </w:p>
          <w:p w:rsidR="009D7F24" w:rsidRPr="00CC0DC7" w:rsidRDefault="009D7F24" w:rsidP="009D7F24">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2.  Маркер черный (синий) или карандаш – не менее 1 штуки.</w:t>
            </w:r>
          </w:p>
          <w:p w:rsidR="009666A6" w:rsidRPr="00CC0DC7" w:rsidRDefault="009D7F24" w:rsidP="006125FA">
            <w:pPr>
              <w:widowControl w:val="0"/>
              <w:autoSpaceDE w:val="0"/>
              <w:autoSpaceDN w:val="0"/>
              <w:adjustRightInd w:val="0"/>
              <w:spacing w:before="19"/>
              <w:rPr>
                <w:rFonts w:ascii="Times New Roman" w:hAnsi="Times New Roman"/>
                <w:bCs/>
                <w:spacing w:val="-5"/>
                <w:sz w:val="20"/>
                <w:szCs w:val="20"/>
              </w:rPr>
            </w:pPr>
            <w:r w:rsidRPr="00CC0DC7">
              <w:rPr>
                <w:rFonts w:ascii="Times New Roman" w:hAnsi="Times New Roman"/>
                <w:bCs/>
                <w:spacing w:val="-5"/>
                <w:sz w:val="20"/>
                <w:szCs w:val="20"/>
              </w:rPr>
              <w:t>4. Футляр или сумка не менее –1 штуки.</w:t>
            </w:r>
          </w:p>
        </w:tc>
      </w:tr>
      <w:tr w:rsidR="009666A6" w:rsidRPr="0058061C" w:rsidTr="00D41238">
        <w:trPr>
          <w:trHeight w:val="1663"/>
        </w:trPr>
        <w:tc>
          <w:tcPr>
            <w:tcW w:w="1843" w:type="dxa"/>
            <w:noWrap/>
          </w:tcPr>
          <w:p w:rsidR="009D7F24" w:rsidRPr="00CC0DC7" w:rsidRDefault="009D7F24" w:rsidP="00CC0DC7">
            <w:pPr>
              <w:rPr>
                <w:rFonts w:ascii="Times New Roman" w:hAnsi="Times New Roman"/>
                <w:sz w:val="20"/>
                <w:szCs w:val="20"/>
              </w:rPr>
            </w:pPr>
            <w:r w:rsidRPr="00CC0DC7">
              <w:rPr>
                <w:rFonts w:ascii="Times New Roman" w:hAnsi="Times New Roman"/>
                <w:sz w:val="20"/>
                <w:szCs w:val="20"/>
              </w:rPr>
              <w:lastRenderedPageBreak/>
              <w:t xml:space="preserve">Знак безопасности </w:t>
            </w:r>
          </w:p>
          <w:p w:rsidR="009D7F24" w:rsidRPr="00CC0DC7" w:rsidRDefault="003B228A" w:rsidP="00CC0DC7">
            <w:pPr>
              <w:rPr>
                <w:rFonts w:ascii="Times New Roman" w:hAnsi="Times New Roman"/>
                <w:sz w:val="20"/>
                <w:szCs w:val="20"/>
              </w:rPr>
            </w:pPr>
            <w:r>
              <w:rPr>
                <w:rFonts w:ascii="Times New Roman" w:hAnsi="Times New Roman"/>
                <w:sz w:val="20"/>
                <w:szCs w:val="20"/>
              </w:rPr>
              <w:t>«</w:t>
            </w:r>
            <w:r w:rsidR="009D7F24" w:rsidRPr="00CC0DC7">
              <w:rPr>
                <w:rFonts w:ascii="Times New Roman" w:hAnsi="Times New Roman"/>
                <w:sz w:val="20"/>
                <w:szCs w:val="20"/>
              </w:rPr>
              <w:t>Аптечка первой медицинской помощи</w:t>
            </w:r>
            <w:r>
              <w:rPr>
                <w:rFonts w:ascii="Times New Roman" w:hAnsi="Times New Roman"/>
                <w:sz w:val="20"/>
                <w:szCs w:val="20"/>
              </w:rPr>
              <w:t>»</w:t>
            </w:r>
          </w:p>
          <w:p w:rsidR="00CC0DC7" w:rsidRDefault="00CC0DC7" w:rsidP="00CC0DC7">
            <w:pPr>
              <w:rPr>
                <w:rFonts w:ascii="Times New Roman" w:hAnsi="Times New Roman"/>
                <w:sz w:val="20"/>
                <w:szCs w:val="20"/>
              </w:rPr>
            </w:pPr>
          </w:p>
          <w:p w:rsidR="009666A6" w:rsidRPr="00CC0DC7" w:rsidRDefault="009D7F24" w:rsidP="00D41238">
            <w:pPr>
              <w:rPr>
                <w:rFonts w:ascii="Times New Roman" w:hAnsi="Times New Roman"/>
                <w:sz w:val="20"/>
                <w:szCs w:val="20"/>
              </w:rPr>
            </w:pPr>
            <w:r w:rsidRPr="00CC0DC7">
              <w:rPr>
                <w:rFonts w:ascii="Times New Roman" w:hAnsi="Times New Roman"/>
                <w:sz w:val="20"/>
                <w:szCs w:val="20"/>
              </w:rPr>
              <w:t>ГОСТ 12.4.026-2015</w:t>
            </w:r>
          </w:p>
        </w:tc>
        <w:tc>
          <w:tcPr>
            <w:tcW w:w="8363" w:type="dxa"/>
          </w:tcPr>
          <w:p w:rsidR="009D7F24" w:rsidRPr="00CC0DC7" w:rsidRDefault="009D7F24" w:rsidP="009D7F24">
            <w:pPr>
              <w:rPr>
                <w:rFonts w:ascii="Times New Roman" w:hAnsi="Times New Roman"/>
                <w:sz w:val="20"/>
                <w:szCs w:val="20"/>
              </w:rPr>
            </w:pPr>
            <w:r w:rsidRPr="00CC0DC7">
              <w:rPr>
                <w:rFonts w:ascii="Times New Roman" w:hAnsi="Times New Roman"/>
                <w:sz w:val="20"/>
                <w:szCs w:val="20"/>
              </w:rPr>
              <w:t xml:space="preserve">Знак безопасности </w:t>
            </w:r>
          </w:p>
          <w:p w:rsidR="009D7F24" w:rsidRPr="00CC0DC7" w:rsidRDefault="009D7F24" w:rsidP="009D7F24">
            <w:pPr>
              <w:rPr>
                <w:rFonts w:ascii="Times New Roman" w:hAnsi="Times New Roman"/>
                <w:sz w:val="20"/>
                <w:szCs w:val="20"/>
              </w:rPr>
            </w:pPr>
            <w:r w:rsidRPr="00CC0DC7">
              <w:rPr>
                <w:rFonts w:ascii="Times New Roman" w:hAnsi="Times New Roman"/>
                <w:sz w:val="20"/>
                <w:szCs w:val="20"/>
              </w:rPr>
              <w:t>Аптечка первой медицинской помощи, определяет место хранения аптечки.</w:t>
            </w:r>
          </w:p>
          <w:p w:rsidR="009D7F24" w:rsidRPr="00CC0DC7" w:rsidRDefault="009D7F24" w:rsidP="009D7F24">
            <w:pPr>
              <w:rPr>
                <w:rFonts w:ascii="Times New Roman" w:hAnsi="Times New Roman"/>
                <w:sz w:val="20"/>
                <w:szCs w:val="20"/>
              </w:rPr>
            </w:pPr>
          </w:p>
          <w:p w:rsidR="009D7F24" w:rsidRPr="00CC0DC7" w:rsidRDefault="009D7F24" w:rsidP="009D7F24">
            <w:pPr>
              <w:rPr>
                <w:rFonts w:ascii="Times New Roman" w:hAnsi="Times New Roman"/>
                <w:sz w:val="20"/>
                <w:szCs w:val="20"/>
              </w:rPr>
            </w:pPr>
            <w:r w:rsidRPr="00CC0DC7">
              <w:rPr>
                <w:rFonts w:ascii="Times New Roman" w:hAnsi="Times New Roman"/>
                <w:b/>
                <w:sz w:val="20"/>
                <w:szCs w:val="20"/>
              </w:rPr>
              <w:t>Код знака</w:t>
            </w:r>
            <w:r w:rsidRPr="00CC0DC7">
              <w:rPr>
                <w:rFonts w:ascii="Times New Roman" w:hAnsi="Times New Roman"/>
                <w:sz w:val="20"/>
                <w:szCs w:val="20"/>
              </w:rPr>
              <w:t>: ЕС01</w:t>
            </w:r>
          </w:p>
          <w:p w:rsidR="009D7F24" w:rsidRPr="00CC0DC7" w:rsidRDefault="009D7F24" w:rsidP="009D7F24">
            <w:pPr>
              <w:rPr>
                <w:rFonts w:ascii="Times New Roman" w:hAnsi="Times New Roman"/>
                <w:sz w:val="20"/>
                <w:szCs w:val="20"/>
              </w:rPr>
            </w:pPr>
            <w:r w:rsidRPr="00CC0DC7">
              <w:rPr>
                <w:rFonts w:ascii="Times New Roman" w:hAnsi="Times New Roman"/>
                <w:b/>
                <w:sz w:val="20"/>
                <w:szCs w:val="20"/>
              </w:rPr>
              <w:t>Место размещения:</w:t>
            </w:r>
            <w:r w:rsidRPr="00CC0DC7">
              <w:rPr>
                <w:rFonts w:ascii="Times New Roman" w:hAnsi="Times New Roman"/>
                <w:sz w:val="20"/>
                <w:szCs w:val="20"/>
              </w:rPr>
              <w:t xml:space="preserve"> на стенах, дверях помещений </w:t>
            </w:r>
          </w:p>
          <w:p w:rsidR="009D7F24" w:rsidRPr="00CC0DC7" w:rsidRDefault="009D7F24" w:rsidP="009D7F24">
            <w:pPr>
              <w:rPr>
                <w:rFonts w:ascii="Times New Roman" w:hAnsi="Times New Roman"/>
                <w:sz w:val="20"/>
                <w:szCs w:val="20"/>
              </w:rPr>
            </w:pPr>
            <w:r w:rsidRPr="00CC0DC7">
              <w:rPr>
                <w:rFonts w:ascii="Times New Roman" w:hAnsi="Times New Roman"/>
                <w:b/>
                <w:sz w:val="20"/>
                <w:szCs w:val="20"/>
              </w:rPr>
              <w:t xml:space="preserve">Материал: </w:t>
            </w:r>
            <w:r w:rsidRPr="00CC0DC7">
              <w:rPr>
                <w:rFonts w:ascii="Times New Roman" w:hAnsi="Times New Roman"/>
                <w:sz w:val="20"/>
                <w:szCs w:val="20"/>
              </w:rPr>
              <w:t>самоклеящаяся полимерная пленка с ф</w:t>
            </w:r>
            <w:r w:rsidRPr="00CC0DC7">
              <w:rPr>
                <w:rFonts w:ascii="Times New Roman" w:hAnsi="Times New Roman"/>
                <w:bCs/>
                <w:sz w:val="20"/>
                <w:szCs w:val="20"/>
              </w:rPr>
              <w:t>отолюминесцентным покрытием</w:t>
            </w:r>
          </w:p>
          <w:p w:rsidR="009666A6" w:rsidRPr="00CC0DC7" w:rsidRDefault="009D7F24" w:rsidP="00D41238">
            <w:pPr>
              <w:rPr>
                <w:rFonts w:ascii="Times New Roman" w:hAnsi="Times New Roman"/>
                <w:b/>
                <w:bCs/>
                <w:spacing w:val="-5"/>
                <w:sz w:val="20"/>
                <w:szCs w:val="20"/>
              </w:rPr>
            </w:pPr>
            <w:r w:rsidRPr="00CC0DC7">
              <w:rPr>
                <w:rFonts w:ascii="Times New Roman" w:hAnsi="Times New Roman"/>
                <w:b/>
                <w:sz w:val="20"/>
                <w:szCs w:val="20"/>
              </w:rPr>
              <w:t xml:space="preserve">Размер: </w:t>
            </w:r>
            <w:r w:rsidRPr="00CC0DC7">
              <w:rPr>
                <w:rFonts w:ascii="Times New Roman" w:hAnsi="Times New Roman"/>
                <w:sz w:val="20"/>
                <w:szCs w:val="20"/>
              </w:rPr>
              <w:t>200 х 200 мм.</w:t>
            </w:r>
          </w:p>
        </w:tc>
      </w:tr>
    </w:tbl>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666A6" w:rsidRDefault="009666A6" w:rsidP="00015F25">
      <w:pPr>
        <w:widowControl w:val="0"/>
        <w:spacing w:after="0" w:line="240" w:lineRule="auto"/>
        <w:ind w:left="567" w:firstLine="426"/>
        <w:jc w:val="both"/>
        <w:rPr>
          <w:rFonts w:ascii="Times New Roman" w:hAnsi="Times New Roman"/>
          <w:sz w:val="24"/>
          <w:szCs w:val="24"/>
          <w:shd w:val="clear" w:color="auto" w:fill="FFFFFF"/>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5B14DA" w:rsidRDefault="007D03BD" w:rsidP="009666A6">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9666A6" w:rsidRPr="009666A6" w:rsidRDefault="009666A6" w:rsidP="009666A6">
      <w:pPr>
        <w:spacing w:after="0"/>
        <w:jc w:val="center"/>
        <w:rPr>
          <w:rFonts w:ascii="Times New Roman" w:hAnsi="Times New Roman"/>
          <w:b/>
          <w:iCs/>
          <w:snapToGrid w:val="0"/>
          <w:sz w:val="24"/>
          <w:szCs w:val="24"/>
        </w:rPr>
      </w:pPr>
    </w:p>
    <w:tbl>
      <w:tblPr>
        <w:tblW w:w="10631" w:type="dxa"/>
        <w:tblInd w:w="137" w:type="dxa"/>
        <w:tblLayout w:type="fixed"/>
        <w:tblLook w:val="0000" w:firstRow="0" w:lastRow="0" w:firstColumn="0" w:lastColumn="0" w:noHBand="0" w:noVBand="0"/>
      </w:tblPr>
      <w:tblGrid>
        <w:gridCol w:w="709"/>
        <w:gridCol w:w="4961"/>
        <w:gridCol w:w="851"/>
        <w:gridCol w:w="708"/>
        <w:gridCol w:w="1134"/>
        <w:gridCol w:w="993"/>
        <w:gridCol w:w="1275"/>
      </w:tblGrid>
      <w:tr w:rsidR="009666A6" w:rsidRPr="00A44E98" w:rsidTr="005E201C">
        <w:trPr>
          <w:trHeight w:val="1480"/>
          <w:tblHeader/>
        </w:trPr>
        <w:tc>
          <w:tcPr>
            <w:tcW w:w="709" w:type="dxa"/>
            <w:tcBorders>
              <w:top w:val="single" w:sz="4" w:space="0" w:color="auto"/>
              <w:left w:val="single" w:sz="4" w:space="0" w:color="auto"/>
              <w:bottom w:val="single" w:sz="4" w:space="0" w:color="auto"/>
              <w:right w:val="single" w:sz="4" w:space="0" w:color="auto"/>
            </w:tcBorders>
            <w:noWrap/>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№п/п</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4961" w:type="dxa"/>
            <w:tcBorders>
              <w:top w:val="single" w:sz="4" w:space="0" w:color="auto"/>
              <w:left w:val="nil"/>
              <w:bottom w:val="single" w:sz="4" w:space="0" w:color="auto"/>
              <w:right w:val="single" w:sz="4" w:space="0" w:color="auto"/>
            </w:tcBorders>
            <w:shd w:val="clear" w:color="auto" w:fill="FFFFFF"/>
            <w:noWrap/>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Наименование</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Товара</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851" w:type="dxa"/>
            <w:tcBorders>
              <w:top w:val="single" w:sz="4" w:space="0" w:color="auto"/>
              <w:left w:val="nil"/>
              <w:right w:val="single" w:sz="4" w:space="0" w:color="auto"/>
            </w:tcBorders>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Ед.</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изм.</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708" w:type="dxa"/>
            <w:tcBorders>
              <w:top w:val="single" w:sz="4" w:space="0" w:color="auto"/>
              <w:left w:val="single" w:sz="4" w:space="0" w:color="auto"/>
              <w:right w:val="single" w:sz="4" w:space="0" w:color="auto"/>
            </w:tcBorders>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Кол-во</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9666A6" w:rsidRPr="009666A6" w:rsidRDefault="009666A6" w:rsidP="009666A6">
            <w:pPr>
              <w:spacing w:after="0"/>
              <w:jc w:val="center"/>
              <w:rPr>
                <w:rFonts w:ascii="Times New Roman" w:hAnsi="Times New Roman"/>
                <w:b/>
                <w:sz w:val="22"/>
                <w:szCs w:val="22"/>
              </w:rPr>
            </w:pPr>
            <w:r>
              <w:rPr>
                <w:rFonts w:ascii="Times New Roman" w:hAnsi="Times New Roman"/>
                <w:b/>
                <w:sz w:val="22"/>
                <w:szCs w:val="22"/>
                <w:vertAlign w:val="superscript"/>
              </w:rPr>
              <w:t>1</w:t>
            </w:r>
            <w:r w:rsidRPr="009666A6">
              <w:rPr>
                <w:rFonts w:ascii="Times New Roman" w:hAnsi="Times New Roman"/>
                <w:b/>
                <w:sz w:val="22"/>
                <w:szCs w:val="22"/>
              </w:rPr>
              <w:t>Цена</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за единицу</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товара</w:t>
            </w:r>
          </w:p>
          <w:p w:rsidR="009666A6" w:rsidRPr="009666A6" w:rsidRDefault="009666A6" w:rsidP="009666A6">
            <w:pPr>
              <w:spacing w:after="0"/>
              <w:ind w:right="-108"/>
              <w:jc w:val="center"/>
              <w:rPr>
                <w:rFonts w:ascii="Times New Roman" w:hAnsi="Times New Roman"/>
                <w:b/>
                <w:sz w:val="22"/>
                <w:szCs w:val="22"/>
              </w:rPr>
            </w:pPr>
            <w:r w:rsidRPr="009666A6">
              <w:rPr>
                <w:rFonts w:ascii="Times New Roman" w:hAnsi="Times New Roman"/>
                <w:b/>
                <w:sz w:val="22"/>
                <w:szCs w:val="22"/>
              </w:rPr>
              <w:t>с НДС__</w:t>
            </w:r>
          </w:p>
          <w:p w:rsidR="009666A6" w:rsidRPr="009666A6" w:rsidRDefault="009666A6" w:rsidP="009666A6">
            <w:pPr>
              <w:spacing w:after="0"/>
              <w:ind w:right="-249"/>
              <w:jc w:val="center"/>
              <w:rPr>
                <w:rFonts w:ascii="Times New Roman" w:hAnsi="Times New Roman"/>
                <w:sz w:val="22"/>
                <w:szCs w:val="22"/>
              </w:rPr>
            </w:pPr>
            <w:r w:rsidRPr="009666A6">
              <w:rPr>
                <w:rFonts w:ascii="Times New Roman" w:hAnsi="Times New Roman"/>
                <w:b/>
                <w:sz w:val="22"/>
                <w:szCs w:val="22"/>
              </w:rPr>
              <w:t>(руб.)</w:t>
            </w:r>
          </w:p>
        </w:tc>
        <w:tc>
          <w:tcPr>
            <w:tcW w:w="993" w:type="dxa"/>
            <w:tcBorders>
              <w:top w:val="single" w:sz="4" w:space="0" w:color="auto"/>
              <w:left w:val="nil"/>
              <w:bottom w:val="single" w:sz="4" w:space="0" w:color="auto"/>
              <w:right w:val="single" w:sz="4" w:space="0" w:color="auto"/>
            </w:tcBorders>
            <w:shd w:val="clear" w:color="auto" w:fill="FFFFFF"/>
          </w:tcPr>
          <w:p w:rsidR="009666A6" w:rsidRPr="009666A6" w:rsidRDefault="009666A6" w:rsidP="009666A6">
            <w:pPr>
              <w:spacing w:after="0"/>
              <w:jc w:val="center"/>
              <w:rPr>
                <w:rFonts w:ascii="Times New Roman" w:hAnsi="Times New Roman"/>
                <w:b/>
                <w:sz w:val="22"/>
                <w:szCs w:val="22"/>
              </w:rPr>
            </w:pPr>
            <w:r>
              <w:rPr>
                <w:rFonts w:ascii="Times New Roman" w:hAnsi="Times New Roman"/>
                <w:b/>
                <w:sz w:val="22"/>
                <w:szCs w:val="22"/>
                <w:vertAlign w:val="superscript"/>
              </w:rPr>
              <w:t>1</w:t>
            </w:r>
            <w:r w:rsidRPr="009666A6">
              <w:rPr>
                <w:rFonts w:ascii="Times New Roman" w:hAnsi="Times New Roman"/>
                <w:b/>
                <w:sz w:val="22"/>
                <w:szCs w:val="22"/>
              </w:rPr>
              <w:t>Сумма</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с НДС</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(руб.)</w:t>
            </w:r>
          </w:p>
        </w:tc>
        <w:tc>
          <w:tcPr>
            <w:tcW w:w="1275" w:type="dxa"/>
            <w:tcBorders>
              <w:top w:val="single" w:sz="4" w:space="0" w:color="auto"/>
              <w:left w:val="nil"/>
              <w:bottom w:val="single" w:sz="4" w:space="0" w:color="auto"/>
              <w:right w:val="single" w:sz="4" w:space="0" w:color="auto"/>
            </w:tcBorders>
            <w:shd w:val="clear" w:color="auto" w:fill="FFFFFF"/>
          </w:tcPr>
          <w:p w:rsidR="009666A6" w:rsidRDefault="009666A6" w:rsidP="009666A6">
            <w:pPr>
              <w:spacing w:after="0"/>
              <w:jc w:val="center"/>
              <w:rPr>
                <w:rFonts w:ascii="Times New Roman" w:hAnsi="Times New Roman"/>
                <w:b/>
                <w:sz w:val="22"/>
                <w:szCs w:val="22"/>
                <w:vertAlign w:val="superscript"/>
              </w:rPr>
            </w:pPr>
            <w:r>
              <w:rPr>
                <w:rFonts w:ascii="Times New Roman" w:hAnsi="Times New Roman"/>
                <w:b/>
                <w:sz w:val="22"/>
                <w:szCs w:val="22"/>
              </w:rPr>
              <w:t>С</w:t>
            </w:r>
            <w:r w:rsidRPr="009666A6">
              <w:rPr>
                <w:rFonts w:ascii="Times New Roman" w:hAnsi="Times New Roman"/>
                <w:b/>
                <w:sz w:val="22"/>
                <w:szCs w:val="22"/>
              </w:rPr>
              <w:t>трана происхождения Товара</w:t>
            </w:r>
          </w:p>
        </w:tc>
      </w:tr>
      <w:tr w:rsidR="009666A6" w:rsidRPr="00A44E98" w:rsidTr="005E201C">
        <w:trPr>
          <w:trHeight w:val="300"/>
        </w:trPr>
        <w:tc>
          <w:tcPr>
            <w:tcW w:w="709" w:type="dxa"/>
            <w:tcBorders>
              <w:top w:val="single" w:sz="4" w:space="0" w:color="auto"/>
              <w:left w:val="single" w:sz="4" w:space="0" w:color="auto"/>
              <w:bottom w:val="single" w:sz="4" w:space="0" w:color="auto"/>
              <w:right w:val="single" w:sz="4" w:space="0" w:color="auto"/>
            </w:tcBorders>
            <w:noWrap/>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1</w:t>
            </w:r>
          </w:p>
        </w:tc>
        <w:tc>
          <w:tcPr>
            <w:tcW w:w="4961" w:type="dxa"/>
            <w:tcBorders>
              <w:top w:val="single" w:sz="4" w:space="0" w:color="auto"/>
              <w:left w:val="nil"/>
              <w:bottom w:val="single" w:sz="4" w:space="0" w:color="auto"/>
              <w:right w:val="single" w:sz="4" w:space="0" w:color="auto"/>
            </w:tcBorders>
            <w:shd w:val="clear" w:color="auto" w:fill="FFFFFF"/>
            <w:noWrap/>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2</w:t>
            </w:r>
          </w:p>
        </w:tc>
        <w:tc>
          <w:tcPr>
            <w:tcW w:w="851" w:type="dxa"/>
            <w:tcBorders>
              <w:top w:val="single" w:sz="4" w:space="0" w:color="auto"/>
              <w:left w:val="nil"/>
              <w:bottom w:val="single" w:sz="4" w:space="0" w:color="auto"/>
              <w:right w:val="single" w:sz="4" w:space="0" w:color="auto"/>
            </w:tcBorders>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3</w:t>
            </w:r>
          </w:p>
        </w:tc>
        <w:tc>
          <w:tcPr>
            <w:tcW w:w="708" w:type="dxa"/>
            <w:tcBorders>
              <w:top w:val="single" w:sz="4" w:space="0" w:color="auto"/>
              <w:left w:val="single" w:sz="4" w:space="0" w:color="auto"/>
              <w:bottom w:val="single" w:sz="4" w:space="0" w:color="auto"/>
              <w:right w:val="single" w:sz="4" w:space="0" w:color="auto"/>
            </w:tcBorders>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666A6" w:rsidRPr="009666A6" w:rsidRDefault="009666A6" w:rsidP="00A07D47">
            <w:pPr>
              <w:spacing w:after="0"/>
              <w:jc w:val="center"/>
              <w:rPr>
                <w:rFonts w:ascii="Times New Roman" w:hAnsi="Times New Roman"/>
                <w:sz w:val="22"/>
                <w:szCs w:val="22"/>
              </w:rPr>
            </w:pPr>
            <w:r>
              <w:rPr>
                <w:rFonts w:ascii="Times New Roman" w:hAnsi="Times New Roman"/>
                <w:sz w:val="22"/>
                <w:szCs w:val="22"/>
              </w:rPr>
              <w:t>5</w:t>
            </w:r>
          </w:p>
        </w:tc>
        <w:tc>
          <w:tcPr>
            <w:tcW w:w="993" w:type="dxa"/>
            <w:tcBorders>
              <w:top w:val="single" w:sz="4" w:space="0" w:color="auto"/>
              <w:left w:val="nil"/>
              <w:bottom w:val="single" w:sz="4" w:space="0" w:color="auto"/>
              <w:right w:val="single" w:sz="4" w:space="0" w:color="auto"/>
            </w:tcBorders>
            <w:shd w:val="clear" w:color="auto" w:fill="FFFFFF"/>
          </w:tcPr>
          <w:p w:rsidR="009666A6" w:rsidRPr="009666A6" w:rsidRDefault="009666A6" w:rsidP="00A07D47">
            <w:pPr>
              <w:spacing w:after="0"/>
              <w:jc w:val="center"/>
              <w:rPr>
                <w:rFonts w:ascii="Times New Roman" w:hAnsi="Times New Roman"/>
                <w:sz w:val="22"/>
                <w:szCs w:val="22"/>
              </w:rPr>
            </w:pPr>
            <w:r>
              <w:rPr>
                <w:rFonts w:ascii="Times New Roman" w:hAnsi="Times New Roman"/>
                <w:sz w:val="22"/>
                <w:szCs w:val="22"/>
              </w:rPr>
              <w:t>6</w:t>
            </w:r>
          </w:p>
        </w:tc>
        <w:tc>
          <w:tcPr>
            <w:tcW w:w="1275" w:type="dxa"/>
            <w:tcBorders>
              <w:top w:val="single" w:sz="4" w:space="0" w:color="auto"/>
              <w:left w:val="nil"/>
              <w:bottom w:val="single" w:sz="4" w:space="0" w:color="auto"/>
              <w:right w:val="single" w:sz="4" w:space="0" w:color="auto"/>
            </w:tcBorders>
            <w:shd w:val="clear" w:color="auto" w:fill="FFFFFF"/>
          </w:tcPr>
          <w:p w:rsidR="009666A6" w:rsidRDefault="005E201C" w:rsidP="00A07D47">
            <w:pPr>
              <w:spacing w:after="0"/>
              <w:jc w:val="center"/>
              <w:rPr>
                <w:rFonts w:ascii="Times New Roman" w:hAnsi="Times New Roman"/>
                <w:sz w:val="22"/>
                <w:szCs w:val="22"/>
              </w:rPr>
            </w:pPr>
            <w:r>
              <w:rPr>
                <w:rFonts w:ascii="Times New Roman" w:hAnsi="Times New Roman"/>
                <w:sz w:val="22"/>
                <w:szCs w:val="22"/>
              </w:rPr>
              <w:t>7</w:t>
            </w:r>
          </w:p>
        </w:tc>
      </w:tr>
      <w:tr w:rsidR="005455A0"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5455A0" w:rsidRPr="009666A6" w:rsidRDefault="005455A0" w:rsidP="005455A0">
            <w:pPr>
              <w:rPr>
                <w:rFonts w:ascii="Times New Roman" w:hAnsi="Times New Roman"/>
                <w:sz w:val="22"/>
                <w:szCs w:val="22"/>
                <w:highlight w:val="yellow"/>
              </w:rPr>
            </w:pPr>
            <w:r w:rsidRPr="009666A6">
              <w:rPr>
                <w:rFonts w:ascii="Times New Roman" w:hAnsi="Times New Roman"/>
                <w:sz w:val="22"/>
                <w:szCs w:val="22"/>
              </w:rPr>
              <w:t xml:space="preserve">    1</w:t>
            </w:r>
          </w:p>
        </w:tc>
        <w:tc>
          <w:tcPr>
            <w:tcW w:w="4961" w:type="dxa"/>
            <w:tcBorders>
              <w:top w:val="nil"/>
              <w:left w:val="nil"/>
              <w:bottom w:val="single" w:sz="4" w:space="0" w:color="auto"/>
              <w:right w:val="single" w:sz="4" w:space="0" w:color="auto"/>
            </w:tcBorders>
            <w:shd w:val="clear" w:color="auto" w:fill="FFFFFF"/>
            <w:noWrap/>
          </w:tcPr>
          <w:p w:rsidR="005455A0" w:rsidRPr="006C1FBC" w:rsidRDefault="005455A0" w:rsidP="005455A0">
            <w:pPr>
              <w:spacing w:after="0" w:line="240" w:lineRule="auto"/>
              <w:ind w:right="34"/>
              <w:rPr>
                <w:rFonts w:ascii="Times New Roman" w:hAnsi="Times New Roman"/>
                <w:color w:val="FF0000"/>
                <w:sz w:val="22"/>
                <w:szCs w:val="22"/>
              </w:rPr>
            </w:pPr>
            <w:r w:rsidRPr="006C1FBC">
              <w:rPr>
                <w:rFonts w:ascii="Times New Roman" w:hAnsi="Times New Roman"/>
                <w:sz w:val="22"/>
                <w:szCs w:val="22"/>
              </w:rPr>
              <w:t>Аптечка для оказания работниками первой помощи пострадавшим с применением медицинских изделий по приказу Минздрава России от 24.05.2024г. №262н</w:t>
            </w:r>
          </w:p>
        </w:tc>
        <w:tc>
          <w:tcPr>
            <w:tcW w:w="851" w:type="dxa"/>
            <w:tcBorders>
              <w:top w:val="single" w:sz="4" w:space="0" w:color="auto"/>
              <w:left w:val="nil"/>
              <w:bottom w:val="single" w:sz="4" w:space="0" w:color="auto"/>
              <w:right w:val="single" w:sz="4" w:space="0" w:color="auto"/>
            </w:tcBorders>
          </w:tcPr>
          <w:p w:rsidR="005455A0" w:rsidRPr="009666A6" w:rsidRDefault="005455A0" w:rsidP="005455A0">
            <w:pPr>
              <w:jc w:val="center"/>
              <w:rPr>
                <w:rFonts w:ascii="Times New Roman" w:hAnsi="Times New Roman"/>
                <w:sz w:val="22"/>
                <w:szCs w:val="22"/>
              </w:rPr>
            </w:pPr>
            <w:r>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5455A0" w:rsidRPr="009666A6" w:rsidRDefault="005455A0" w:rsidP="005455A0">
            <w:pPr>
              <w:jc w:val="center"/>
              <w:rPr>
                <w:rFonts w:ascii="Times New Roman" w:hAnsi="Times New Roman"/>
                <w:sz w:val="22"/>
                <w:szCs w:val="22"/>
              </w:rPr>
            </w:pPr>
            <w:r>
              <w:rPr>
                <w:rFonts w:ascii="Times New Roman" w:hAnsi="Times New Roman"/>
                <w:sz w:val="22"/>
                <w:szCs w:val="22"/>
              </w:rPr>
              <w:t>550</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5455A0" w:rsidRPr="009666A6" w:rsidRDefault="005455A0" w:rsidP="005455A0">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r>
      <w:tr w:rsidR="005455A0"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5455A0" w:rsidRPr="009666A6" w:rsidRDefault="005455A0" w:rsidP="005455A0">
            <w:pPr>
              <w:rPr>
                <w:rFonts w:ascii="Times New Roman" w:hAnsi="Times New Roman"/>
                <w:sz w:val="22"/>
                <w:szCs w:val="22"/>
              </w:rPr>
            </w:pPr>
            <w:r w:rsidRPr="009666A6">
              <w:rPr>
                <w:rFonts w:ascii="Times New Roman" w:hAnsi="Times New Roman"/>
                <w:sz w:val="22"/>
                <w:szCs w:val="22"/>
              </w:rPr>
              <w:t xml:space="preserve">    2</w:t>
            </w:r>
          </w:p>
        </w:tc>
        <w:tc>
          <w:tcPr>
            <w:tcW w:w="4961" w:type="dxa"/>
            <w:tcBorders>
              <w:top w:val="nil"/>
              <w:left w:val="nil"/>
              <w:bottom w:val="single" w:sz="4" w:space="0" w:color="auto"/>
              <w:right w:val="single" w:sz="4" w:space="0" w:color="auto"/>
            </w:tcBorders>
            <w:shd w:val="clear" w:color="auto" w:fill="FFFFFF"/>
            <w:noWrap/>
          </w:tcPr>
          <w:p w:rsidR="005455A0" w:rsidRPr="006C1FBC" w:rsidRDefault="005455A0" w:rsidP="005455A0">
            <w:pPr>
              <w:spacing w:after="0" w:line="240" w:lineRule="auto"/>
              <w:rPr>
                <w:rFonts w:ascii="Times New Roman" w:hAnsi="Times New Roman"/>
                <w:sz w:val="22"/>
                <w:szCs w:val="22"/>
              </w:rPr>
            </w:pPr>
            <w:r w:rsidRPr="006C1FBC">
              <w:rPr>
                <w:rFonts w:ascii="Times New Roman" w:hAnsi="Times New Roman"/>
                <w:sz w:val="22"/>
                <w:szCs w:val="22"/>
              </w:rPr>
              <w:t>Аптечка для оказания первой помощи  с применением медицинских изделий пострадавшим в дорожно-транспортных происшествиях (автомобильной по приказу Минздрава России от 24.05.2024г. №260н</w:t>
            </w:r>
          </w:p>
        </w:tc>
        <w:tc>
          <w:tcPr>
            <w:tcW w:w="851" w:type="dxa"/>
            <w:tcBorders>
              <w:top w:val="single" w:sz="4" w:space="0" w:color="auto"/>
              <w:left w:val="nil"/>
              <w:bottom w:val="single" w:sz="4" w:space="0" w:color="auto"/>
              <w:right w:val="single" w:sz="4" w:space="0" w:color="auto"/>
            </w:tcBorders>
          </w:tcPr>
          <w:p w:rsidR="005455A0" w:rsidRDefault="005455A0" w:rsidP="005455A0">
            <w:pPr>
              <w:jc w:val="center"/>
            </w:pPr>
            <w:r w:rsidRPr="0054020F">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5455A0" w:rsidRPr="009666A6" w:rsidRDefault="005455A0" w:rsidP="005455A0">
            <w:pPr>
              <w:jc w:val="center"/>
              <w:rPr>
                <w:rFonts w:ascii="Times New Roman" w:hAnsi="Times New Roman"/>
                <w:sz w:val="22"/>
                <w:szCs w:val="22"/>
              </w:rPr>
            </w:pPr>
            <w:r>
              <w:rPr>
                <w:rFonts w:ascii="Times New Roman" w:hAnsi="Times New Roman"/>
                <w:sz w:val="22"/>
                <w:szCs w:val="22"/>
              </w:rPr>
              <w:t>25</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5455A0" w:rsidRPr="009666A6" w:rsidRDefault="005455A0" w:rsidP="005455A0">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r>
      <w:tr w:rsidR="005455A0"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5455A0" w:rsidRPr="009666A6" w:rsidRDefault="005455A0" w:rsidP="005455A0">
            <w:pPr>
              <w:rPr>
                <w:rFonts w:ascii="Times New Roman" w:hAnsi="Times New Roman"/>
                <w:sz w:val="22"/>
                <w:szCs w:val="22"/>
              </w:rPr>
            </w:pPr>
            <w:r w:rsidRPr="009666A6">
              <w:rPr>
                <w:rFonts w:ascii="Times New Roman" w:hAnsi="Times New Roman"/>
                <w:sz w:val="22"/>
                <w:szCs w:val="22"/>
              </w:rPr>
              <w:t xml:space="preserve">    3</w:t>
            </w:r>
          </w:p>
        </w:tc>
        <w:tc>
          <w:tcPr>
            <w:tcW w:w="4961" w:type="dxa"/>
            <w:tcBorders>
              <w:top w:val="nil"/>
              <w:left w:val="nil"/>
              <w:bottom w:val="single" w:sz="4" w:space="0" w:color="auto"/>
              <w:right w:val="single" w:sz="4" w:space="0" w:color="auto"/>
            </w:tcBorders>
            <w:shd w:val="clear" w:color="auto" w:fill="FFFFFF"/>
            <w:noWrap/>
          </w:tcPr>
          <w:p w:rsidR="005455A0" w:rsidRPr="006C1FBC" w:rsidRDefault="005455A0" w:rsidP="005455A0">
            <w:pPr>
              <w:spacing w:after="0" w:line="240" w:lineRule="auto"/>
              <w:rPr>
                <w:rFonts w:ascii="Times New Roman" w:hAnsi="Times New Roman"/>
                <w:color w:val="FF0000"/>
                <w:sz w:val="22"/>
                <w:szCs w:val="22"/>
              </w:rPr>
            </w:pPr>
            <w:r w:rsidRPr="006C1FBC">
              <w:rPr>
                <w:rFonts w:ascii="Times New Roman" w:hAnsi="Times New Roman"/>
                <w:sz w:val="22"/>
                <w:szCs w:val="22"/>
              </w:rPr>
              <w:t xml:space="preserve">Знак безопасности </w:t>
            </w:r>
            <w:r w:rsidR="006C1FBC">
              <w:rPr>
                <w:rFonts w:ascii="Times New Roman" w:hAnsi="Times New Roman"/>
                <w:sz w:val="22"/>
                <w:szCs w:val="22"/>
              </w:rPr>
              <w:t>«</w:t>
            </w:r>
            <w:r w:rsidRPr="006C1FBC">
              <w:rPr>
                <w:rFonts w:ascii="Times New Roman" w:hAnsi="Times New Roman"/>
                <w:sz w:val="22"/>
                <w:szCs w:val="22"/>
              </w:rPr>
              <w:t>Аптечка первой медицинской помощи</w:t>
            </w:r>
            <w:r w:rsidR="006C1FBC">
              <w:rPr>
                <w:rFonts w:ascii="Times New Roman" w:hAnsi="Times New Roman"/>
                <w:sz w:val="22"/>
                <w:szCs w:val="22"/>
              </w:rPr>
              <w:t>»</w:t>
            </w:r>
          </w:p>
        </w:tc>
        <w:tc>
          <w:tcPr>
            <w:tcW w:w="851" w:type="dxa"/>
            <w:tcBorders>
              <w:top w:val="single" w:sz="4" w:space="0" w:color="auto"/>
              <w:left w:val="nil"/>
              <w:bottom w:val="single" w:sz="4" w:space="0" w:color="auto"/>
              <w:right w:val="single" w:sz="4" w:space="0" w:color="auto"/>
            </w:tcBorders>
          </w:tcPr>
          <w:p w:rsidR="005455A0" w:rsidRDefault="005455A0" w:rsidP="005455A0">
            <w:pPr>
              <w:jc w:val="center"/>
            </w:pPr>
            <w:r w:rsidRPr="0054020F">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5455A0" w:rsidRPr="009666A6" w:rsidRDefault="005455A0" w:rsidP="005455A0">
            <w:pPr>
              <w:jc w:val="center"/>
              <w:rPr>
                <w:rFonts w:ascii="Times New Roman" w:hAnsi="Times New Roman"/>
                <w:sz w:val="22"/>
                <w:szCs w:val="22"/>
              </w:rPr>
            </w:pPr>
            <w:r w:rsidRPr="009666A6">
              <w:rPr>
                <w:rFonts w:ascii="Times New Roman" w:hAnsi="Times New Roman"/>
                <w:sz w:val="22"/>
                <w:szCs w:val="22"/>
              </w:rPr>
              <w:t>5</w:t>
            </w:r>
            <w:r>
              <w:rPr>
                <w:rFonts w:ascii="Times New Roman" w:hAnsi="Times New Roman"/>
                <w:sz w:val="22"/>
                <w:szCs w:val="22"/>
              </w:rPr>
              <w:t>5</w:t>
            </w:r>
            <w:r w:rsidRPr="009666A6">
              <w:rPr>
                <w:rFonts w:ascii="Times New Roman" w:hAnsi="Times New Roman"/>
                <w:sz w:val="22"/>
                <w:szCs w:val="22"/>
              </w:rPr>
              <w:t>0</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5455A0" w:rsidRPr="009666A6" w:rsidRDefault="005455A0" w:rsidP="005455A0">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5455A0" w:rsidRPr="009666A6" w:rsidRDefault="005455A0" w:rsidP="005455A0">
            <w:pPr>
              <w:spacing w:after="0"/>
              <w:jc w:val="right"/>
              <w:rPr>
                <w:rFonts w:ascii="Times New Roman" w:hAnsi="Times New Roman"/>
                <w:sz w:val="22"/>
                <w:szCs w:val="22"/>
              </w:rPr>
            </w:pPr>
          </w:p>
        </w:tc>
      </w:tr>
    </w:tbl>
    <w:p w:rsidR="00F26440" w:rsidRDefault="00F26440" w:rsidP="0005567F">
      <w:pPr>
        <w:spacing w:after="0" w:line="240" w:lineRule="auto"/>
        <w:ind w:right="2"/>
        <w:jc w:val="both"/>
        <w:rPr>
          <w:rFonts w:ascii="Times New Roman" w:eastAsia="Times New Roman" w:hAnsi="Times New Roman"/>
          <w:b/>
          <w:sz w:val="22"/>
          <w:szCs w:val="22"/>
          <w:lang w:eastAsia="ru-RU"/>
        </w:rPr>
      </w:pPr>
    </w:p>
    <w:p w:rsidR="00426BE6" w:rsidRDefault="0005567F" w:rsidP="009666A6">
      <w:pPr>
        <w:spacing w:after="0" w:line="240" w:lineRule="auto"/>
        <w:ind w:right="-427"/>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xml:space="preserve">: </w:t>
      </w:r>
      <w:r w:rsidR="005E201C">
        <w:rPr>
          <w:rFonts w:ascii="Times New Roman" w:eastAsia="Times New Roman" w:hAnsi="Times New Roman"/>
          <w:i/>
          <w:spacing w:val="-4"/>
          <w:sz w:val="24"/>
          <w:szCs w:val="24"/>
          <w:lang w:eastAsia="ru-RU"/>
        </w:rPr>
        <w:t>столбцы 5,6,7 заполняю</w:t>
      </w:r>
      <w:r w:rsidR="00552F31" w:rsidRPr="00552F31">
        <w:rPr>
          <w:rFonts w:ascii="Times New Roman" w:eastAsia="Times New Roman" w:hAnsi="Times New Roman"/>
          <w:i/>
          <w:spacing w:val="-4"/>
          <w:sz w:val="24"/>
          <w:szCs w:val="24"/>
          <w:lang w:eastAsia="ru-RU"/>
        </w:rPr>
        <w:t>тся участником закупки</w:t>
      </w:r>
    </w:p>
    <w:p w:rsidR="00823C7D" w:rsidRDefault="00301C7A" w:rsidP="009666A6">
      <w:pPr>
        <w:spacing w:before="240" w:after="0" w:line="240" w:lineRule="auto"/>
        <w:ind w:right="-427"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9666A6">
      <w:pPr>
        <w:spacing w:after="0" w:line="240" w:lineRule="auto"/>
        <w:ind w:right="-427"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9F0A02" w:rsidRDefault="009F0A02"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9F0A02" w:rsidRDefault="009F0A02"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3A4487" w:rsidRPr="005A1E8C" w:rsidRDefault="003A4487" w:rsidP="009666A6">
      <w:pPr>
        <w:keepNext/>
        <w:keepLines/>
        <w:suppressAutoHyphens/>
        <w:spacing w:after="0" w:line="240" w:lineRule="auto"/>
        <w:ind w:left="284" w:right="-427" w:firstLine="567"/>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9666A6">
      <w:pPr>
        <w:keepNext/>
        <w:keepLines/>
        <w:suppressAutoHyphens/>
        <w:spacing w:after="0" w:line="240" w:lineRule="auto"/>
        <w:ind w:left="284" w:right="-427" w:firstLine="567"/>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9666A6">
      <w:pPr>
        <w:keepNext/>
        <w:keepLines/>
        <w:suppressAutoHyphens/>
        <w:spacing w:after="0" w:line="240" w:lineRule="auto"/>
        <w:ind w:left="284" w:firstLine="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9666A6">
      <w:pPr>
        <w:keepNext/>
        <w:keepLines/>
        <w:suppressAutoHyphens/>
        <w:spacing w:after="0" w:line="240" w:lineRule="auto"/>
        <w:ind w:left="284" w:firstLine="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9666A6">
      <w:pPr>
        <w:keepNext/>
        <w:keepLines/>
        <w:suppressAutoHyphens/>
        <w:spacing w:after="0" w:line="240" w:lineRule="auto"/>
        <w:ind w:left="284" w:firstLine="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9666A6" w:rsidRDefault="009666A6"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9666A6">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2D1D38" w:rsidP="009666A6">
      <w:pPr>
        <w:pStyle w:val="45"/>
        <w:spacing w:line="276" w:lineRule="auto"/>
        <w:ind w:firstLine="709"/>
        <w:jc w:val="center"/>
        <w:rPr>
          <w:rFonts w:ascii="Times New Roman" w:hAnsi="Times New Roman"/>
          <w:bCs/>
          <w:i/>
          <w:sz w:val="24"/>
          <w:szCs w:val="24"/>
        </w:rPr>
      </w:pPr>
      <w:r w:rsidRPr="00592504">
        <w:rPr>
          <w:rFonts w:ascii="Times New Roman" w:hAnsi="Times New Roman"/>
          <w:sz w:val="24"/>
          <w:szCs w:val="24"/>
          <w:lang w:val="ru"/>
        </w:rPr>
        <w:t>(</w:t>
      </w:r>
      <w:r w:rsidR="00B917A0">
        <w:rPr>
          <w:rFonts w:ascii="Times New Roman" w:hAnsi="Times New Roman"/>
          <w:bCs/>
          <w:i/>
          <w:sz w:val="24"/>
          <w:szCs w:val="24"/>
        </w:rPr>
        <w:t>Приложение № 2 к Извещению о закупке)</w:t>
      </w:r>
    </w:p>
    <w:p w:rsidR="00701FAF" w:rsidRDefault="00B917A0" w:rsidP="009666A6">
      <w:pPr>
        <w:pStyle w:val="45"/>
        <w:spacing w:line="276" w:lineRule="auto"/>
        <w:ind w:firstLine="709"/>
        <w:jc w:val="center"/>
        <w:rPr>
          <w:rFonts w:ascii="Times New Roman" w:hAnsi="Times New Roman"/>
          <w:sz w:val="24"/>
          <w:szCs w:val="24"/>
        </w:rPr>
      </w:pPr>
      <w:r>
        <w:rPr>
          <w:rFonts w:ascii="Times New Roman" w:hAnsi="Times New Roman"/>
          <w:bCs/>
          <w:i/>
          <w:sz w:val="24"/>
          <w:szCs w:val="24"/>
        </w:rPr>
        <w:t>Приведено в виде отдельного файла</w:t>
      </w:r>
      <w:bookmarkEnd w:id="26"/>
      <w:bookmarkEnd w:id="27"/>
      <w:bookmarkEnd w:id="28"/>
      <w:bookmarkEnd w:id="29"/>
      <w:bookmarkEnd w:id="30"/>
      <w:bookmarkEnd w:id="31"/>
      <w:bookmarkEnd w:id="32"/>
      <w:bookmarkEnd w:id="33"/>
      <w:bookmarkEnd w:id="34"/>
      <w:bookmarkEnd w:id="35"/>
      <w:bookmarkEnd w:id="36"/>
    </w:p>
    <w:p w:rsidR="00701FAF" w:rsidRDefault="00701FAF" w:rsidP="007A7A22">
      <w:pPr>
        <w:pStyle w:val="2f6"/>
        <w:ind w:left="1134" w:hanging="1134"/>
        <w:rPr>
          <w:rFonts w:ascii="Times New Roman" w:hAnsi="Times New Roman"/>
          <w:sz w:val="24"/>
          <w:szCs w:val="24"/>
        </w:rPr>
      </w:pPr>
    </w:p>
    <w:p w:rsidR="00701FAF" w:rsidRDefault="00701FAF" w:rsidP="009666A6">
      <w:pPr>
        <w:pStyle w:val="2f6"/>
        <w:ind w:left="1134" w:right="141"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9666A6">
      <w:pPr>
        <w:pStyle w:val="af4"/>
        <w:keepNext/>
        <w:keepLines/>
        <w:numPr>
          <w:ilvl w:val="0"/>
          <w:numId w:val="20"/>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BA3" w:rsidRDefault="00FC6BA3" w:rsidP="00BE4551">
      <w:pPr>
        <w:spacing w:after="0" w:line="240" w:lineRule="auto"/>
      </w:pPr>
      <w:r>
        <w:separator/>
      </w:r>
    </w:p>
  </w:endnote>
  <w:endnote w:type="continuationSeparator" w:id="0">
    <w:p w:rsidR="00FC6BA3" w:rsidRDefault="00FC6BA3" w:rsidP="00BE4551">
      <w:pPr>
        <w:spacing w:after="0" w:line="240" w:lineRule="auto"/>
      </w:pPr>
      <w:r>
        <w:continuationSeparator/>
      </w:r>
    </w:p>
  </w:endnote>
  <w:endnote w:type="continuationNotice" w:id="1">
    <w:p w:rsidR="00FC6BA3" w:rsidRDefault="00FC6B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91269" w:rsidRDefault="00E912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91269" w:rsidRDefault="00E9126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91269" w:rsidRDefault="00E912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7307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91269" w:rsidRDefault="00E9126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91269" w:rsidRPr="00C408FB" w:rsidRDefault="00E9126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7307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91269" w:rsidRPr="00CA0F23" w:rsidRDefault="00E9126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7307C">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BA3" w:rsidRDefault="00FC6BA3" w:rsidP="00BE4551">
      <w:pPr>
        <w:spacing w:after="0" w:line="240" w:lineRule="auto"/>
      </w:pPr>
      <w:r>
        <w:separator/>
      </w:r>
    </w:p>
  </w:footnote>
  <w:footnote w:type="continuationSeparator" w:id="0">
    <w:p w:rsidR="00FC6BA3" w:rsidRDefault="00FC6BA3" w:rsidP="00BE4551">
      <w:pPr>
        <w:spacing w:after="0" w:line="240" w:lineRule="auto"/>
      </w:pPr>
      <w:r>
        <w:continuationSeparator/>
      </w:r>
    </w:p>
  </w:footnote>
  <w:footnote w:type="continuationNotice" w:id="1">
    <w:p w:rsidR="00FC6BA3" w:rsidRDefault="00FC6BA3">
      <w:pPr>
        <w:spacing w:after="0" w:line="240" w:lineRule="auto"/>
      </w:pPr>
    </w:p>
  </w:footnote>
  <w:footnote w:id="2">
    <w:p w:rsidR="00E91269" w:rsidRDefault="00E9126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A234A7" w:rsidRDefault="00E9126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01"/>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2572"/>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62B"/>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307"/>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CDC"/>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D5B"/>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38A"/>
    <w:rsid w:val="001C1E9F"/>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5DF3"/>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491"/>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28A"/>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448"/>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5F0"/>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4F4A"/>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4EAE"/>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1EEF"/>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5A0"/>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69C"/>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5E0"/>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01C"/>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5FA"/>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24D"/>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6EE"/>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1FBC"/>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8C"/>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3D68"/>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2E4C"/>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2FA2"/>
    <w:rsid w:val="007A32A3"/>
    <w:rsid w:val="007A456A"/>
    <w:rsid w:val="007A4CFE"/>
    <w:rsid w:val="007A4EF0"/>
    <w:rsid w:val="007A5353"/>
    <w:rsid w:val="007A618E"/>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1E4B"/>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8E8"/>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04A"/>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3F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6A6"/>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07C"/>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D69"/>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24"/>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258ED"/>
    <w:rsid w:val="00A279A9"/>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EE0"/>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811"/>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28"/>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1CF"/>
    <w:rsid w:val="00C1352A"/>
    <w:rsid w:val="00C13608"/>
    <w:rsid w:val="00C13721"/>
    <w:rsid w:val="00C137C2"/>
    <w:rsid w:val="00C1387C"/>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777"/>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13F"/>
    <w:rsid w:val="00CB0E86"/>
    <w:rsid w:val="00CB102C"/>
    <w:rsid w:val="00CB17C2"/>
    <w:rsid w:val="00CB1B98"/>
    <w:rsid w:val="00CB202E"/>
    <w:rsid w:val="00CB239F"/>
    <w:rsid w:val="00CB25D8"/>
    <w:rsid w:val="00CB28F5"/>
    <w:rsid w:val="00CB3B11"/>
    <w:rsid w:val="00CB3FD3"/>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0DC7"/>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F5"/>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6BED"/>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79F"/>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1238"/>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159"/>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76C"/>
    <w:rsid w:val="00DE7C2E"/>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668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6C93"/>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269"/>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565"/>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440"/>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6BA3"/>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1BC5E8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32057555">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BD8FF-8D56-4F71-88A5-087AEA8F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35</Pages>
  <Words>13697</Words>
  <Characters>78078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151</cp:revision>
  <cp:lastPrinted>2024-11-06T06:51:00Z</cp:lastPrinted>
  <dcterms:created xsi:type="dcterms:W3CDTF">2022-10-13T07:14:00Z</dcterms:created>
  <dcterms:modified xsi:type="dcterms:W3CDTF">2024-11-06T11:19:00Z</dcterms:modified>
</cp:coreProperties>
</file>