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FD4726">
              <w:rPr>
                <w:bCs/>
                <w:sz w:val="24"/>
                <w:szCs w:val="24"/>
              </w:rPr>
              <w:t xml:space="preserve">  09</w:t>
            </w:r>
            <w:r w:rsidR="006D5F11">
              <w:rPr>
                <w:bCs/>
                <w:sz w:val="24"/>
                <w:szCs w:val="24"/>
              </w:rPr>
              <w:t>.</w:t>
            </w:r>
            <w:r w:rsidR="006C5533">
              <w:rPr>
                <w:bCs/>
                <w:sz w:val="24"/>
                <w:szCs w:val="24"/>
              </w:rPr>
              <w:t>0</w:t>
            </w:r>
            <w:r w:rsidR="000018DF">
              <w:rPr>
                <w:bCs/>
                <w:sz w:val="24"/>
                <w:szCs w:val="24"/>
              </w:rPr>
              <w:t>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41560A" w:rsidP="001940A0">
      <w:pPr>
        <w:suppressAutoHyphens/>
        <w:spacing w:after="0"/>
        <w:jc w:val="center"/>
        <w:rPr>
          <w:rFonts w:ascii="Times New Roman" w:eastAsia="Times New Roman" w:hAnsi="Times New Roman"/>
          <w:lang w:eastAsia="ru-RU"/>
        </w:rPr>
      </w:pPr>
      <w:r w:rsidRPr="006526BD">
        <w:rPr>
          <w:rFonts w:ascii="Times New Roman" w:hAnsi="Times New Roman"/>
          <w:sz w:val="32"/>
          <w:szCs w:val="32"/>
        </w:rPr>
        <w:t xml:space="preserve">на </w:t>
      </w:r>
      <w:r w:rsidR="00A45315">
        <w:rPr>
          <w:rFonts w:ascii="Times New Roman" w:hAnsi="Times New Roman"/>
          <w:sz w:val="32"/>
          <w:szCs w:val="32"/>
        </w:rPr>
        <w:t>о</w:t>
      </w:r>
      <w:r w:rsidR="00A45315" w:rsidRPr="00A45315">
        <w:rPr>
          <w:rFonts w:ascii="Times New Roman" w:hAnsi="Times New Roman"/>
          <w:sz w:val="32"/>
          <w:szCs w:val="32"/>
        </w:rPr>
        <w:t>казание услуг по установке оборудования, сервисного обслуживания, производственно-лабораторного контроля водоочистных установок, поставка оборудования и материалов для систем доочистки водопроводной воды</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0D2D01" w:rsidRDefault="000D2D01" w:rsidP="004620A7">
      <w:pPr>
        <w:suppressAutoHyphens/>
        <w:spacing w:before="240" w:after="0"/>
        <w:rPr>
          <w:rFonts w:ascii="Times New Roman" w:eastAsia="Times New Roman" w:hAnsi="Times New Roman"/>
          <w:sz w:val="24"/>
          <w:szCs w:val="24"/>
          <w:lang w:eastAsia="ru-RU"/>
        </w:rPr>
      </w:pPr>
    </w:p>
    <w:p w:rsidR="00E521BD" w:rsidRDefault="00E521BD"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A45315" w:rsidP="00EC63B4">
            <w:pPr>
              <w:suppressAutoHyphens/>
              <w:spacing w:after="0" w:line="240" w:lineRule="auto"/>
              <w:jc w:val="both"/>
              <w:rPr>
                <w:rFonts w:ascii="Times New Roman" w:eastAsia="Calibri" w:hAnsi="Times New Roman"/>
                <w:sz w:val="24"/>
                <w:szCs w:val="24"/>
              </w:rPr>
            </w:pPr>
            <w:r>
              <w:rPr>
                <w:rFonts w:ascii="Times New Roman" w:hAnsi="Times New Roman"/>
                <w:sz w:val="24"/>
                <w:szCs w:val="24"/>
              </w:rPr>
              <w:t>О</w:t>
            </w:r>
            <w:r w:rsidRPr="00A45315">
              <w:rPr>
                <w:rFonts w:ascii="Times New Roman" w:hAnsi="Times New Roman"/>
                <w:sz w:val="24"/>
                <w:szCs w:val="24"/>
              </w:rPr>
              <w:t>казание услуг по установке оборудования, сервисного обслуживания, производственно-лабораторного контроля водоочистных установок, поставка оборудования и материалов для систем доочистки водопроводной воды</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A6095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A60959">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A45315">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A45315">
              <w:rPr>
                <w:rFonts w:ascii="Times New Roman" w:hAnsi="Times New Roman"/>
                <w:bCs/>
                <w:sz w:val="24"/>
                <w:szCs w:val="24"/>
              </w:rPr>
              <w:t>73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A45315" w:rsidP="00A45315">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1 794 138</w:t>
            </w:r>
            <w:r w:rsidR="00EC63B4" w:rsidRPr="00EC63B4">
              <w:rPr>
                <w:rFonts w:ascii="Times New Roman" w:hAnsi="Times New Roman"/>
                <w:sz w:val="24"/>
                <w:szCs w:val="24"/>
              </w:rPr>
              <w:t xml:space="preserve"> </w:t>
            </w:r>
            <w:r w:rsidR="006C5533">
              <w:rPr>
                <w:rFonts w:ascii="Times New Roman" w:hAnsi="Times New Roman"/>
                <w:sz w:val="24"/>
                <w:szCs w:val="24"/>
              </w:rPr>
              <w:t>(</w:t>
            </w:r>
            <w:r>
              <w:rPr>
                <w:rFonts w:ascii="Times New Roman" w:hAnsi="Times New Roman"/>
                <w:sz w:val="24"/>
                <w:szCs w:val="24"/>
              </w:rPr>
              <w:t>один миллион семьсот девяносто четыре тысячи сто тридцать восемь</w:t>
            </w:r>
            <w:r w:rsidR="006C5533">
              <w:rPr>
                <w:rFonts w:ascii="Times New Roman" w:hAnsi="Times New Roman"/>
                <w:sz w:val="24"/>
                <w:szCs w:val="24"/>
              </w:rPr>
              <w:t>)</w:t>
            </w:r>
            <w:r w:rsidR="0040293C">
              <w:rPr>
                <w:rFonts w:ascii="Times New Roman" w:hAnsi="Times New Roman"/>
                <w:sz w:val="24"/>
                <w:szCs w:val="24"/>
              </w:rPr>
              <w:t xml:space="preserve"> </w:t>
            </w:r>
            <w:r w:rsidR="006C5533">
              <w:rPr>
                <w:rFonts w:ascii="Times New Roman" w:hAnsi="Times New Roman"/>
                <w:sz w:val="24"/>
                <w:szCs w:val="24"/>
              </w:rPr>
              <w:t xml:space="preserve">рублей </w:t>
            </w:r>
            <w:r>
              <w:rPr>
                <w:rFonts w:ascii="Times New Roman" w:hAnsi="Times New Roman"/>
                <w:sz w:val="24"/>
                <w:szCs w:val="24"/>
              </w:rPr>
              <w:t>0</w:t>
            </w:r>
            <w:r w:rsidR="00EC63B4">
              <w:rPr>
                <w:rFonts w:ascii="Times New Roman" w:hAnsi="Times New Roman"/>
                <w:sz w:val="24"/>
                <w:szCs w:val="24"/>
              </w:rPr>
              <w:t xml:space="preserve">0 </w:t>
            </w:r>
            <w:r w:rsidR="006C5533">
              <w:rPr>
                <w:rFonts w:ascii="Times New Roman" w:hAnsi="Times New Roman"/>
                <w:sz w:val="24"/>
                <w:szCs w:val="24"/>
              </w:rPr>
              <w:t>копе</w:t>
            </w:r>
            <w:r w:rsidR="008A768C">
              <w:rPr>
                <w:rFonts w:ascii="Times New Roman" w:hAnsi="Times New Roman"/>
                <w:sz w:val="24"/>
                <w:szCs w:val="24"/>
              </w:rPr>
              <w:t>ек</w:t>
            </w:r>
            <w:r w:rsidR="006C5533">
              <w:rPr>
                <w:rFonts w:ascii="Times New Roman" w:hAnsi="Times New Roman"/>
                <w:sz w:val="24"/>
                <w:szCs w:val="24"/>
              </w:rPr>
              <w:t xml:space="preserve">, </w:t>
            </w:r>
            <w:r w:rsidR="00695EF1">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A45315">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w:t>
            </w:r>
            <w:r w:rsidR="00A45315">
              <w:rPr>
                <w:rFonts w:ascii="Times New Roman" w:hAnsi="Times New Roman"/>
                <w:sz w:val="24"/>
                <w:szCs w:val="24"/>
              </w:rPr>
              <w:t xml:space="preserve"> 4 </w:t>
            </w:r>
            <w:r w:rsidR="00D07B71">
              <w:rPr>
                <w:rFonts w:ascii="Times New Roman" w:hAnsi="Times New Roman"/>
                <w:sz w:val="24"/>
                <w:szCs w:val="24"/>
              </w:rPr>
              <w:t xml:space="preserve">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A45315" w:rsidP="00630FB4">
            <w:pPr>
              <w:pStyle w:val="afffff6"/>
              <w:ind w:left="-4"/>
              <w:rPr>
                <w:rFonts w:ascii="Times New Roman" w:hAnsi="Times New Roman"/>
                <w:sz w:val="24"/>
                <w:szCs w:val="24"/>
              </w:rPr>
            </w:pPr>
            <w:r w:rsidRPr="00A45315">
              <w:rPr>
                <w:rFonts w:ascii="Times New Roman" w:hAnsi="Times New Roman"/>
                <w:sz w:val="24"/>
                <w:szCs w:val="24"/>
              </w:rPr>
              <w:t>В цену Договора включаются все затраты, связанные с поставкой Товара, оказания Услуг в том числе расходы на уплату налогов, отчислений, пошлин, транспортные расходы, связанные с доставкой, установкой, гарантийным обслуживанием Товара и другие обязательные платежи, которые в соответствии с законодательством РФ оплачиваются при исполнении настоящего договора.</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FD4726">
              <w:rPr>
                <w:rFonts w:ascii="Times New Roman" w:hAnsi="Times New Roman"/>
                <w:bCs/>
                <w:sz w:val="24"/>
                <w:szCs w:val="24"/>
              </w:rPr>
              <w:t>12</w:t>
            </w:r>
            <w:r w:rsidR="00A9692C">
              <w:rPr>
                <w:rFonts w:ascii="Times New Roman" w:hAnsi="Times New Roman"/>
                <w:bCs/>
                <w:sz w:val="24"/>
                <w:szCs w:val="24"/>
              </w:rPr>
              <w:t xml:space="preserve">» </w:t>
            </w:r>
            <w:r w:rsidR="00AB55F7">
              <w:rPr>
                <w:rFonts w:ascii="Times New Roman" w:hAnsi="Times New Roman"/>
                <w:bCs/>
                <w:sz w:val="24"/>
                <w:szCs w:val="24"/>
              </w:rPr>
              <w:t>ию</w:t>
            </w:r>
            <w:r w:rsidR="001C27ED">
              <w:rPr>
                <w:rFonts w:ascii="Times New Roman" w:hAnsi="Times New Roman"/>
                <w:bCs/>
                <w:sz w:val="24"/>
                <w:szCs w:val="24"/>
              </w:rPr>
              <w:t>л</w:t>
            </w:r>
            <w:r w:rsidR="00AB55F7">
              <w:rPr>
                <w:rFonts w:ascii="Times New Roman" w:hAnsi="Times New Roman"/>
                <w:bCs/>
                <w:sz w:val="24"/>
                <w:szCs w:val="24"/>
              </w:rPr>
              <w:t>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FD4726" w:rsidP="00214F25">
            <w:pPr>
              <w:pStyle w:val="afffff6"/>
              <w:rPr>
                <w:rFonts w:ascii="Times New Roman" w:hAnsi="Times New Roman"/>
                <w:bCs/>
                <w:sz w:val="24"/>
                <w:szCs w:val="24"/>
              </w:rPr>
            </w:pPr>
            <w:r>
              <w:rPr>
                <w:rFonts w:ascii="Times New Roman" w:hAnsi="Times New Roman"/>
                <w:bCs/>
                <w:sz w:val="24"/>
                <w:szCs w:val="24"/>
              </w:rPr>
              <w:t>«12</w:t>
            </w:r>
            <w:r w:rsidR="001C27ED">
              <w:rPr>
                <w:rFonts w:ascii="Times New Roman" w:hAnsi="Times New Roman"/>
                <w:bCs/>
                <w:sz w:val="24"/>
                <w:szCs w:val="24"/>
              </w:rPr>
              <w:t xml:space="preserve">» июля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00CF6066"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ринбург, ул. Ма</w:t>
            </w:r>
            <w:bookmarkStart w:id="12" w:name="_GoBack"/>
            <w:bookmarkEnd w:id="12"/>
            <w:r w:rsidR="00F17560" w:rsidRPr="002C100A">
              <w:rPr>
                <w:rFonts w:ascii="Times New Roman" w:hAnsi="Times New Roman"/>
                <w:bCs/>
                <w:spacing w:val="-6"/>
                <w:sz w:val="24"/>
                <w:szCs w:val="24"/>
              </w:rPr>
              <w:t xml:space="preserve">мина-Сибиряка, </w:t>
            </w:r>
            <w:r w:rsidRPr="002C100A">
              <w:rPr>
                <w:rFonts w:ascii="Times New Roman" w:hAnsi="Times New Roman"/>
                <w:bCs/>
                <w:spacing w:val="-6"/>
                <w:sz w:val="24"/>
                <w:szCs w:val="24"/>
              </w:rPr>
              <w:t xml:space="preserve">145 </w:t>
            </w:r>
          </w:p>
          <w:p w:rsidR="00CF6066" w:rsidRPr="00A505AA" w:rsidRDefault="00FD4726" w:rsidP="00214F25">
            <w:pPr>
              <w:pStyle w:val="afffff6"/>
              <w:rPr>
                <w:rFonts w:ascii="Times New Roman" w:hAnsi="Times New Roman"/>
                <w:bCs/>
                <w:sz w:val="24"/>
                <w:szCs w:val="24"/>
              </w:rPr>
            </w:pPr>
            <w:r>
              <w:rPr>
                <w:rFonts w:ascii="Times New Roman" w:hAnsi="Times New Roman"/>
                <w:bCs/>
                <w:sz w:val="24"/>
                <w:szCs w:val="24"/>
              </w:rPr>
              <w:t>«12</w:t>
            </w:r>
            <w:r w:rsidR="001C27ED">
              <w:rPr>
                <w:rFonts w:ascii="Times New Roman" w:hAnsi="Times New Roman"/>
                <w:bCs/>
                <w:sz w:val="24"/>
                <w:szCs w:val="24"/>
              </w:rPr>
              <w:t xml:space="preserve">» июля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00DE16EA"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3E3F04" w:rsidP="00B90EAE">
            <w:pPr>
              <w:autoSpaceDE w:val="0"/>
              <w:autoSpaceDN w:val="0"/>
              <w:adjustRightInd w:val="0"/>
              <w:spacing w:after="0" w:line="240" w:lineRule="auto"/>
              <w:jc w:val="both"/>
              <w:rPr>
                <w:rFonts w:ascii="Times New Roman" w:hAnsi="Times New Roman"/>
                <w:sz w:val="24"/>
                <w:szCs w:val="24"/>
              </w:rPr>
            </w:pPr>
            <w:r w:rsidRPr="003E3F04">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 xml:space="preserve"> </w:t>
            </w:r>
            <w:r w:rsidRPr="003E3F04">
              <w:rPr>
                <w:rFonts w:ascii="Times New Roman" w:eastAsia="Times New Roman" w:hAnsi="Times New Roman"/>
                <w:bCs/>
                <w:sz w:val="24"/>
                <w:szCs w:val="24"/>
                <w:lang w:eastAsia="ru-RU"/>
              </w:rPr>
              <w:t>271</w:t>
            </w:r>
            <w:r>
              <w:rPr>
                <w:rFonts w:ascii="Times New Roman" w:eastAsia="Times New Roman" w:hAnsi="Times New Roman"/>
                <w:bCs/>
                <w:sz w:val="24"/>
                <w:szCs w:val="24"/>
                <w:lang w:eastAsia="ru-RU"/>
              </w:rPr>
              <w:t xml:space="preserve"> </w:t>
            </w:r>
            <w:r w:rsidR="001C27ED" w:rsidRPr="001C27ED">
              <w:rPr>
                <w:rFonts w:ascii="Times New Roman" w:eastAsia="Times New Roman" w:hAnsi="Times New Roman"/>
                <w:bCs/>
                <w:sz w:val="24"/>
                <w:szCs w:val="24"/>
                <w:lang w:eastAsia="ru-RU"/>
              </w:rPr>
              <w:t>усл.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3619" w:rsidRPr="00A82FD4" w:rsidRDefault="00E33619" w:rsidP="00EB73CF">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г. Екатеринбург</w:t>
            </w:r>
            <w:r w:rsidR="003E3F04">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003E3F04" w:rsidRPr="003E3F04">
              <w:rPr>
                <w:rFonts w:ascii="Times New Roman" w:eastAsia="Times New Roman" w:hAnsi="Times New Roman"/>
                <w:bCs/>
                <w:sz w:val="24"/>
                <w:szCs w:val="24"/>
                <w:lang w:eastAsia="ru-RU"/>
              </w:rPr>
              <w:t>ул. Начдива Васильева</w:t>
            </w:r>
            <w:r w:rsidR="003E3F04">
              <w:rPr>
                <w:rFonts w:ascii="Times New Roman" w:eastAsia="Times New Roman" w:hAnsi="Times New Roman"/>
                <w:bCs/>
                <w:sz w:val="24"/>
                <w:szCs w:val="24"/>
                <w:lang w:eastAsia="ru-RU"/>
              </w:rPr>
              <w:t xml:space="preserve"> 1,</w:t>
            </w:r>
            <w:r w:rsidR="00EB73CF">
              <w:rPr>
                <w:rFonts w:ascii="Times New Roman" w:eastAsia="Times New Roman" w:hAnsi="Times New Roman"/>
                <w:bCs/>
                <w:sz w:val="24"/>
                <w:szCs w:val="24"/>
                <w:lang w:eastAsia="ru-RU"/>
              </w:rPr>
              <w:t xml:space="preserve"> </w:t>
            </w:r>
            <w:r w:rsidR="003E3F04">
              <w:rPr>
                <w:rFonts w:ascii="Times New Roman" w:eastAsia="Times New Roman" w:hAnsi="Times New Roman"/>
                <w:bCs/>
                <w:sz w:val="24"/>
                <w:szCs w:val="24"/>
                <w:lang w:eastAsia="ru-RU"/>
              </w:rPr>
              <w:t>ул.</w:t>
            </w:r>
            <w:r w:rsidR="003E3F04" w:rsidRPr="003E3F04">
              <w:rPr>
                <w:rFonts w:ascii="Times New Roman" w:eastAsia="Times New Roman" w:hAnsi="Times New Roman"/>
                <w:bCs/>
                <w:sz w:val="24"/>
                <w:szCs w:val="24"/>
                <w:lang w:eastAsia="ru-RU"/>
              </w:rPr>
              <w:t xml:space="preserve"> Мамина – Сибиряка</w:t>
            </w:r>
            <w:r w:rsidR="003E3F04">
              <w:rPr>
                <w:rFonts w:ascii="Times New Roman" w:eastAsia="Times New Roman" w:hAnsi="Times New Roman"/>
                <w:bCs/>
                <w:sz w:val="24"/>
                <w:szCs w:val="24"/>
                <w:lang w:eastAsia="ru-RU"/>
              </w:rPr>
              <w:t xml:space="preserve"> </w:t>
            </w:r>
            <w:r w:rsidR="003E3F04" w:rsidRPr="003E3F04">
              <w:rPr>
                <w:rFonts w:ascii="Times New Roman" w:eastAsia="Times New Roman" w:hAnsi="Times New Roman"/>
                <w:bCs/>
                <w:sz w:val="24"/>
                <w:szCs w:val="24"/>
                <w:lang w:eastAsia="ru-RU"/>
              </w:rPr>
              <w:t>145</w:t>
            </w:r>
            <w:r w:rsidR="003E3F04">
              <w:rPr>
                <w:rFonts w:ascii="Times New Roman" w:eastAsia="Times New Roman" w:hAnsi="Times New Roman"/>
                <w:bCs/>
                <w:sz w:val="24"/>
                <w:szCs w:val="24"/>
                <w:lang w:eastAsia="ru-RU"/>
              </w:rPr>
              <w:t xml:space="preserve">, </w:t>
            </w:r>
            <w:r w:rsidR="003E3F04" w:rsidRPr="003E3F04">
              <w:rPr>
                <w:rFonts w:ascii="Times New Roman" w:eastAsia="Times New Roman" w:hAnsi="Times New Roman"/>
                <w:bCs/>
                <w:sz w:val="24"/>
                <w:szCs w:val="24"/>
                <w:lang w:eastAsia="ru-RU"/>
              </w:rPr>
              <w:t>ул. Малышева</w:t>
            </w:r>
            <w:r w:rsidR="003E3F04">
              <w:rPr>
                <w:rFonts w:ascii="Times New Roman" w:eastAsia="Times New Roman" w:hAnsi="Times New Roman"/>
                <w:bCs/>
                <w:sz w:val="24"/>
                <w:szCs w:val="24"/>
                <w:lang w:eastAsia="ru-RU"/>
              </w:rPr>
              <w:t xml:space="preserve"> </w:t>
            </w:r>
            <w:r w:rsidR="003E3F04" w:rsidRPr="003E3F04">
              <w:rPr>
                <w:rFonts w:ascii="Times New Roman" w:eastAsia="Times New Roman" w:hAnsi="Times New Roman"/>
                <w:bCs/>
                <w:sz w:val="24"/>
                <w:szCs w:val="24"/>
                <w:lang w:eastAsia="ru-RU"/>
              </w:rPr>
              <w:t>84</w:t>
            </w:r>
            <w:r w:rsidR="003E3F04">
              <w:rPr>
                <w:rFonts w:ascii="Times New Roman" w:eastAsia="Times New Roman" w:hAnsi="Times New Roman"/>
                <w:bCs/>
                <w:sz w:val="24"/>
                <w:szCs w:val="24"/>
                <w:lang w:eastAsia="ru-RU"/>
              </w:rPr>
              <w:t xml:space="preserve">, </w:t>
            </w:r>
            <w:r w:rsidR="003E3F04" w:rsidRPr="003E3F04">
              <w:rPr>
                <w:rFonts w:ascii="Times New Roman" w:eastAsia="Times New Roman" w:hAnsi="Times New Roman"/>
                <w:bCs/>
                <w:sz w:val="24"/>
                <w:szCs w:val="24"/>
                <w:lang w:eastAsia="ru-RU"/>
              </w:rPr>
              <w:t>ул. Малышева</w:t>
            </w:r>
            <w:r w:rsidR="003E3F04">
              <w:rPr>
                <w:rFonts w:ascii="Times New Roman" w:eastAsia="Times New Roman" w:hAnsi="Times New Roman"/>
                <w:bCs/>
                <w:sz w:val="24"/>
                <w:szCs w:val="24"/>
                <w:lang w:eastAsia="ru-RU"/>
              </w:rPr>
              <w:t xml:space="preserve"> </w:t>
            </w:r>
            <w:r w:rsidR="003E3F04" w:rsidRPr="003E3F04">
              <w:rPr>
                <w:rFonts w:ascii="Times New Roman" w:eastAsia="Times New Roman" w:hAnsi="Times New Roman"/>
                <w:bCs/>
                <w:sz w:val="24"/>
                <w:szCs w:val="24"/>
                <w:lang w:eastAsia="ru-RU"/>
              </w:rPr>
              <w:t>122</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FE249E">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3E3F04">
              <w:rPr>
                <w:rFonts w:ascii="Times New Roman" w:eastAsia="Times New Roman" w:hAnsi="Times New Roman"/>
                <w:bCs/>
                <w:sz w:val="24"/>
                <w:szCs w:val="24"/>
                <w:lang w:eastAsia="ru-RU"/>
              </w:rPr>
              <w:t xml:space="preserve">2 </w:t>
            </w:r>
            <w:r w:rsidR="003E3F04" w:rsidRPr="008E29AD">
              <w:rPr>
                <w:rFonts w:ascii="Times New Roman" w:eastAsia="Times New Roman" w:hAnsi="Times New Roman"/>
                <w:bCs/>
                <w:sz w:val="24"/>
                <w:szCs w:val="24"/>
                <w:lang w:eastAsia="ru-RU"/>
              </w:rPr>
              <w:t>проекта</w:t>
            </w:r>
            <w:r w:rsidR="00C00155" w:rsidRPr="008E29AD">
              <w:rPr>
                <w:rFonts w:ascii="Times New Roman" w:eastAsia="Times New Roman" w:hAnsi="Times New Roman"/>
                <w:bCs/>
                <w:sz w:val="24"/>
                <w:szCs w:val="24"/>
                <w:lang w:eastAsia="ru-RU"/>
              </w:rPr>
              <w:t xml:space="preserve">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3E3F04" w:rsidP="003E3F04">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2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591A13">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8C4B6C">
            <w:pPr>
              <w:jc w:val="both"/>
              <w:rPr>
                <w:rFonts w:ascii="Times New Roman" w:eastAsia="Times New Roman" w:hAnsi="Times New Roman"/>
                <w:sz w:val="24"/>
                <w:szCs w:val="24"/>
                <w:lang w:eastAsia="ru-RU"/>
              </w:rPr>
            </w:pPr>
            <w:r w:rsidRPr="00D61BFC">
              <w:rPr>
                <w:rFonts w:ascii="Times New Roman" w:eastAsia="Times New Roman" w:hAnsi="Times New Roman"/>
                <w:sz w:val="24"/>
                <w:szCs w:val="24"/>
                <w:lang w:eastAsia="ru-RU"/>
              </w:rPr>
              <w:t>Предложение о цене договора/единицы продукции (Спецификация с разбивкой цен по позициям согласно Техническому заданию) (</w:t>
            </w:r>
            <w:r w:rsidRPr="0007661E">
              <w:rPr>
                <w:rFonts w:ascii="Times New Roman" w:eastAsia="Times New Roman" w:hAnsi="Times New Roman"/>
                <w:i/>
                <w:sz w:val="24"/>
                <w:szCs w:val="24"/>
                <w:lang w:eastAsia="ru-RU"/>
              </w:rPr>
              <w:t xml:space="preserve">заполняется по форме </w:t>
            </w:r>
            <w:r w:rsidR="008C4B6C" w:rsidRPr="0007661E">
              <w:rPr>
                <w:rFonts w:ascii="Times New Roman" w:eastAsia="Times New Roman" w:hAnsi="Times New Roman"/>
                <w:i/>
                <w:sz w:val="24"/>
                <w:szCs w:val="24"/>
                <w:lang w:eastAsia="ru-RU"/>
              </w:rPr>
              <w:t>2</w:t>
            </w:r>
            <w:r w:rsidRPr="0007661E">
              <w:rPr>
                <w:rFonts w:ascii="Times New Roman" w:eastAsia="Times New Roman" w:hAnsi="Times New Roman"/>
                <w:i/>
                <w:sz w:val="24"/>
                <w:szCs w:val="24"/>
                <w:lang w:eastAsia="ru-RU"/>
              </w:rPr>
              <w:t xml:space="preserve"> раздела 2 извещения о проведении закупки</w:t>
            </w:r>
            <w:r w:rsidRPr="00D61BFC">
              <w:rPr>
                <w:rFonts w:ascii="Times New Roman" w:eastAsia="Times New Roman" w:hAnsi="Times New Roman"/>
                <w:sz w:val="24"/>
                <w:szCs w:val="24"/>
                <w:lang w:eastAsia="ru-RU"/>
              </w:rPr>
              <w:t>);</w:t>
            </w:r>
          </w:p>
        </w:tc>
      </w:tr>
      <w:tr w:rsidR="009728F3" w:rsidRPr="00A505AA" w:rsidTr="00D9361D">
        <w:tc>
          <w:tcPr>
            <w:tcW w:w="964" w:type="dxa"/>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D61BFC"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r w:rsidR="001835D2">
        <w:rPr>
          <w:rFonts w:ascii="Times New Roman" w:hAnsi="Times New Roman"/>
          <w:sz w:val="24"/>
          <w:szCs w:val="24"/>
        </w:rPr>
        <w:t>, перечень производственно-лабораторного контроля водоочистных систем и сервисное обслуживание</w:t>
      </w:r>
      <w:r>
        <w:rPr>
          <w:rFonts w:ascii="Times New Roman" w:hAnsi="Times New Roman"/>
          <w:sz w:val="24"/>
          <w:szCs w:val="24"/>
        </w:rPr>
        <w:t>.</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1E2CFD" w:rsidRPr="001E2CFD" w:rsidRDefault="001E2CFD" w:rsidP="001E2CFD">
      <w:pPr>
        <w:autoSpaceDE w:val="0"/>
        <w:autoSpaceDN w:val="0"/>
        <w:adjustRightInd w:val="0"/>
        <w:spacing w:after="0" w:line="240" w:lineRule="auto"/>
        <w:jc w:val="both"/>
        <w:rPr>
          <w:rFonts w:ascii="Times New Roman" w:eastAsia="Calibri" w:hAnsi="Times New Roman"/>
          <w:sz w:val="20"/>
          <w:szCs w:val="20"/>
        </w:rPr>
      </w:pPr>
      <w:r w:rsidRPr="001E2CFD">
        <w:rPr>
          <w:rFonts w:ascii="Times New Roman" w:eastAsia="Calibri" w:hAnsi="Times New Roman"/>
          <w:sz w:val="20"/>
          <w:szCs w:val="20"/>
        </w:rPr>
        <w:t>Таблица 1</w:t>
      </w:r>
    </w:p>
    <w:tbl>
      <w:tblPr>
        <w:tblStyle w:val="130"/>
        <w:tblW w:w="15877" w:type="dxa"/>
        <w:tblInd w:w="-289" w:type="dxa"/>
        <w:tblLayout w:type="fixed"/>
        <w:tblLook w:val="04A0" w:firstRow="1" w:lastRow="0" w:firstColumn="1" w:lastColumn="0" w:noHBand="0" w:noVBand="1"/>
      </w:tblPr>
      <w:tblGrid>
        <w:gridCol w:w="426"/>
        <w:gridCol w:w="1843"/>
        <w:gridCol w:w="709"/>
        <w:gridCol w:w="567"/>
        <w:gridCol w:w="1417"/>
        <w:gridCol w:w="709"/>
        <w:gridCol w:w="567"/>
        <w:gridCol w:w="2268"/>
        <w:gridCol w:w="1559"/>
        <w:gridCol w:w="2410"/>
        <w:gridCol w:w="1417"/>
        <w:gridCol w:w="1134"/>
        <w:gridCol w:w="851"/>
      </w:tblGrid>
      <w:tr w:rsidR="001E2CFD" w:rsidRPr="006B0700" w:rsidTr="005B47E6">
        <w:trPr>
          <w:trHeight w:val="491"/>
        </w:trPr>
        <w:tc>
          <w:tcPr>
            <w:tcW w:w="426"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ind w:left="-108" w:right="-60" w:firstLine="80"/>
              <w:jc w:val="center"/>
              <w:rPr>
                <w:rFonts w:ascii="Times New Roman" w:hAnsi="Times New Roman"/>
                <w:sz w:val="20"/>
              </w:rPr>
            </w:pPr>
            <w:r w:rsidRPr="006B0700">
              <w:rPr>
                <w:rFonts w:ascii="Times New Roman" w:hAnsi="Times New Roman"/>
                <w:bCs/>
                <w:sz w:val="20"/>
              </w:rPr>
              <w:t>№</w:t>
            </w:r>
            <w:r w:rsidRPr="006B0700">
              <w:rPr>
                <w:rFonts w:ascii="Times New Roman" w:hAnsi="Times New Roman"/>
                <w:sz w:val="20"/>
              </w:rPr>
              <w:t xml:space="preserve">   п/п</w:t>
            </w:r>
          </w:p>
        </w:tc>
        <w:tc>
          <w:tcPr>
            <w:tcW w:w="1843" w:type="dxa"/>
            <w:tcBorders>
              <w:top w:val="single" w:sz="4" w:space="0" w:color="auto"/>
              <w:left w:val="single" w:sz="4" w:space="0" w:color="auto"/>
              <w:bottom w:val="single" w:sz="4" w:space="0" w:color="auto"/>
              <w:right w:val="single" w:sz="4" w:space="0" w:color="auto"/>
            </w:tcBorders>
            <w:hideMark/>
          </w:tcPr>
          <w:p w:rsidR="001E2CFD" w:rsidRPr="006B0700" w:rsidRDefault="001E2CFD" w:rsidP="004C1C55">
            <w:pPr>
              <w:autoSpaceDE w:val="0"/>
              <w:autoSpaceDN w:val="0"/>
              <w:adjustRightInd w:val="0"/>
              <w:ind w:right="-108"/>
              <w:jc w:val="center"/>
              <w:rPr>
                <w:rFonts w:ascii="Times New Roman" w:hAnsi="Times New Roman"/>
                <w:sz w:val="20"/>
              </w:rPr>
            </w:pPr>
            <w:r w:rsidRPr="006B0700">
              <w:rPr>
                <w:rFonts w:ascii="Times New Roman" w:hAnsi="Times New Roman"/>
                <w:bCs/>
                <w:sz w:val="20"/>
              </w:rPr>
              <w:t>Наименование товара</w:t>
            </w: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106"/>
              </w:tabs>
              <w:autoSpaceDE w:val="0"/>
              <w:autoSpaceDN w:val="0"/>
              <w:adjustRightInd w:val="0"/>
              <w:ind w:left="-108" w:right="-109" w:hanging="141"/>
              <w:jc w:val="center"/>
              <w:rPr>
                <w:rFonts w:ascii="Times New Roman" w:hAnsi="Times New Roman"/>
                <w:sz w:val="20"/>
              </w:rPr>
            </w:pPr>
            <w:r w:rsidRPr="006B0700">
              <w:rPr>
                <w:rFonts w:ascii="Times New Roman" w:hAnsi="Times New Roman"/>
                <w:sz w:val="20"/>
              </w:rPr>
              <w:t>Ед.</w:t>
            </w:r>
          </w:p>
          <w:p w:rsidR="001E2CFD" w:rsidRPr="006B0700" w:rsidRDefault="001E2CFD" w:rsidP="001E2CFD">
            <w:pPr>
              <w:autoSpaceDE w:val="0"/>
              <w:autoSpaceDN w:val="0"/>
              <w:adjustRightInd w:val="0"/>
              <w:ind w:left="-108" w:right="-109" w:hanging="108"/>
              <w:jc w:val="center"/>
              <w:rPr>
                <w:rFonts w:ascii="Times New Roman" w:hAnsi="Times New Roman"/>
                <w:bCs/>
                <w:sz w:val="20"/>
              </w:rPr>
            </w:pPr>
            <w:r w:rsidRPr="006B0700">
              <w:rPr>
                <w:rFonts w:ascii="Times New Roman" w:hAnsi="Times New Roman"/>
                <w:sz w:val="20"/>
              </w:rPr>
              <w:t>Изм.</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ind w:right="-108" w:hanging="108"/>
              <w:jc w:val="center"/>
              <w:rPr>
                <w:rFonts w:ascii="Times New Roman" w:hAnsi="Times New Roman"/>
                <w:bCs/>
                <w:sz w:val="20"/>
              </w:rPr>
            </w:pPr>
            <w:r w:rsidRPr="006B0700">
              <w:rPr>
                <w:rFonts w:ascii="Times New Roman" w:hAnsi="Times New Roman"/>
                <w:bCs/>
                <w:sz w:val="20"/>
              </w:rPr>
              <w:t>Кол-во</w:t>
            </w:r>
          </w:p>
        </w:tc>
        <w:tc>
          <w:tcPr>
            <w:tcW w:w="141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ind w:right="-108" w:hanging="156"/>
              <w:jc w:val="center"/>
              <w:rPr>
                <w:rFonts w:ascii="Times New Roman" w:hAnsi="Times New Roman"/>
                <w:bCs/>
                <w:sz w:val="20"/>
              </w:rPr>
            </w:pPr>
            <w:r w:rsidRPr="006B0700">
              <w:rPr>
                <w:rFonts w:ascii="Times New Roman" w:hAnsi="Times New Roman"/>
                <w:bCs/>
                <w:sz w:val="20"/>
              </w:rPr>
              <w:t>Наименование</w:t>
            </w:r>
          </w:p>
          <w:p w:rsidR="001E2CFD" w:rsidRPr="006B0700" w:rsidRDefault="001E2CFD" w:rsidP="001E2CFD">
            <w:pPr>
              <w:autoSpaceDE w:val="0"/>
              <w:autoSpaceDN w:val="0"/>
              <w:adjustRightInd w:val="0"/>
              <w:ind w:right="34"/>
              <w:jc w:val="center"/>
              <w:rPr>
                <w:rFonts w:ascii="Times New Roman" w:hAnsi="Times New Roman"/>
                <w:sz w:val="20"/>
              </w:rPr>
            </w:pPr>
            <w:r w:rsidRPr="006B0700">
              <w:rPr>
                <w:rFonts w:ascii="Times New Roman" w:hAnsi="Times New Roman"/>
                <w:bCs/>
                <w:sz w:val="20"/>
              </w:rPr>
              <w:t xml:space="preserve"> товара</w:t>
            </w: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Ед.</w:t>
            </w:r>
          </w:p>
          <w:p w:rsidR="001E2CFD" w:rsidRPr="006B0700" w:rsidRDefault="001E2CFD" w:rsidP="001E2CFD">
            <w:pPr>
              <w:autoSpaceDE w:val="0"/>
              <w:autoSpaceDN w:val="0"/>
              <w:adjustRightInd w:val="0"/>
              <w:ind w:right="-108"/>
              <w:jc w:val="center"/>
              <w:rPr>
                <w:rFonts w:ascii="Times New Roman" w:hAnsi="Times New Roman"/>
                <w:bCs/>
                <w:sz w:val="20"/>
              </w:rPr>
            </w:pPr>
            <w:r w:rsidRPr="006B0700">
              <w:rPr>
                <w:rFonts w:ascii="Times New Roman" w:hAnsi="Times New Roman"/>
                <w:sz w:val="20"/>
              </w:rPr>
              <w:t>Изм.</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5B47E6">
            <w:pPr>
              <w:autoSpaceDE w:val="0"/>
              <w:autoSpaceDN w:val="0"/>
              <w:adjustRightInd w:val="0"/>
              <w:ind w:right="-108"/>
              <w:jc w:val="center"/>
              <w:rPr>
                <w:rFonts w:ascii="Times New Roman" w:hAnsi="Times New Roman"/>
                <w:bCs/>
                <w:sz w:val="20"/>
              </w:rPr>
            </w:pPr>
            <w:r w:rsidRPr="006B0700">
              <w:rPr>
                <w:rFonts w:ascii="Times New Roman" w:hAnsi="Times New Roman"/>
                <w:bCs/>
                <w:sz w:val="20"/>
              </w:rPr>
              <w:t>Кол-во</w:t>
            </w:r>
          </w:p>
        </w:tc>
        <w:tc>
          <w:tcPr>
            <w:tcW w:w="2268" w:type="dxa"/>
            <w:tcBorders>
              <w:top w:val="single" w:sz="4" w:space="0" w:color="auto"/>
              <w:left w:val="single" w:sz="4" w:space="0" w:color="auto"/>
              <w:bottom w:val="single" w:sz="4" w:space="0" w:color="auto"/>
              <w:right w:val="single" w:sz="4" w:space="0" w:color="auto"/>
            </w:tcBorders>
            <w:hideMark/>
          </w:tcPr>
          <w:p w:rsidR="001E2CFD" w:rsidRPr="006B0700" w:rsidRDefault="001E2CFD" w:rsidP="006B0700">
            <w:pPr>
              <w:autoSpaceDE w:val="0"/>
              <w:autoSpaceDN w:val="0"/>
              <w:adjustRightInd w:val="0"/>
              <w:ind w:right="-108" w:hanging="108"/>
              <w:jc w:val="center"/>
              <w:rPr>
                <w:rFonts w:ascii="Times New Roman" w:hAnsi="Times New Roman"/>
                <w:sz w:val="20"/>
              </w:rPr>
            </w:pPr>
            <w:r w:rsidRPr="006B0700">
              <w:rPr>
                <w:rFonts w:ascii="Times New Roman" w:hAnsi="Times New Roman"/>
                <w:sz w:val="20"/>
              </w:rPr>
              <w:t xml:space="preserve">Требования к техническим характеристикам продукции (техническое описание состава). </w:t>
            </w:r>
          </w:p>
          <w:p w:rsidR="001E2CFD" w:rsidRPr="006B0700" w:rsidRDefault="001E2CFD" w:rsidP="006B0700">
            <w:pPr>
              <w:autoSpaceDE w:val="0"/>
              <w:autoSpaceDN w:val="0"/>
              <w:adjustRightInd w:val="0"/>
              <w:ind w:right="-108" w:hanging="108"/>
              <w:jc w:val="center"/>
              <w:rPr>
                <w:rFonts w:ascii="Times New Roman" w:hAnsi="Times New Roman"/>
                <w:bCs/>
                <w:sz w:val="20"/>
              </w:rPr>
            </w:pPr>
            <w:r w:rsidRPr="006B0700">
              <w:rPr>
                <w:rFonts w:ascii="Times New Roman" w:hAnsi="Times New Roman"/>
                <w:bCs/>
                <w:sz w:val="20"/>
              </w:rPr>
              <w:t>Нормативно-техническая документация.</w:t>
            </w:r>
          </w:p>
          <w:p w:rsidR="001E2CFD" w:rsidRPr="006B0700" w:rsidRDefault="001E2CFD" w:rsidP="006B0700">
            <w:pPr>
              <w:autoSpaceDE w:val="0"/>
              <w:autoSpaceDN w:val="0"/>
              <w:adjustRightInd w:val="0"/>
              <w:ind w:right="111" w:hanging="108"/>
              <w:jc w:val="center"/>
              <w:rPr>
                <w:rFonts w:ascii="Times New Roman" w:hAnsi="Times New Roman"/>
                <w:sz w:val="20"/>
              </w:rPr>
            </w:pPr>
            <w:r w:rsidRPr="006B0700">
              <w:rPr>
                <w:rFonts w:ascii="Times New Roman" w:hAnsi="Times New Roman"/>
                <w:bCs/>
                <w:sz w:val="20"/>
              </w:rPr>
              <w:t>ГОСТ</w:t>
            </w:r>
            <w:r w:rsidR="006B0700">
              <w:rPr>
                <w:rFonts w:ascii="Times New Roman" w:hAnsi="Times New Roman"/>
                <w:bCs/>
                <w:sz w:val="20"/>
              </w:rPr>
              <w:t xml:space="preserve">  </w:t>
            </w:r>
            <w:r w:rsidRPr="006B0700">
              <w:rPr>
                <w:rFonts w:ascii="Times New Roman" w:hAnsi="Times New Roman"/>
                <w:bCs/>
                <w:sz w:val="20"/>
              </w:rPr>
              <w:t>(при наличии)</w:t>
            </w: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ind w:left="-108" w:right="-108"/>
              <w:jc w:val="center"/>
              <w:rPr>
                <w:rFonts w:ascii="Times New Roman" w:hAnsi="Times New Roman"/>
                <w:sz w:val="20"/>
              </w:rPr>
            </w:pPr>
            <w:r w:rsidRPr="006B0700">
              <w:rPr>
                <w:rFonts w:ascii="Times New Roman" w:hAnsi="Times New Roman"/>
                <w:sz w:val="20"/>
              </w:rPr>
              <w:t xml:space="preserve">Требования к функциональным характеристикам продукции (потребительские свойства). </w:t>
            </w:r>
          </w:p>
          <w:p w:rsidR="001E2CFD" w:rsidRPr="006B0700" w:rsidRDefault="001E2CFD" w:rsidP="001E2CFD">
            <w:pPr>
              <w:autoSpaceDE w:val="0"/>
              <w:autoSpaceDN w:val="0"/>
              <w:adjustRightInd w:val="0"/>
              <w:jc w:val="center"/>
              <w:rPr>
                <w:rFonts w:ascii="Times New Roman" w:hAnsi="Times New Roman"/>
                <w:bCs/>
                <w:sz w:val="20"/>
              </w:rPr>
            </w:pPr>
          </w:p>
        </w:tc>
        <w:tc>
          <w:tcPr>
            <w:tcW w:w="2410"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bCs/>
                <w:sz w:val="20"/>
              </w:rPr>
            </w:pPr>
            <w:r w:rsidRPr="006B0700">
              <w:rPr>
                <w:rFonts w:ascii="Times New Roman" w:hAnsi="Times New Roman"/>
                <w:bCs/>
                <w:sz w:val="20"/>
              </w:rPr>
              <w:t>Товарные знаки (или) знаки обслуживания товара, марка, модель, модификация товара, патенты, полезные модели или промышленные образцы</w:t>
            </w:r>
          </w:p>
          <w:p w:rsidR="001E2CFD" w:rsidRPr="006B0700" w:rsidRDefault="001E2CFD" w:rsidP="001E2CFD">
            <w:pPr>
              <w:autoSpaceDE w:val="0"/>
              <w:autoSpaceDN w:val="0"/>
              <w:adjustRightInd w:val="0"/>
              <w:jc w:val="center"/>
              <w:rPr>
                <w:rFonts w:ascii="Times New Roman" w:hAnsi="Times New Roman"/>
                <w:bCs/>
                <w:sz w:val="20"/>
              </w:rPr>
            </w:pPr>
            <w:r w:rsidRPr="006B0700">
              <w:rPr>
                <w:rFonts w:ascii="Times New Roman" w:hAnsi="Times New Roman"/>
                <w:bCs/>
                <w:sz w:val="20"/>
              </w:rPr>
              <w:t>(при наличии)</w:t>
            </w:r>
          </w:p>
        </w:tc>
        <w:tc>
          <w:tcPr>
            <w:tcW w:w="141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ind w:left="-108" w:right="-108"/>
              <w:jc w:val="center"/>
              <w:rPr>
                <w:rFonts w:ascii="Times New Roman" w:hAnsi="Times New Roman"/>
                <w:sz w:val="20"/>
              </w:rPr>
            </w:pPr>
            <w:r w:rsidRPr="006B0700">
              <w:rPr>
                <w:rFonts w:ascii="Times New Roman" w:hAnsi="Times New Roman"/>
                <w:sz w:val="20"/>
              </w:rPr>
              <w:t>Страна происхождения товара</w:t>
            </w:r>
          </w:p>
        </w:tc>
        <w:tc>
          <w:tcPr>
            <w:tcW w:w="1134"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jc w:val="center"/>
              <w:rPr>
                <w:rFonts w:ascii="Times New Roman" w:hAnsi="Times New Roman"/>
                <w:bCs/>
                <w:sz w:val="20"/>
              </w:rPr>
            </w:pPr>
            <w:r w:rsidRPr="006B0700">
              <w:rPr>
                <w:rFonts w:ascii="Times New Roman" w:hAnsi="Times New Roman"/>
                <w:bCs/>
                <w:sz w:val="20"/>
              </w:rPr>
              <w:t>Цена за ед. руб. с НДС</w:t>
            </w:r>
            <w:r w:rsidRPr="006B0700">
              <w:rPr>
                <w:rFonts w:ascii="Times New Roman" w:hAnsi="Times New Roman"/>
                <w:bCs/>
                <w:sz w:val="20"/>
                <w:vertAlign w:val="superscript"/>
              </w:rPr>
              <w:t>1</w:t>
            </w:r>
          </w:p>
        </w:tc>
        <w:tc>
          <w:tcPr>
            <w:tcW w:w="851"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jc w:val="center"/>
              <w:rPr>
                <w:rFonts w:ascii="Times New Roman" w:hAnsi="Times New Roman"/>
                <w:bCs/>
                <w:sz w:val="20"/>
                <w:vertAlign w:val="superscript"/>
              </w:rPr>
            </w:pPr>
            <w:r w:rsidRPr="006B0700">
              <w:rPr>
                <w:rFonts w:ascii="Times New Roman" w:hAnsi="Times New Roman"/>
                <w:bCs/>
                <w:sz w:val="20"/>
              </w:rPr>
              <w:t>Сумма руб. с НДС</w:t>
            </w:r>
            <w:r w:rsidRPr="006B0700">
              <w:rPr>
                <w:rFonts w:ascii="Times New Roman" w:hAnsi="Times New Roman"/>
                <w:bCs/>
                <w:sz w:val="20"/>
                <w:vertAlign w:val="superscript"/>
              </w:rPr>
              <w:t>1</w:t>
            </w: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autoSpaceDE w:val="0"/>
              <w:autoSpaceDN w:val="0"/>
              <w:adjustRightInd w:val="0"/>
              <w:jc w:val="both"/>
              <w:rPr>
                <w:rFonts w:ascii="Times New Roman" w:hAnsi="Times New Roman"/>
                <w:sz w:val="20"/>
              </w:rPr>
            </w:pPr>
          </w:p>
        </w:tc>
        <w:tc>
          <w:tcPr>
            <w:tcW w:w="1843"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1</w:t>
            </w: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3</w:t>
            </w:r>
          </w:p>
        </w:tc>
        <w:tc>
          <w:tcPr>
            <w:tcW w:w="141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4</w:t>
            </w: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5</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6</w:t>
            </w:r>
          </w:p>
        </w:tc>
        <w:tc>
          <w:tcPr>
            <w:tcW w:w="2268"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7</w:t>
            </w:r>
          </w:p>
        </w:tc>
        <w:tc>
          <w:tcPr>
            <w:tcW w:w="155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8</w:t>
            </w:r>
          </w:p>
        </w:tc>
        <w:tc>
          <w:tcPr>
            <w:tcW w:w="2410"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9</w:t>
            </w:r>
          </w:p>
        </w:tc>
        <w:tc>
          <w:tcPr>
            <w:tcW w:w="141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10</w:t>
            </w:r>
          </w:p>
        </w:tc>
        <w:tc>
          <w:tcPr>
            <w:tcW w:w="1134"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11</w:t>
            </w:r>
          </w:p>
        </w:tc>
        <w:tc>
          <w:tcPr>
            <w:tcW w:w="851"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center"/>
              <w:rPr>
                <w:rFonts w:ascii="Times New Roman" w:hAnsi="Times New Roman"/>
                <w:sz w:val="20"/>
              </w:rPr>
            </w:pPr>
            <w:r w:rsidRPr="006B0700">
              <w:rPr>
                <w:rFonts w:ascii="Times New Roman" w:hAnsi="Times New Roman"/>
                <w:sz w:val="20"/>
              </w:rPr>
              <w:t>12</w:t>
            </w: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1</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 Sediment filter </w:t>
            </w:r>
          </w:p>
          <w:p w:rsidR="001E2CFD" w:rsidRPr="006B0700" w:rsidRDefault="001E2CFD" w:rsidP="00822DE1">
            <w:pPr>
              <w:ind w:right="-108"/>
              <w:rPr>
                <w:rFonts w:ascii="Times New Roman" w:hAnsi="Times New Roman"/>
                <w:sz w:val="22"/>
                <w:szCs w:val="22"/>
              </w:rPr>
            </w:pPr>
          </w:p>
          <w:p w:rsidR="001E2CFD" w:rsidRPr="006B0700" w:rsidRDefault="001E2CFD" w:rsidP="00822DE1">
            <w:pPr>
              <w:ind w:right="-108"/>
              <w:rPr>
                <w:rFonts w:ascii="Times New Roman" w:hAnsi="Times New Roman"/>
                <w:sz w:val="22"/>
                <w:szCs w:val="22"/>
              </w:rPr>
            </w:pPr>
            <w:r w:rsidRPr="006B0700">
              <w:rPr>
                <w:rFonts w:ascii="Times New Roman" w:hAnsi="Times New Roman"/>
                <w:i/>
                <w:sz w:val="22"/>
                <w:szCs w:val="22"/>
              </w:rPr>
              <w:t>Или эквивалент</w:t>
            </w:r>
          </w:p>
          <w:p w:rsidR="001E2CFD" w:rsidRPr="006B0700" w:rsidRDefault="001E2CFD" w:rsidP="00822DE1">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jc w:val="center"/>
              <w:rPr>
                <w:rFonts w:ascii="Times New Roman" w:hAnsi="Times New Roman"/>
                <w:sz w:val="22"/>
                <w:szCs w:val="22"/>
              </w:rPr>
            </w:pPr>
            <w:r w:rsidRPr="006B0700">
              <w:rPr>
                <w:rFonts w:ascii="Times New Roman" w:hAnsi="Times New Roman"/>
                <w:sz w:val="22"/>
                <w:szCs w:val="22"/>
              </w:rPr>
              <w:t>Шт.</w:t>
            </w:r>
          </w:p>
        </w:tc>
        <w:tc>
          <w:tcPr>
            <w:tcW w:w="56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jc w:val="center"/>
              <w:rPr>
                <w:rFonts w:ascii="Times New Roman" w:hAnsi="Times New Roman"/>
                <w:sz w:val="22"/>
                <w:szCs w:val="22"/>
              </w:rPr>
            </w:pPr>
            <w:r w:rsidRPr="006B0700">
              <w:rPr>
                <w:rFonts w:ascii="Times New Roman" w:hAnsi="Times New Roman"/>
                <w:sz w:val="22"/>
                <w:szCs w:val="22"/>
              </w:rPr>
              <w:t>236</w:t>
            </w:r>
          </w:p>
          <w:p w:rsidR="001E2CFD" w:rsidRPr="006B0700" w:rsidRDefault="001E2CFD" w:rsidP="001E2CFD">
            <w:pPr>
              <w:jc w:val="center"/>
              <w:rPr>
                <w:rFonts w:ascii="Times New Roman" w:hAnsi="Times New Roman"/>
                <w:sz w:val="22"/>
                <w:szCs w:val="22"/>
                <w:lang w:val="en-US"/>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3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2</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 Картридж  </w:t>
            </w:r>
          </w:p>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Pre-carbon</w:t>
            </w:r>
          </w:p>
          <w:p w:rsidR="001E2CFD" w:rsidRPr="006B0700" w:rsidRDefault="001E2CFD" w:rsidP="00822DE1">
            <w:pPr>
              <w:ind w:right="-108"/>
              <w:rPr>
                <w:rFonts w:ascii="Times New Roman" w:hAnsi="Times New Roman"/>
                <w:sz w:val="22"/>
                <w:szCs w:val="22"/>
              </w:rPr>
            </w:pPr>
          </w:p>
          <w:p w:rsidR="001E2CFD" w:rsidRPr="006B0700" w:rsidRDefault="001E2CFD" w:rsidP="00822DE1">
            <w:pPr>
              <w:ind w:right="-108"/>
              <w:rPr>
                <w:rFonts w:ascii="Times New Roman" w:hAnsi="Times New Roman"/>
                <w:sz w:val="22"/>
                <w:szCs w:val="22"/>
              </w:rPr>
            </w:pPr>
            <w:r w:rsidRPr="006B0700">
              <w:rPr>
                <w:rFonts w:ascii="Times New Roman" w:hAnsi="Times New Roman"/>
                <w:i/>
                <w:sz w:val="22"/>
                <w:szCs w:val="22"/>
              </w:rPr>
              <w:t>Или эквивалент</w:t>
            </w:r>
          </w:p>
          <w:p w:rsidR="001E2CFD" w:rsidRPr="006B0700" w:rsidRDefault="001E2CFD" w:rsidP="00822DE1">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236</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3</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 </w:t>
            </w:r>
          </w:p>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Post-carbon</w:t>
            </w:r>
          </w:p>
          <w:p w:rsidR="001E2CFD" w:rsidRPr="006B0700" w:rsidRDefault="001E2CFD" w:rsidP="00822DE1">
            <w:pPr>
              <w:ind w:right="-108"/>
              <w:rPr>
                <w:rFonts w:ascii="Times New Roman" w:hAnsi="Times New Roman"/>
                <w:sz w:val="22"/>
                <w:szCs w:val="22"/>
              </w:rPr>
            </w:pPr>
          </w:p>
          <w:p w:rsidR="001E2CFD" w:rsidRPr="00A84337" w:rsidRDefault="001E2CFD" w:rsidP="00822DE1">
            <w:pPr>
              <w:ind w:right="-108"/>
              <w:rPr>
                <w:rFonts w:ascii="Times New Roman" w:hAnsi="Times New Roman"/>
                <w:i/>
                <w:sz w:val="22"/>
                <w:szCs w:val="22"/>
              </w:rPr>
            </w:pPr>
            <w:r w:rsidRPr="00A84337">
              <w:rPr>
                <w:rFonts w:ascii="Times New Roman" w:hAnsi="Times New Roman"/>
                <w:i/>
                <w:sz w:val="22"/>
                <w:szCs w:val="22"/>
              </w:rPr>
              <w:lastRenderedPageBreak/>
              <w:t>Или эквивалент</w:t>
            </w:r>
          </w:p>
          <w:p w:rsidR="001E2CFD" w:rsidRPr="006B0700" w:rsidRDefault="001E2CFD" w:rsidP="00822DE1">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lastRenderedPageBreak/>
              <w:t>Шт.</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236</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5869"/>
              </w:tabs>
              <w:autoSpaceDE w:val="0"/>
              <w:autoSpaceDN w:val="0"/>
              <w:adjustRightInd w:val="0"/>
              <w:jc w:val="both"/>
              <w:rPr>
                <w:rFonts w:ascii="Times New Roman" w:hAnsi="Times New Roman"/>
                <w:sz w:val="20"/>
              </w:rPr>
            </w:pPr>
            <w:r w:rsidRPr="006B0700">
              <w:rPr>
                <w:rFonts w:ascii="Times New Roman" w:hAnsi="Times New Roman"/>
                <w:sz w:val="20"/>
              </w:rPr>
              <w:tab/>
            </w: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4</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 </w:t>
            </w:r>
            <w:r w:rsidRPr="006B0700">
              <w:rPr>
                <w:rFonts w:ascii="Times New Roman" w:hAnsi="Times New Roman"/>
                <w:sz w:val="22"/>
                <w:szCs w:val="22"/>
                <w:lang w:val="en-US"/>
              </w:rPr>
              <w:t>UF</w:t>
            </w:r>
            <w:r w:rsidRPr="006B0700">
              <w:rPr>
                <w:rFonts w:ascii="Times New Roman" w:hAnsi="Times New Roman"/>
                <w:sz w:val="22"/>
                <w:szCs w:val="22"/>
              </w:rPr>
              <w:t>-</w:t>
            </w:r>
            <w:r w:rsidRPr="006B0700">
              <w:rPr>
                <w:rFonts w:ascii="Times New Roman" w:hAnsi="Times New Roman"/>
                <w:sz w:val="22"/>
                <w:szCs w:val="22"/>
                <w:lang w:val="en-US"/>
              </w:rPr>
              <w:t xml:space="preserve">membrane </w:t>
            </w:r>
          </w:p>
          <w:p w:rsidR="001E2CFD" w:rsidRPr="006B0700" w:rsidRDefault="001E2CFD" w:rsidP="00822DE1">
            <w:pPr>
              <w:ind w:right="-108"/>
              <w:rPr>
                <w:rFonts w:ascii="Times New Roman" w:hAnsi="Times New Roman"/>
                <w:sz w:val="22"/>
                <w:szCs w:val="22"/>
              </w:rPr>
            </w:pPr>
          </w:p>
          <w:p w:rsidR="001E2CFD" w:rsidRPr="006B0700" w:rsidRDefault="001E2CFD" w:rsidP="00822DE1">
            <w:pPr>
              <w:ind w:right="-108"/>
              <w:rPr>
                <w:rFonts w:ascii="Times New Roman" w:hAnsi="Times New Roman"/>
                <w:sz w:val="22"/>
                <w:szCs w:val="22"/>
              </w:rPr>
            </w:pPr>
            <w:r w:rsidRPr="006B0700">
              <w:rPr>
                <w:rFonts w:ascii="Times New Roman" w:hAnsi="Times New Roman"/>
                <w:i/>
                <w:sz w:val="22"/>
                <w:szCs w:val="22"/>
              </w:rPr>
              <w:t>Или эквивалент</w:t>
            </w:r>
          </w:p>
          <w:p w:rsidR="001E2CFD" w:rsidRPr="006B0700" w:rsidRDefault="001E2CFD" w:rsidP="00822DE1">
            <w:pPr>
              <w:ind w:right="-108"/>
              <w:rPr>
                <w:rFonts w:ascii="Times New Roman" w:hAnsi="Times New Roman"/>
                <w:sz w:val="22"/>
                <w:szCs w:val="22"/>
              </w:rPr>
            </w:pPr>
          </w:p>
          <w:p w:rsidR="001E2CFD" w:rsidRPr="006B0700" w:rsidRDefault="001E2CFD" w:rsidP="00822DE1">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118</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5869"/>
              </w:tabs>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5</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Картриджи Арагон 3 </w:t>
            </w:r>
          </w:p>
          <w:p w:rsidR="001E2CFD" w:rsidRPr="006B0700" w:rsidRDefault="001E2CFD" w:rsidP="00822DE1">
            <w:pPr>
              <w:ind w:right="-108"/>
              <w:rPr>
                <w:rFonts w:ascii="Times New Roman" w:hAnsi="Times New Roman"/>
                <w:sz w:val="22"/>
                <w:szCs w:val="22"/>
              </w:rPr>
            </w:pPr>
          </w:p>
          <w:p w:rsidR="001E2CFD" w:rsidRPr="006B0700" w:rsidRDefault="001E2CFD" w:rsidP="00822DE1">
            <w:pPr>
              <w:ind w:right="-108"/>
              <w:rPr>
                <w:rFonts w:ascii="Times New Roman" w:hAnsi="Times New Roman"/>
                <w:sz w:val="22"/>
                <w:szCs w:val="22"/>
              </w:rPr>
            </w:pPr>
            <w:r w:rsidRPr="006B0700">
              <w:rPr>
                <w:rFonts w:ascii="Times New Roman" w:hAnsi="Times New Roman"/>
                <w:i/>
                <w:sz w:val="22"/>
                <w:szCs w:val="22"/>
              </w:rPr>
              <w:t>Эквивалент не применим</w:t>
            </w:r>
            <w:r w:rsidRPr="006B0700">
              <w:rPr>
                <w:rFonts w:ascii="Times New Roman" w:hAnsi="Times New Roman"/>
                <w:sz w:val="22"/>
                <w:szCs w:val="22"/>
              </w:rPr>
              <w:t xml:space="preserve"> </w:t>
            </w:r>
            <w:r w:rsidRPr="006B0700">
              <w:rPr>
                <w:rFonts w:ascii="Times New Roman" w:hAnsi="Times New Roman"/>
                <w:sz w:val="22"/>
                <w:szCs w:val="22"/>
                <w:vertAlign w:val="superscript"/>
              </w:rPr>
              <w:t>*</w:t>
            </w:r>
            <w:r w:rsidRPr="006B0700">
              <w:rPr>
                <w:rFonts w:ascii="Times New Roman" w:hAnsi="Times New Roman"/>
                <w:sz w:val="22"/>
                <w:szCs w:val="22"/>
              </w:rPr>
              <w:t xml:space="preserve">  </w:t>
            </w:r>
          </w:p>
          <w:p w:rsidR="001E2CFD" w:rsidRPr="006B0700" w:rsidRDefault="001E2CFD" w:rsidP="00822DE1">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20</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5869"/>
              </w:tabs>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6</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Картридж РР Гейзер</w:t>
            </w:r>
          </w:p>
          <w:p w:rsidR="001E2CFD" w:rsidRPr="006B0700" w:rsidRDefault="001E2CFD" w:rsidP="00822DE1">
            <w:pPr>
              <w:ind w:right="-108"/>
              <w:rPr>
                <w:rFonts w:ascii="Times New Roman" w:hAnsi="Times New Roman"/>
                <w:sz w:val="22"/>
                <w:szCs w:val="22"/>
              </w:rPr>
            </w:pPr>
          </w:p>
          <w:p w:rsidR="001E2CFD" w:rsidRDefault="001E2CFD" w:rsidP="00822DE1">
            <w:pPr>
              <w:ind w:right="-108"/>
              <w:rPr>
                <w:rFonts w:ascii="Times New Roman" w:hAnsi="Times New Roman"/>
                <w:i/>
                <w:sz w:val="22"/>
                <w:szCs w:val="22"/>
              </w:rPr>
            </w:pPr>
            <w:r w:rsidRPr="006B0700">
              <w:rPr>
                <w:rFonts w:ascii="Times New Roman" w:hAnsi="Times New Roman"/>
                <w:i/>
                <w:sz w:val="22"/>
                <w:szCs w:val="22"/>
              </w:rPr>
              <w:t>Или эквивалент</w:t>
            </w:r>
          </w:p>
          <w:p w:rsidR="00822DE1" w:rsidRPr="006B0700" w:rsidRDefault="00822DE1" w:rsidP="00822DE1">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 xml:space="preserve">Шт. </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118</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5869"/>
              </w:tabs>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7</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Картридж РР Гейзер</w:t>
            </w:r>
          </w:p>
          <w:p w:rsidR="001E2CFD" w:rsidRPr="006B0700" w:rsidRDefault="001E2CFD" w:rsidP="00822DE1">
            <w:pPr>
              <w:ind w:right="-108"/>
              <w:rPr>
                <w:rFonts w:ascii="Times New Roman" w:hAnsi="Times New Roman"/>
                <w:sz w:val="22"/>
                <w:szCs w:val="22"/>
              </w:rPr>
            </w:pPr>
          </w:p>
          <w:p w:rsidR="001E2CFD" w:rsidRPr="006B0700" w:rsidRDefault="001E2CFD" w:rsidP="00822DE1">
            <w:pPr>
              <w:ind w:right="-108"/>
              <w:rPr>
                <w:rFonts w:ascii="Times New Roman" w:hAnsi="Times New Roman"/>
                <w:i/>
                <w:sz w:val="22"/>
                <w:szCs w:val="22"/>
              </w:rPr>
            </w:pPr>
            <w:r w:rsidRPr="006B0700">
              <w:rPr>
                <w:rFonts w:ascii="Times New Roman" w:hAnsi="Times New Roman"/>
                <w:i/>
                <w:sz w:val="22"/>
                <w:szCs w:val="22"/>
              </w:rPr>
              <w:t>Или эквивалент</w:t>
            </w:r>
          </w:p>
          <w:p w:rsidR="001E2CFD" w:rsidRPr="006B0700" w:rsidRDefault="001E2CFD" w:rsidP="00822DE1">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tc>
        <w:tc>
          <w:tcPr>
            <w:tcW w:w="56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32</w:t>
            </w:r>
          </w:p>
          <w:p w:rsidR="001E2CFD" w:rsidRPr="006B0700" w:rsidRDefault="001E2CFD" w:rsidP="001E2CFD">
            <w:pPr>
              <w:tabs>
                <w:tab w:val="left" w:pos="0"/>
                <w:tab w:val="left" w:pos="6237"/>
                <w:tab w:val="left" w:pos="6804"/>
              </w:tabs>
              <w:outlineLvl w:val="0"/>
              <w:rPr>
                <w:rFonts w:ascii="Times New Roman" w:hAnsi="Times New Roman"/>
                <w:sz w:val="22"/>
                <w:szCs w:val="22"/>
              </w:rPr>
            </w:pPr>
          </w:p>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38"/>
        </w:trPr>
        <w:tc>
          <w:tcPr>
            <w:tcW w:w="426"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8</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Уголь гранулированный кокосовый </w:t>
            </w:r>
          </w:p>
          <w:p w:rsidR="001E2CFD" w:rsidRPr="006B0700" w:rsidRDefault="001E2CFD" w:rsidP="00822DE1">
            <w:pPr>
              <w:ind w:right="-108"/>
              <w:rPr>
                <w:rFonts w:ascii="Times New Roman" w:hAnsi="Times New Roman"/>
                <w:sz w:val="22"/>
                <w:szCs w:val="22"/>
              </w:rPr>
            </w:pPr>
          </w:p>
          <w:p w:rsidR="00A84337" w:rsidRDefault="001E2CFD" w:rsidP="00A84337">
            <w:pPr>
              <w:ind w:right="-108"/>
              <w:rPr>
                <w:rFonts w:ascii="Times New Roman" w:hAnsi="Times New Roman"/>
                <w:i/>
                <w:sz w:val="22"/>
                <w:szCs w:val="22"/>
              </w:rPr>
            </w:pPr>
            <w:r w:rsidRPr="006B0700">
              <w:rPr>
                <w:rFonts w:ascii="Times New Roman" w:hAnsi="Times New Roman"/>
                <w:i/>
                <w:sz w:val="22"/>
                <w:szCs w:val="22"/>
              </w:rPr>
              <w:t>Или эквивалент</w:t>
            </w:r>
          </w:p>
          <w:p w:rsidR="00A84337" w:rsidRPr="006B0700" w:rsidRDefault="00A84337" w:rsidP="00A84337">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10</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9</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Кварц зернистый </w:t>
            </w:r>
          </w:p>
          <w:p w:rsidR="001E2CFD" w:rsidRPr="006B0700" w:rsidRDefault="001E2CFD" w:rsidP="00822DE1">
            <w:pPr>
              <w:ind w:right="-108"/>
              <w:rPr>
                <w:rFonts w:ascii="Times New Roman" w:hAnsi="Times New Roman"/>
                <w:sz w:val="22"/>
                <w:szCs w:val="22"/>
              </w:rPr>
            </w:pPr>
          </w:p>
          <w:p w:rsidR="001E2CFD" w:rsidRDefault="001E2CFD" w:rsidP="00A84337">
            <w:pPr>
              <w:ind w:right="-108"/>
              <w:rPr>
                <w:rFonts w:ascii="Times New Roman" w:hAnsi="Times New Roman"/>
                <w:i/>
                <w:sz w:val="22"/>
                <w:szCs w:val="22"/>
              </w:rPr>
            </w:pPr>
            <w:r w:rsidRPr="006B0700">
              <w:rPr>
                <w:rFonts w:ascii="Times New Roman" w:hAnsi="Times New Roman"/>
                <w:i/>
                <w:sz w:val="22"/>
                <w:szCs w:val="22"/>
              </w:rPr>
              <w:t>Или эквивалент</w:t>
            </w:r>
          </w:p>
          <w:p w:rsidR="00A84337" w:rsidRPr="006B0700" w:rsidRDefault="00A84337" w:rsidP="00A84337">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Кг</w:t>
            </w:r>
          </w:p>
        </w:tc>
        <w:tc>
          <w:tcPr>
            <w:tcW w:w="56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100</w:t>
            </w:r>
          </w:p>
          <w:p w:rsidR="001E2CFD" w:rsidRPr="006B0700" w:rsidRDefault="001E2CFD" w:rsidP="001E2CFD">
            <w:pPr>
              <w:tabs>
                <w:tab w:val="left" w:pos="0"/>
                <w:tab w:val="left" w:pos="6237"/>
                <w:tab w:val="left" w:pos="6804"/>
              </w:tabs>
              <w:outlineLvl w:val="0"/>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5869"/>
              </w:tabs>
              <w:autoSpaceDE w:val="0"/>
              <w:autoSpaceDN w:val="0"/>
              <w:adjustRightInd w:val="0"/>
              <w:jc w:val="both"/>
              <w:rPr>
                <w:rFonts w:ascii="Times New Roman" w:hAnsi="Times New Roman"/>
                <w:sz w:val="20"/>
              </w:rPr>
            </w:pPr>
            <w:r w:rsidRPr="006B0700">
              <w:rPr>
                <w:rFonts w:ascii="Times New Roman" w:hAnsi="Times New Roman"/>
                <w:sz w:val="20"/>
              </w:rPr>
              <w:tab/>
            </w: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10</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 Арагон – Ж Био </w:t>
            </w:r>
          </w:p>
          <w:p w:rsidR="001E2CFD" w:rsidRPr="006B0700" w:rsidRDefault="001E2CFD" w:rsidP="00822DE1">
            <w:pPr>
              <w:ind w:right="-108"/>
              <w:rPr>
                <w:rFonts w:ascii="Times New Roman" w:hAnsi="Times New Roman"/>
                <w:sz w:val="22"/>
                <w:szCs w:val="22"/>
              </w:rPr>
            </w:pPr>
          </w:p>
          <w:p w:rsidR="001E2CFD" w:rsidRDefault="001E2CFD" w:rsidP="00A84337">
            <w:pPr>
              <w:ind w:right="-108"/>
              <w:rPr>
                <w:rFonts w:ascii="Times New Roman" w:hAnsi="Times New Roman"/>
                <w:sz w:val="22"/>
                <w:szCs w:val="22"/>
              </w:rPr>
            </w:pPr>
            <w:r w:rsidRPr="006B0700">
              <w:rPr>
                <w:rFonts w:ascii="Times New Roman" w:hAnsi="Times New Roman"/>
                <w:i/>
                <w:sz w:val="22"/>
                <w:szCs w:val="22"/>
              </w:rPr>
              <w:t>Эквивалент не применим</w:t>
            </w:r>
            <w:r w:rsidRPr="006B0700">
              <w:rPr>
                <w:rFonts w:ascii="Times New Roman" w:hAnsi="Times New Roman"/>
                <w:sz w:val="22"/>
                <w:szCs w:val="22"/>
              </w:rPr>
              <w:t xml:space="preserve"> </w:t>
            </w:r>
            <w:r w:rsidRPr="006B0700">
              <w:rPr>
                <w:rFonts w:ascii="Times New Roman" w:hAnsi="Times New Roman"/>
                <w:sz w:val="22"/>
                <w:szCs w:val="22"/>
                <w:vertAlign w:val="superscript"/>
              </w:rPr>
              <w:t>*</w:t>
            </w:r>
            <w:r w:rsidRPr="006B0700">
              <w:rPr>
                <w:rFonts w:ascii="Times New Roman" w:hAnsi="Times New Roman"/>
                <w:sz w:val="22"/>
                <w:szCs w:val="22"/>
              </w:rPr>
              <w:t xml:space="preserve">  </w:t>
            </w:r>
          </w:p>
          <w:p w:rsidR="00A84337" w:rsidRPr="006B0700" w:rsidRDefault="00A84337" w:rsidP="00A84337">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lastRenderedPageBreak/>
              <w:t>Шт.</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20</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5869"/>
              </w:tabs>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11</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 СВС </w:t>
            </w:r>
          </w:p>
          <w:p w:rsidR="001E2CFD" w:rsidRPr="006B0700" w:rsidRDefault="001E2CFD" w:rsidP="00822DE1">
            <w:pPr>
              <w:ind w:right="-108"/>
              <w:rPr>
                <w:rFonts w:ascii="Times New Roman" w:hAnsi="Times New Roman"/>
                <w:sz w:val="22"/>
                <w:szCs w:val="22"/>
              </w:rPr>
            </w:pPr>
          </w:p>
          <w:p w:rsidR="001E2CFD" w:rsidRDefault="001E2CFD" w:rsidP="00A84337">
            <w:pPr>
              <w:ind w:right="-108"/>
              <w:rPr>
                <w:rFonts w:ascii="Times New Roman" w:hAnsi="Times New Roman"/>
                <w:sz w:val="22"/>
                <w:szCs w:val="22"/>
              </w:rPr>
            </w:pPr>
            <w:r w:rsidRPr="006B0700">
              <w:rPr>
                <w:rFonts w:ascii="Times New Roman" w:hAnsi="Times New Roman"/>
                <w:i/>
                <w:sz w:val="22"/>
                <w:szCs w:val="22"/>
              </w:rPr>
              <w:t>Эквивалент не применим</w:t>
            </w:r>
            <w:r w:rsidRPr="006B0700">
              <w:rPr>
                <w:rFonts w:ascii="Times New Roman" w:hAnsi="Times New Roman"/>
                <w:sz w:val="22"/>
                <w:szCs w:val="22"/>
              </w:rPr>
              <w:t xml:space="preserve"> </w:t>
            </w:r>
            <w:r w:rsidRPr="006B0700">
              <w:rPr>
                <w:rFonts w:ascii="Times New Roman" w:hAnsi="Times New Roman"/>
                <w:sz w:val="22"/>
                <w:szCs w:val="22"/>
                <w:vertAlign w:val="superscript"/>
              </w:rPr>
              <w:t>*</w:t>
            </w:r>
            <w:r w:rsidRPr="006B0700">
              <w:rPr>
                <w:rFonts w:ascii="Times New Roman" w:hAnsi="Times New Roman"/>
                <w:sz w:val="22"/>
                <w:szCs w:val="22"/>
              </w:rPr>
              <w:t xml:space="preserve">  </w:t>
            </w:r>
          </w:p>
          <w:p w:rsidR="00A84337" w:rsidRPr="006B0700" w:rsidRDefault="00A84337" w:rsidP="00A84337">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20</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5869"/>
              </w:tabs>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12</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 механической очистки </w:t>
            </w:r>
            <w:r w:rsidRPr="006B0700">
              <w:rPr>
                <w:rFonts w:ascii="Times New Roman" w:hAnsi="Times New Roman"/>
                <w:sz w:val="22"/>
                <w:szCs w:val="22"/>
                <w:lang w:val="en-US"/>
              </w:rPr>
              <w:t>PP</w:t>
            </w:r>
            <w:r w:rsidRPr="006B0700">
              <w:rPr>
                <w:rFonts w:ascii="Times New Roman" w:hAnsi="Times New Roman"/>
                <w:sz w:val="22"/>
                <w:szCs w:val="22"/>
              </w:rPr>
              <w:t xml:space="preserve"> </w:t>
            </w:r>
          </w:p>
          <w:p w:rsidR="001E2CFD" w:rsidRPr="006B0700" w:rsidRDefault="001E2CFD" w:rsidP="00822DE1">
            <w:pPr>
              <w:ind w:right="-108"/>
              <w:rPr>
                <w:rFonts w:ascii="Times New Roman" w:hAnsi="Times New Roman"/>
                <w:sz w:val="22"/>
                <w:szCs w:val="22"/>
              </w:rPr>
            </w:pPr>
          </w:p>
          <w:p w:rsidR="001E2CFD" w:rsidRDefault="001E2CFD" w:rsidP="00A84337">
            <w:pPr>
              <w:ind w:right="-108"/>
              <w:rPr>
                <w:rFonts w:ascii="Times New Roman" w:hAnsi="Times New Roman"/>
                <w:i/>
                <w:sz w:val="22"/>
                <w:szCs w:val="22"/>
              </w:rPr>
            </w:pPr>
            <w:r w:rsidRPr="006B0700">
              <w:rPr>
                <w:rFonts w:ascii="Times New Roman" w:hAnsi="Times New Roman"/>
                <w:i/>
                <w:sz w:val="22"/>
                <w:szCs w:val="22"/>
              </w:rPr>
              <w:t>Или эквивалент</w:t>
            </w:r>
          </w:p>
          <w:p w:rsidR="00A84337" w:rsidRPr="006B0700" w:rsidRDefault="00A84337" w:rsidP="00A84337">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4</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5869"/>
              </w:tabs>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13</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 с активированным кокосовым углем </w:t>
            </w:r>
          </w:p>
          <w:p w:rsidR="001E2CFD" w:rsidRPr="006B0700" w:rsidRDefault="001E2CFD" w:rsidP="00822DE1">
            <w:pPr>
              <w:ind w:right="-108"/>
              <w:rPr>
                <w:rFonts w:ascii="Times New Roman" w:hAnsi="Times New Roman"/>
                <w:sz w:val="22"/>
                <w:szCs w:val="22"/>
              </w:rPr>
            </w:pPr>
          </w:p>
          <w:p w:rsidR="001E2CFD" w:rsidRPr="006B0700" w:rsidRDefault="001E2CFD" w:rsidP="00822DE1">
            <w:pPr>
              <w:ind w:right="-108"/>
              <w:rPr>
                <w:rFonts w:ascii="Times New Roman" w:hAnsi="Times New Roman"/>
                <w:sz w:val="22"/>
                <w:szCs w:val="22"/>
              </w:rPr>
            </w:pPr>
            <w:r w:rsidRPr="006B0700">
              <w:rPr>
                <w:rFonts w:ascii="Times New Roman" w:hAnsi="Times New Roman"/>
                <w:i/>
                <w:sz w:val="22"/>
                <w:szCs w:val="22"/>
              </w:rPr>
              <w:t>Или эквивалент</w:t>
            </w:r>
          </w:p>
          <w:p w:rsidR="001E2CFD" w:rsidRPr="006B0700" w:rsidRDefault="001E2CFD" w:rsidP="00822DE1">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4</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3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14</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 Прессованный уголь </w:t>
            </w:r>
          </w:p>
          <w:p w:rsidR="001E2CFD" w:rsidRPr="006B0700" w:rsidRDefault="001E2CFD" w:rsidP="00822DE1">
            <w:pPr>
              <w:ind w:right="-108"/>
              <w:rPr>
                <w:rFonts w:ascii="Times New Roman" w:hAnsi="Times New Roman"/>
                <w:sz w:val="22"/>
                <w:szCs w:val="22"/>
              </w:rPr>
            </w:pPr>
          </w:p>
          <w:p w:rsidR="001E2CFD" w:rsidRDefault="001E2CFD" w:rsidP="00A84337">
            <w:pPr>
              <w:ind w:right="-108"/>
              <w:rPr>
                <w:rFonts w:ascii="Times New Roman" w:hAnsi="Times New Roman"/>
                <w:i/>
                <w:sz w:val="22"/>
                <w:szCs w:val="22"/>
              </w:rPr>
            </w:pPr>
            <w:r w:rsidRPr="006B0700">
              <w:rPr>
                <w:rFonts w:ascii="Times New Roman" w:hAnsi="Times New Roman"/>
                <w:i/>
                <w:sz w:val="22"/>
                <w:szCs w:val="22"/>
              </w:rPr>
              <w:t>Или эквивалент</w:t>
            </w:r>
          </w:p>
          <w:p w:rsidR="00A84337" w:rsidRPr="006B0700" w:rsidRDefault="00A84337" w:rsidP="00A84337">
            <w:pPr>
              <w:ind w:right="-108"/>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4</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15</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Картридж Постфильтр </w:t>
            </w:r>
            <w:r w:rsidRPr="006B0700">
              <w:rPr>
                <w:rFonts w:ascii="Times New Roman" w:hAnsi="Times New Roman"/>
                <w:sz w:val="22"/>
                <w:szCs w:val="22"/>
                <w:lang w:val="en-US"/>
              </w:rPr>
              <w:t>c</w:t>
            </w:r>
            <w:r w:rsidRPr="006B0700">
              <w:rPr>
                <w:rFonts w:ascii="Times New Roman" w:hAnsi="Times New Roman"/>
                <w:sz w:val="22"/>
                <w:szCs w:val="22"/>
              </w:rPr>
              <w:t xml:space="preserve"> кокосовым углём </w:t>
            </w:r>
          </w:p>
          <w:p w:rsidR="001E2CFD" w:rsidRPr="006B0700" w:rsidRDefault="001E2CFD" w:rsidP="00822DE1">
            <w:pPr>
              <w:ind w:right="-108"/>
              <w:rPr>
                <w:rFonts w:ascii="Times New Roman" w:hAnsi="Times New Roman"/>
                <w:sz w:val="22"/>
                <w:szCs w:val="22"/>
              </w:rPr>
            </w:pPr>
          </w:p>
          <w:p w:rsidR="00A84337" w:rsidRPr="006B0700" w:rsidRDefault="001E2CFD" w:rsidP="002718E0">
            <w:pPr>
              <w:ind w:right="-108"/>
              <w:rPr>
                <w:rFonts w:ascii="Times New Roman" w:hAnsi="Times New Roman"/>
                <w:sz w:val="22"/>
                <w:szCs w:val="22"/>
              </w:rPr>
            </w:pPr>
            <w:r w:rsidRPr="006B0700">
              <w:rPr>
                <w:rFonts w:ascii="Times New Roman" w:hAnsi="Times New Roman"/>
                <w:i/>
                <w:sz w:val="22"/>
                <w:szCs w:val="22"/>
              </w:rPr>
              <w:t>Или эквивалент</w:t>
            </w:r>
          </w:p>
        </w:tc>
        <w:tc>
          <w:tcPr>
            <w:tcW w:w="709"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4</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5869"/>
              </w:tabs>
              <w:autoSpaceDE w:val="0"/>
              <w:autoSpaceDN w:val="0"/>
              <w:adjustRightInd w:val="0"/>
              <w:jc w:val="both"/>
              <w:rPr>
                <w:rFonts w:ascii="Times New Roman" w:hAnsi="Times New Roman"/>
                <w:sz w:val="20"/>
              </w:rPr>
            </w:pPr>
            <w:r w:rsidRPr="006B0700">
              <w:rPr>
                <w:rFonts w:ascii="Times New Roman" w:hAnsi="Times New Roman"/>
                <w:sz w:val="20"/>
              </w:rPr>
              <w:tab/>
            </w: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r w:rsidR="001E2CFD" w:rsidRPr="006B0700" w:rsidTr="005B47E6">
        <w:trPr>
          <w:trHeight w:val="128"/>
        </w:trPr>
        <w:tc>
          <w:tcPr>
            <w:tcW w:w="426" w:type="dxa"/>
            <w:tcBorders>
              <w:top w:val="single" w:sz="4" w:space="0" w:color="auto"/>
              <w:left w:val="single" w:sz="4" w:space="0" w:color="auto"/>
              <w:bottom w:val="single" w:sz="4" w:space="0" w:color="auto"/>
              <w:right w:val="single" w:sz="4" w:space="0" w:color="auto"/>
            </w:tcBorders>
            <w:vAlign w:val="center"/>
            <w:hideMark/>
          </w:tcPr>
          <w:p w:rsidR="001E2CFD" w:rsidRPr="006B0700" w:rsidRDefault="001E2CFD" w:rsidP="001E2CFD">
            <w:pPr>
              <w:autoSpaceDE w:val="0"/>
              <w:autoSpaceDN w:val="0"/>
              <w:adjustRightInd w:val="0"/>
              <w:jc w:val="both"/>
              <w:rPr>
                <w:rFonts w:ascii="Times New Roman" w:hAnsi="Times New Roman"/>
                <w:sz w:val="20"/>
              </w:rPr>
            </w:pPr>
            <w:r w:rsidRPr="006B0700">
              <w:rPr>
                <w:rFonts w:ascii="Times New Roman" w:hAnsi="Times New Roman"/>
                <w:sz w:val="20"/>
              </w:rPr>
              <w:t>16</w:t>
            </w:r>
          </w:p>
        </w:tc>
        <w:tc>
          <w:tcPr>
            <w:tcW w:w="1843" w:type="dxa"/>
            <w:tcBorders>
              <w:top w:val="single" w:sz="4" w:space="0" w:color="auto"/>
              <w:left w:val="single" w:sz="4" w:space="0" w:color="auto"/>
              <w:bottom w:val="single" w:sz="4" w:space="0" w:color="auto"/>
              <w:right w:val="single" w:sz="4" w:space="0" w:color="auto"/>
            </w:tcBorders>
          </w:tcPr>
          <w:p w:rsidR="001E2CFD" w:rsidRPr="006B0700" w:rsidRDefault="001E2CFD" w:rsidP="00822DE1">
            <w:pPr>
              <w:ind w:right="-108"/>
              <w:rPr>
                <w:rFonts w:ascii="Times New Roman" w:hAnsi="Times New Roman"/>
                <w:sz w:val="22"/>
                <w:szCs w:val="22"/>
              </w:rPr>
            </w:pPr>
            <w:r w:rsidRPr="006B0700">
              <w:rPr>
                <w:rFonts w:ascii="Times New Roman" w:hAnsi="Times New Roman"/>
                <w:sz w:val="22"/>
                <w:szCs w:val="22"/>
              </w:rPr>
              <w:t xml:space="preserve">Мембрана обратноосматическая </w:t>
            </w:r>
          </w:p>
          <w:p w:rsidR="001E2CFD" w:rsidRPr="006B0700" w:rsidRDefault="001E2CFD" w:rsidP="00822DE1">
            <w:pPr>
              <w:ind w:right="-108"/>
              <w:rPr>
                <w:rFonts w:ascii="Times New Roman" w:hAnsi="Times New Roman"/>
                <w:sz w:val="22"/>
                <w:szCs w:val="22"/>
              </w:rPr>
            </w:pPr>
          </w:p>
          <w:p w:rsidR="001E2CFD" w:rsidRPr="006B0700" w:rsidRDefault="001E2CFD" w:rsidP="00822DE1">
            <w:pPr>
              <w:ind w:right="-108"/>
              <w:rPr>
                <w:rFonts w:ascii="Times New Roman" w:hAnsi="Times New Roman"/>
                <w:i/>
                <w:sz w:val="22"/>
                <w:szCs w:val="22"/>
              </w:rPr>
            </w:pPr>
            <w:r w:rsidRPr="006B0700">
              <w:rPr>
                <w:rFonts w:ascii="Times New Roman" w:hAnsi="Times New Roman"/>
                <w:i/>
                <w:sz w:val="22"/>
                <w:szCs w:val="22"/>
              </w:rPr>
              <w:t>Или эквивалент</w:t>
            </w:r>
          </w:p>
          <w:p w:rsidR="001E2CFD" w:rsidRPr="006B0700" w:rsidRDefault="001E2CFD" w:rsidP="00822DE1">
            <w:pPr>
              <w:ind w:right="-108"/>
              <w:rPr>
                <w:rFonts w:ascii="Times New Roman" w:hAnsi="Times New Roman"/>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Шт.</w:t>
            </w:r>
          </w:p>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1E2CFD" w:rsidRPr="006B0700" w:rsidRDefault="001E2CFD" w:rsidP="001E2CFD">
            <w:pPr>
              <w:tabs>
                <w:tab w:val="left" w:pos="0"/>
                <w:tab w:val="left" w:pos="6237"/>
                <w:tab w:val="left" w:pos="6804"/>
              </w:tabs>
              <w:jc w:val="center"/>
              <w:outlineLvl w:val="0"/>
              <w:rPr>
                <w:rFonts w:ascii="Times New Roman" w:hAnsi="Times New Roman"/>
                <w:sz w:val="22"/>
                <w:szCs w:val="22"/>
              </w:rPr>
            </w:pPr>
            <w:r w:rsidRPr="006B0700">
              <w:rPr>
                <w:rFonts w:ascii="Times New Roman" w:hAnsi="Times New Roman"/>
                <w:sz w:val="22"/>
                <w:szCs w:val="22"/>
              </w:rPr>
              <w:t>4</w:t>
            </w: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1E2CFD" w:rsidRPr="006B0700" w:rsidRDefault="001E2CFD" w:rsidP="001E2CFD">
            <w:pPr>
              <w:jc w:val="center"/>
              <w:rPr>
                <w:rFonts w:ascii="Times New Roman" w:hAnsi="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tabs>
                <w:tab w:val="left" w:pos="5869"/>
              </w:tabs>
              <w:autoSpaceDE w:val="0"/>
              <w:autoSpaceDN w:val="0"/>
              <w:adjustRightInd w:val="0"/>
              <w:jc w:val="both"/>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417"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1E2CFD" w:rsidRPr="006B0700" w:rsidRDefault="001E2CFD" w:rsidP="001E2CFD">
            <w:pPr>
              <w:autoSpaceDE w:val="0"/>
              <w:autoSpaceDN w:val="0"/>
              <w:adjustRightInd w:val="0"/>
              <w:jc w:val="both"/>
              <w:rPr>
                <w:rFonts w:ascii="Times New Roman" w:hAnsi="Times New Roman"/>
                <w:sz w:val="20"/>
              </w:rPr>
            </w:pPr>
          </w:p>
        </w:tc>
      </w:tr>
    </w:tbl>
    <w:p w:rsidR="006648BC" w:rsidRDefault="006648BC" w:rsidP="001E2CFD">
      <w:pPr>
        <w:keepNext/>
        <w:shd w:val="clear" w:color="auto" w:fill="FFFFFF"/>
        <w:tabs>
          <w:tab w:val="left" w:pos="9781"/>
        </w:tabs>
        <w:suppressAutoHyphens/>
        <w:spacing w:after="0" w:line="240" w:lineRule="auto"/>
        <w:ind w:firstLine="709"/>
        <w:jc w:val="both"/>
        <w:rPr>
          <w:rFonts w:ascii="Times New Roman" w:eastAsia="Times New Roman" w:hAnsi="Times New Roman"/>
          <w:sz w:val="22"/>
          <w:szCs w:val="22"/>
          <w:vertAlign w:val="superscript"/>
          <w:lang w:eastAsia="ru-RU"/>
        </w:rPr>
      </w:pPr>
      <w:bookmarkStart w:id="38" w:name="_Toc418282194"/>
      <w:bookmarkStart w:id="39" w:name="_Toc418282195"/>
      <w:bookmarkStart w:id="40" w:name="_Toc418282197"/>
      <w:bookmarkEnd w:id="38"/>
      <w:bookmarkEnd w:id="39"/>
      <w:bookmarkEnd w:id="40"/>
    </w:p>
    <w:p w:rsidR="00B14C85" w:rsidRDefault="00B14C85" w:rsidP="001E2CFD">
      <w:pPr>
        <w:keepNext/>
        <w:shd w:val="clear" w:color="auto" w:fill="FFFFFF"/>
        <w:tabs>
          <w:tab w:val="left" w:pos="9781"/>
        </w:tabs>
        <w:suppressAutoHyphens/>
        <w:spacing w:after="0" w:line="240" w:lineRule="auto"/>
        <w:ind w:firstLine="709"/>
        <w:jc w:val="both"/>
        <w:rPr>
          <w:rFonts w:ascii="Times New Roman" w:eastAsia="Times New Roman" w:hAnsi="Times New Roman"/>
          <w:sz w:val="22"/>
          <w:szCs w:val="22"/>
          <w:vertAlign w:val="superscript"/>
          <w:lang w:eastAsia="ru-RU"/>
        </w:rPr>
      </w:pPr>
    </w:p>
    <w:p w:rsidR="00B14C85" w:rsidRDefault="00B14C85" w:rsidP="001E2CFD">
      <w:pPr>
        <w:keepNext/>
        <w:shd w:val="clear" w:color="auto" w:fill="FFFFFF"/>
        <w:tabs>
          <w:tab w:val="left" w:pos="9781"/>
        </w:tabs>
        <w:suppressAutoHyphens/>
        <w:spacing w:after="0" w:line="240" w:lineRule="auto"/>
        <w:ind w:firstLine="709"/>
        <w:jc w:val="both"/>
        <w:rPr>
          <w:rFonts w:ascii="Times New Roman" w:eastAsia="Times New Roman" w:hAnsi="Times New Roman"/>
          <w:sz w:val="22"/>
          <w:szCs w:val="22"/>
          <w:vertAlign w:val="superscript"/>
          <w:lang w:eastAsia="ru-RU"/>
        </w:rPr>
      </w:pPr>
    </w:p>
    <w:p w:rsidR="00B14C85" w:rsidRDefault="00B14C85" w:rsidP="001E2CFD">
      <w:pPr>
        <w:autoSpaceDE w:val="0"/>
        <w:autoSpaceDN w:val="0"/>
        <w:adjustRightInd w:val="0"/>
        <w:spacing w:after="0" w:line="240" w:lineRule="auto"/>
        <w:jc w:val="both"/>
        <w:rPr>
          <w:rFonts w:ascii="Times New Roman" w:eastAsia="Calibri" w:hAnsi="Times New Roman"/>
          <w:sz w:val="20"/>
          <w:szCs w:val="20"/>
        </w:rPr>
      </w:pPr>
    </w:p>
    <w:p w:rsidR="001E2CFD" w:rsidRPr="001E2CFD" w:rsidRDefault="001E2CFD" w:rsidP="001E2CFD">
      <w:pPr>
        <w:autoSpaceDE w:val="0"/>
        <w:autoSpaceDN w:val="0"/>
        <w:adjustRightInd w:val="0"/>
        <w:spacing w:after="0" w:line="240" w:lineRule="auto"/>
        <w:jc w:val="both"/>
        <w:rPr>
          <w:rFonts w:ascii="Times New Roman" w:eastAsia="Calibri" w:hAnsi="Times New Roman"/>
          <w:sz w:val="20"/>
          <w:szCs w:val="20"/>
        </w:rPr>
      </w:pPr>
      <w:r w:rsidRPr="001E2CFD">
        <w:rPr>
          <w:rFonts w:ascii="Times New Roman" w:eastAsia="Calibri" w:hAnsi="Times New Roman"/>
          <w:sz w:val="20"/>
          <w:szCs w:val="20"/>
        </w:rPr>
        <w:lastRenderedPageBreak/>
        <w:t>Таблица 2</w:t>
      </w:r>
    </w:p>
    <w:tbl>
      <w:tblPr>
        <w:tblpPr w:leftFromText="180" w:rightFromText="180" w:bottomFromText="200" w:vertAnchor="text" w:horzAnchor="margin" w:tblpX="-289" w:tblpY="304"/>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274"/>
        <w:gridCol w:w="2971"/>
        <w:gridCol w:w="5812"/>
        <w:gridCol w:w="1134"/>
        <w:gridCol w:w="1134"/>
        <w:gridCol w:w="992"/>
        <w:gridCol w:w="709"/>
      </w:tblGrid>
      <w:tr w:rsidR="005B47E6" w:rsidRPr="001E2CFD" w:rsidTr="00BC2F96">
        <w:tc>
          <w:tcPr>
            <w:tcW w:w="562"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jc w:val="center"/>
              <w:rPr>
                <w:rFonts w:ascii="Times New Roman" w:eastAsia="Times New Roman" w:hAnsi="Times New Roman"/>
                <w:sz w:val="22"/>
                <w:szCs w:val="22"/>
              </w:rPr>
            </w:pPr>
            <w:r w:rsidRPr="001E2CFD">
              <w:rPr>
                <w:rFonts w:ascii="Times New Roman" w:eastAsia="Times New Roman" w:hAnsi="Times New Roman"/>
                <w:sz w:val="22"/>
                <w:szCs w:val="22"/>
              </w:rPr>
              <w:t>№</w:t>
            </w:r>
          </w:p>
          <w:p w:rsidR="005B47E6" w:rsidRPr="001E2CFD" w:rsidRDefault="005B47E6" w:rsidP="005B47E6">
            <w:pPr>
              <w:spacing w:after="0"/>
              <w:jc w:val="center"/>
              <w:rPr>
                <w:rFonts w:ascii="Times New Roman" w:eastAsia="Times New Roman" w:hAnsi="Times New Roman"/>
                <w:sz w:val="22"/>
                <w:szCs w:val="22"/>
              </w:rPr>
            </w:pPr>
            <w:r w:rsidRPr="001E2CFD">
              <w:rPr>
                <w:rFonts w:ascii="Times New Roman" w:eastAsia="Times New Roman" w:hAnsi="Times New Roman"/>
                <w:sz w:val="22"/>
                <w:szCs w:val="22"/>
              </w:rPr>
              <w:t>п/п</w:t>
            </w:r>
          </w:p>
        </w:tc>
        <w:tc>
          <w:tcPr>
            <w:tcW w:w="227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0615BE">
            <w:pPr>
              <w:spacing w:after="0"/>
              <w:jc w:val="center"/>
              <w:rPr>
                <w:rFonts w:ascii="Times New Roman" w:eastAsia="Times New Roman" w:hAnsi="Times New Roman"/>
                <w:sz w:val="22"/>
                <w:szCs w:val="22"/>
              </w:rPr>
            </w:pPr>
            <w:r w:rsidRPr="001E2CFD">
              <w:rPr>
                <w:rFonts w:ascii="Times New Roman" w:eastAsia="Times New Roman" w:hAnsi="Times New Roman"/>
                <w:sz w:val="22"/>
                <w:szCs w:val="22"/>
              </w:rPr>
              <w:t xml:space="preserve">Наименование </w:t>
            </w:r>
            <w:r w:rsidR="000615BE">
              <w:rPr>
                <w:rFonts w:ascii="Times New Roman" w:eastAsia="Times New Roman" w:hAnsi="Times New Roman"/>
                <w:sz w:val="22"/>
                <w:szCs w:val="22"/>
              </w:rPr>
              <w:t>товара и услуг</w:t>
            </w:r>
          </w:p>
        </w:tc>
        <w:tc>
          <w:tcPr>
            <w:tcW w:w="2971"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spacing w:after="0" w:line="240" w:lineRule="auto"/>
              <w:jc w:val="center"/>
              <w:rPr>
                <w:rFonts w:ascii="Times New Roman" w:eastAsia="Times New Roman" w:hAnsi="Times New Roman"/>
                <w:sz w:val="22"/>
                <w:szCs w:val="22"/>
              </w:rPr>
            </w:pPr>
            <w:r>
              <w:rPr>
                <w:rFonts w:ascii="Times New Roman" w:eastAsia="Times New Roman" w:hAnsi="Times New Roman"/>
                <w:sz w:val="22"/>
                <w:szCs w:val="22"/>
              </w:rPr>
              <w:t>Технические характеристики</w:t>
            </w:r>
          </w:p>
          <w:p w:rsidR="005B47E6" w:rsidRPr="001E2CFD" w:rsidRDefault="005B47E6" w:rsidP="005B47E6">
            <w:pPr>
              <w:spacing w:after="0" w:line="240" w:lineRule="auto"/>
              <w:jc w:val="center"/>
              <w:rPr>
                <w:rFonts w:ascii="Times New Roman" w:eastAsia="Times New Roman" w:hAnsi="Times New Roman"/>
                <w:sz w:val="22"/>
                <w:szCs w:val="22"/>
              </w:rPr>
            </w:pPr>
          </w:p>
        </w:tc>
        <w:tc>
          <w:tcPr>
            <w:tcW w:w="5812"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jc w:val="center"/>
              <w:rPr>
                <w:rFonts w:ascii="Times New Roman" w:eastAsia="Times New Roman" w:hAnsi="Times New Roman"/>
                <w:sz w:val="22"/>
                <w:szCs w:val="22"/>
              </w:rPr>
            </w:pPr>
            <w:r w:rsidRPr="001E2CFD">
              <w:rPr>
                <w:rFonts w:ascii="Times New Roman" w:eastAsia="Times New Roman" w:hAnsi="Times New Roman"/>
                <w:sz w:val="22"/>
                <w:szCs w:val="22"/>
              </w:rPr>
              <w:t>Функциональные характеристики (потребительские свойства)</w:t>
            </w:r>
          </w:p>
        </w:tc>
        <w:tc>
          <w:tcPr>
            <w:tcW w:w="1134"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spacing w:after="0"/>
              <w:jc w:val="center"/>
              <w:rPr>
                <w:rFonts w:ascii="Times New Roman" w:eastAsia="Times New Roman" w:hAnsi="Times New Roman"/>
                <w:sz w:val="22"/>
                <w:szCs w:val="22"/>
              </w:rPr>
            </w:pPr>
            <w:r w:rsidRPr="001E2CFD">
              <w:rPr>
                <w:rFonts w:ascii="Times New Roman" w:eastAsia="Times New Roman" w:hAnsi="Times New Roman"/>
                <w:sz w:val="22"/>
                <w:szCs w:val="22"/>
              </w:rPr>
              <w:t>Ед. изм.</w:t>
            </w:r>
          </w:p>
          <w:p w:rsidR="005B47E6" w:rsidRPr="001E2CFD" w:rsidRDefault="005B47E6" w:rsidP="005B47E6">
            <w:pPr>
              <w:spacing w:after="0"/>
              <w:jc w:val="center"/>
              <w:rPr>
                <w:rFonts w:ascii="Times New Roman" w:eastAsia="Times New Roman" w:hAnsi="Times New Roman"/>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jc w:val="center"/>
              <w:rPr>
                <w:rFonts w:ascii="Times New Roman" w:eastAsia="Times New Roman" w:hAnsi="Times New Roman"/>
                <w:sz w:val="22"/>
                <w:szCs w:val="22"/>
              </w:rPr>
            </w:pPr>
            <w:r w:rsidRPr="001E2CFD">
              <w:rPr>
                <w:rFonts w:ascii="Times New Roman" w:eastAsia="Times New Roman" w:hAnsi="Times New Roman"/>
                <w:sz w:val="22"/>
                <w:szCs w:val="22"/>
              </w:rPr>
              <w:t>Кол-во</w:t>
            </w:r>
          </w:p>
        </w:tc>
        <w:tc>
          <w:tcPr>
            <w:tcW w:w="992" w:type="dxa"/>
            <w:tcBorders>
              <w:top w:val="single" w:sz="4" w:space="0" w:color="auto"/>
              <w:left w:val="single" w:sz="4" w:space="0" w:color="auto"/>
              <w:bottom w:val="single" w:sz="4" w:space="0" w:color="auto"/>
              <w:right w:val="single" w:sz="4" w:space="0" w:color="auto"/>
            </w:tcBorders>
          </w:tcPr>
          <w:p w:rsidR="005B47E6" w:rsidRPr="006B0700" w:rsidRDefault="005B47E6" w:rsidP="005B47E6">
            <w:pPr>
              <w:jc w:val="center"/>
              <w:rPr>
                <w:rFonts w:ascii="Times New Roman" w:hAnsi="Times New Roman"/>
                <w:bCs/>
                <w:sz w:val="20"/>
              </w:rPr>
            </w:pPr>
            <w:r w:rsidRPr="006B0700">
              <w:rPr>
                <w:rFonts w:ascii="Times New Roman" w:hAnsi="Times New Roman"/>
                <w:bCs/>
                <w:sz w:val="20"/>
              </w:rPr>
              <w:t>Цена за ед. руб. с НДС</w:t>
            </w:r>
            <w:r w:rsidRPr="006B0700">
              <w:rPr>
                <w:rFonts w:ascii="Times New Roman" w:hAnsi="Times New Roman"/>
                <w:bCs/>
                <w:sz w:val="20"/>
                <w:vertAlign w:val="superscript"/>
              </w:rPr>
              <w:t>1</w:t>
            </w:r>
          </w:p>
        </w:tc>
        <w:tc>
          <w:tcPr>
            <w:tcW w:w="709" w:type="dxa"/>
            <w:tcBorders>
              <w:top w:val="single" w:sz="4" w:space="0" w:color="auto"/>
              <w:left w:val="single" w:sz="4" w:space="0" w:color="auto"/>
              <w:bottom w:val="single" w:sz="4" w:space="0" w:color="auto"/>
              <w:right w:val="single" w:sz="4" w:space="0" w:color="auto"/>
            </w:tcBorders>
          </w:tcPr>
          <w:p w:rsidR="005B47E6" w:rsidRPr="006B0700" w:rsidRDefault="005B47E6" w:rsidP="005B47E6">
            <w:pPr>
              <w:jc w:val="center"/>
              <w:rPr>
                <w:rFonts w:ascii="Times New Roman" w:hAnsi="Times New Roman"/>
                <w:bCs/>
                <w:sz w:val="20"/>
                <w:vertAlign w:val="superscript"/>
              </w:rPr>
            </w:pPr>
            <w:r w:rsidRPr="006B0700">
              <w:rPr>
                <w:rFonts w:ascii="Times New Roman" w:hAnsi="Times New Roman"/>
                <w:bCs/>
                <w:sz w:val="20"/>
              </w:rPr>
              <w:t>Сумма руб. с НДС</w:t>
            </w:r>
            <w:r w:rsidRPr="006B0700">
              <w:rPr>
                <w:rFonts w:ascii="Times New Roman" w:hAnsi="Times New Roman"/>
                <w:bCs/>
                <w:sz w:val="20"/>
                <w:vertAlign w:val="superscript"/>
              </w:rPr>
              <w:t>1</w:t>
            </w:r>
          </w:p>
        </w:tc>
      </w:tr>
      <w:tr w:rsidR="005B47E6" w:rsidRPr="001E2CFD" w:rsidTr="00BC2F96">
        <w:tc>
          <w:tcPr>
            <w:tcW w:w="562"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spacing w:after="0"/>
              <w:jc w:val="center"/>
              <w:rPr>
                <w:rFonts w:ascii="Times New Roman" w:eastAsia="Times New Roman" w:hAnsi="Times New Roman"/>
                <w:sz w:val="22"/>
                <w:szCs w:val="22"/>
              </w:rPr>
            </w:pPr>
          </w:p>
        </w:tc>
        <w:tc>
          <w:tcPr>
            <w:tcW w:w="2274"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spacing w:after="0"/>
              <w:jc w:val="center"/>
              <w:rPr>
                <w:rFonts w:ascii="Times New Roman" w:eastAsia="Times New Roman" w:hAnsi="Times New Roman"/>
                <w:sz w:val="22"/>
                <w:szCs w:val="22"/>
              </w:rPr>
            </w:pPr>
            <w:r>
              <w:rPr>
                <w:rFonts w:ascii="Times New Roman" w:eastAsia="Times New Roman" w:hAnsi="Times New Roman"/>
                <w:sz w:val="22"/>
                <w:szCs w:val="22"/>
              </w:rPr>
              <w:t>1</w:t>
            </w:r>
          </w:p>
        </w:tc>
        <w:tc>
          <w:tcPr>
            <w:tcW w:w="2971"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spacing w:after="0" w:line="240" w:lineRule="auto"/>
              <w:jc w:val="center"/>
              <w:rPr>
                <w:rFonts w:ascii="Times New Roman" w:eastAsia="Times New Roman" w:hAnsi="Times New Roman"/>
                <w:sz w:val="22"/>
                <w:szCs w:val="22"/>
              </w:rPr>
            </w:pPr>
            <w:r>
              <w:rPr>
                <w:rFonts w:ascii="Times New Roman" w:eastAsia="Times New Roman" w:hAnsi="Times New Roman"/>
                <w:sz w:val="22"/>
                <w:szCs w:val="22"/>
              </w:rPr>
              <w:t>2</w:t>
            </w:r>
          </w:p>
        </w:tc>
        <w:tc>
          <w:tcPr>
            <w:tcW w:w="5812"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spacing w:after="0"/>
              <w:jc w:val="center"/>
              <w:rPr>
                <w:rFonts w:ascii="Times New Roman" w:eastAsia="Times New Roman" w:hAnsi="Times New Roman"/>
                <w:sz w:val="22"/>
                <w:szCs w:val="22"/>
              </w:rPr>
            </w:pPr>
            <w:r>
              <w:rPr>
                <w:rFonts w:ascii="Times New Roman" w:eastAsia="Times New Roman" w:hAnsi="Times New Roman"/>
                <w:sz w:val="22"/>
                <w:szCs w:val="22"/>
              </w:rPr>
              <w:t>3</w:t>
            </w:r>
          </w:p>
        </w:tc>
        <w:tc>
          <w:tcPr>
            <w:tcW w:w="1134"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spacing w:after="0"/>
              <w:jc w:val="center"/>
              <w:rPr>
                <w:rFonts w:ascii="Times New Roman" w:eastAsia="Times New Roman" w:hAnsi="Times New Roman"/>
                <w:sz w:val="22"/>
                <w:szCs w:val="22"/>
              </w:rPr>
            </w:pPr>
            <w:r>
              <w:rPr>
                <w:rFonts w:ascii="Times New Roman" w:eastAsia="Times New Roman" w:hAnsi="Times New Roman"/>
                <w:sz w:val="22"/>
                <w:szCs w:val="22"/>
              </w:rPr>
              <w:t>4</w:t>
            </w:r>
          </w:p>
        </w:tc>
        <w:tc>
          <w:tcPr>
            <w:tcW w:w="1134"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spacing w:after="0"/>
              <w:jc w:val="center"/>
              <w:rPr>
                <w:rFonts w:ascii="Times New Roman" w:eastAsia="Times New Roman" w:hAnsi="Times New Roman"/>
                <w:sz w:val="22"/>
                <w:szCs w:val="22"/>
              </w:rPr>
            </w:pPr>
            <w:r>
              <w:rPr>
                <w:rFonts w:ascii="Times New Roman" w:eastAsia="Times New Roman" w:hAnsi="Times New Roman"/>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5B47E6" w:rsidRDefault="005B47E6" w:rsidP="005B47E6">
            <w:pPr>
              <w:spacing w:after="0"/>
              <w:jc w:val="center"/>
              <w:rPr>
                <w:rFonts w:ascii="Times New Roman" w:eastAsia="Times New Roman" w:hAnsi="Times New Roman"/>
                <w:sz w:val="22"/>
                <w:szCs w:val="22"/>
              </w:rPr>
            </w:pPr>
            <w:r>
              <w:rPr>
                <w:rFonts w:ascii="Times New Roman" w:eastAsia="Times New Roman" w:hAnsi="Times New Roman"/>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5B47E6" w:rsidRDefault="005B47E6" w:rsidP="005B47E6">
            <w:pPr>
              <w:spacing w:after="0"/>
              <w:jc w:val="center"/>
              <w:rPr>
                <w:rFonts w:ascii="Times New Roman" w:eastAsia="Times New Roman" w:hAnsi="Times New Roman"/>
                <w:sz w:val="22"/>
                <w:szCs w:val="22"/>
              </w:rPr>
            </w:pPr>
            <w:r>
              <w:rPr>
                <w:rFonts w:ascii="Times New Roman" w:eastAsia="Times New Roman" w:hAnsi="Times New Roman"/>
                <w:sz w:val="22"/>
                <w:szCs w:val="22"/>
              </w:rPr>
              <w:t>7</w:t>
            </w:r>
          </w:p>
        </w:tc>
      </w:tr>
      <w:tr w:rsidR="005B47E6" w:rsidRPr="001E2CFD" w:rsidTr="00BC2F96">
        <w:trPr>
          <w:trHeight w:val="1411"/>
        </w:trPr>
        <w:tc>
          <w:tcPr>
            <w:tcW w:w="562"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jc w:val="center"/>
              <w:rPr>
                <w:rFonts w:ascii="Times New Roman" w:eastAsia="Times New Roman" w:hAnsi="Times New Roman"/>
                <w:sz w:val="22"/>
                <w:szCs w:val="22"/>
              </w:rPr>
            </w:pPr>
            <w:r w:rsidRPr="001E2CFD">
              <w:rPr>
                <w:rFonts w:ascii="Times New Roman" w:eastAsia="Times New Roman" w:hAnsi="Times New Roman"/>
                <w:sz w:val="22"/>
                <w:szCs w:val="22"/>
              </w:rPr>
              <w:t>1</w:t>
            </w:r>
          </w:p>
        </w:tc>
        <w:tc>
          <w:tcPr>
            <w:tcW w:w="2274" w:type="dxa"/>
            <w:tcBorders>
              <w:top w:val="single" w:sz="4" w:space="0" w:color="auto"/>
              <w:left w:val="single" w:sz="4" w:space="0" w:color="auto"/>
              <w:bottom w:val="single" w:sz="4" w:space="0" w:color="auto"/>
              <w:right w:val="single" w:sz="4" w:space="0" w:color="auto"/>
            </w:tcBorders>
            <w:vAlign w:val="center"/>
            <w:hideMark/>
          </w:tcPr>
          <w:p w:rsidR="005B47E6" w:rsidRPr="001E2CFD" w:rsidRDefault="005B47E6" w:rsidP="005B47E6">
            <w:pPr>
              <w:spacing w:after="0" w:line="240" w:lineRule="auto"/>
              <w:rPr>
                <w:rFonts w:ascii="Times New Roman" w:eastAsia="Times New Roman" w:hAnsi="Times New Roman"/>
                <w:color w:val="000000"/>
                <w:sz w:val="22"/>
                <w:szCs w:val="22"/>
                <w:lang w:eastAsia="ru-RU"/>
              </w:rPr>
            </w:pPr>
            <w:r w:rsidRPr="001E2CFD">
              <w:rPr>
                <w:rFonts w:ascii="Times New Roman" w:eastAsia="Times New Roman" w:hAnsi="Times New Roman"/>
                <w:color w:val="000000"/>
                <w:sz w:val="22"/>
                <w:szCs w:val="22"/>
                <w:lang w:eastAsia="ru-RU"/>
              </w:rPr>
              <w:t>Обслуживание Кулера</w:t>
            </w:r>
          </w:p>
        </w:tc>
        <w:tc>
          <w:tcPr>
            <w:tcW w:w="2971" w:type="dxa"/>
            <w:tcBorders>
              <w:top w:val="single" w:sz="4" w:space="0" w:color="auto"/>
              <w:left w:val="single" w:sz="4" w:space="0" w:color="auto"/>
              <w:bottom w:val="single" w:sz="4" w:space="0" w:color="auto"/>
              <w:right w:val="single" w:sz="4" w:space="0" w:color="auto"/>
            </w:tcBorders>
            <w:vAlign w:val="center"/>
            <w:hideMark/>
          </w:tcPr>
          <w:p w:rsidR="005B47E6" w:rsidRPr="001E2CFD" w:rsidRDefault="005B47E6" w:rsidP="005B47E6">
            <w:pPr>
              <w:spacing w:after="0" w:line="240" w:lineRule="auto"/>
              <w:rPr>
                <w:rFonts w:ascii="Times New Roman" w:eastAsia="Times New Roman" w:hAnsi="Times New Roman"/>
                <w:color w:val="000000"/>
                <w:sz w:val="22"/>
                <w:szCs w:val="22"/>
                <w:lang w:eastAsia="ru-RU"/>
              </w:rPr>
            </w:pPr>
            <w:r w:rsidRPr="001E2CFD">
              <w:rPr>
                <w:rFonts w:ascii="Times New Roman" w:eastAsia="Times New Roman" w:hAnsi="Times New Roman"/>
                <w:color w:val="000000"/>
                <w:sz w:val="22"/>
                <w:szCs w:val="22"/>
                <w:lang w:eastAsia="ru-RU"/>
              </w:rPr>
              <w:t>Обслуживание Кулера</w:t>
            </w:r>
          </w:p>
        </w:tc>
        <w:tc>
          <w:tcPr>
            <w:tcW w:w="5812"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tabs>
                <w:tab w:val="left" w:pos="0"/>
                <w:tab w:val="left" w:pos="6237"/>
                <w:tab w:val="left" w:pos="6804"/>
              </w:tabs>
              <w:spacing w:after="0" w:line="240" w:lineRule="auto"/>
              <w:outlineLvl w:val="0"/>
              <w:rPr>
                <w:rFonts w:ascii="Times New Roman" w:eastAsia="Times New Roman" w:hAnsi="Times New Roman"/>
                <w:sz w:val="22"/>
                <w:szCs w:val="22"/>
              </w:rPr>
            </w:pPr>
            <w:r w:rsidRPr="001E2CFD">
              <w:rPr>
                <w:rFonts w:ascii="Times New Roman" w:eastAsia="Times New Roman" w:hAnsi="Times New Roman"/>
                <w:sz w:val="22"/>
                <w:szCs w:val="22"/>
              </w:rPr>
              <w:t xml:space="preserve">Сервисное обслуживание включает в себя: Дезинфекцию внутренних резервуаров от минеральных отложений, микробов, внутренних трубок от органического налета и мойку корпуса. </w:t>
            </w:r>
          </w:p>
          <w:p w:rsidR="005B47E6" w:rsidRPr="001E2CFD" w:rsidRDefault="005B47E6" w:rsidP="005B47E6">
            <w:pPr>
              <w:tabs>
                <w:tab w:val="left" w:pos="0"/>
                <w:tab w:val="left" w:pos="6237"/>
                <w:tab w:val="left" w:pos="6804"/>
              </w:tabs>
              <w:spacing w:after="0" w:line="240" w:lineRule="auto"/>
              <w:outlineLvl w:val="0"/>
              <w:rPr>
                <w:rFonts w:ascii="Times New Roman" w:eastAsia="Times New Roman" w:hAnsi="Times New Roman"/>
                <w:sz w:val="22"/>
                <w:szCs w:val="22"/>
              </w:rPr>
            </w:pPr>
            <w:r w:rsidRPr="001E2CFD">
              <w:rPr>
                <w:rFonts w:ascii="Times New Roman" w:eastAsia="Times New Roman" w:hAnsi="Times New Roman"/>
                <w:sz w:val="22"/>
                <w:szCs w:val="22"/>
              </w:rPr>
              <w:t xml:space="preserve">- Очистку всех узлов и деталей кулера (разборные детали крышки, иглодержателя, сепараторы и краны) от посторонних загрязнений, очистку от известковых отложений на стенках бачка и нагревательных элементах, удаление с поверхности кулера биопленки. </w:t>
            </w:r>
          </w:p>
          <w:p w:rsidR="005B47E6" w:rsidRPr="001E2CFD" w:rsidRDefault="005B47E6" w:rsidP="005B47E6">
            <w:pPr>
              <w:tabs>
                <w:tab w:val="left" w:pos="0"/>
                <w:tab w:val="left" w:pos="6237"/>
                <w:tab w:val="left" w:pos="6804"/>
              </w:tabs>
              <w:spacing w:after="0" w:line="240" w:lineRule="auto"/>
              <w:outlineLvl w:val="0"/>
              <w:rPr>
                <w:rFonts w:ascii="Times New Roman" w:eastAsia="Times New Roman" w:hAnsi="Times New Roman"/>
                <w:sz w:val="22"/>
                <w:szCs w:val="22"/>
              </w:rPr>
            </w:pPr>
            <w:r w:rsidRPr="001E2CFD">
              <w:rPr>
                <w:rFonts w:ascii="Times New Roman" w:eastAsia="Times New Roman" w:hAnsi="Times New Roman"/>
                <w:sz w:val="22"/>
                <w:szCs w:val="22"/>
              </w:rPr>
              <w:t xml:space="preserve">- Окончательную промывку кулера обильным количеством бутилированной воды. - Мытье корпуса и съемных деталей. </w:t>
            </w:r>
          </w:p>
          <w:p w:rsidR="005B47E6" w:rsidRDefault="005B47E6" w:rsidP="005B47E6">
            <w:pPr>
              <w:tabs>
                <w:tab w:val="left" w:pos="0"/>
                <w:tab w:val="left" w:pos="6237"/>
                <w:tab w:val="left" w:pos="6804"/>
              </w:tabs>
              <w:spacing w:after="0" w:line="240" w:lineRule="auto"/>
              <w:outlineLvl w:val="0"/>
              <w:rPr>
                <w:rFonts w:ascii="Times New Roman" w:eastAsia="Times New Roman" w:hAnsi="Times New Roman"/>
                <w:sz w:val="22"/>
                <w:szCs w:val="22"/>
              </w:rPr>
            </w:pPr>
            <w:r w:rsidRPr="001E2CFD">
              <w:rPr>
                <w:rFonts w:ascii="Times New Roman" w:eastAsia="Times New Roman" w:hAnsi="Times New Roman"/>
                <w:sz w:val="22"/>
                <w:szCs w:val="22"/>
              </w:rPr>
              <w:t>- Мойка и очистка кулеров производится дезинфицирующими средствами, предназначенными для дезинфекции и технологической мойки оборудования, инвентаря, тары и поверхностей.</w:t>
            </w:r>
          </w:p>
          <w:p w:rsidR="006E2751" w:rsidRPr="001E2CFD" w:rsidRDefault="006E2751" w:rsidP="005B47E6">
            <w:pPr>
              <w:tabs>
                <w:tab w:val="left" w:pos="0"/>
                <w:tab w:val="left" w:pos="6237"/>
                <w:tab w:val="left" w:pos="6804"/>
              </w:tabs>
              <w:spacing w:after="0" w:line="240" w:lineRule="auto"/>
              <w:outlineLvl w:val="0"/>
              <w:rPr>
                <w:rFonts w:ascii="Times New Roman" w:eastAsia="Times New Roman" w:hAnsi="Times New Roman"/>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line="240" w:lineRule="auto"/>
              <w:rPr>
                <w:rFonts w:ascii="Times New Roman" w:eastAsia="Times New Roman" w:hAnsi="Times New Roman"/>
                <w:szCs w:val="20"/>
                <w:lang w:eastAsia="ru-RU"/>
              </w:rPr>
            </w:pPr>
            <w:r w:rsidRPr="001E2CFD">
              <w:rPr>
                <w:rFonts w:ascii="Times New Roman" w:eastAsia="Times New Roman" w:hAnsi="Times New Roman"/>
                <w:color w:val="000000"/>
                <w:sz w:val="22"/>
                <w:szCs w:val="22"/>
                <w:lang w:eastAsia="ru-RU"/>
              </w:rPr>
              <w:t>Ед.</w:t>
            </w:r>
          </w:p>
        </w:tc>
        <w:tc>
          <w:tcPr>
            <w:tcW w:w="113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tabs>
                <w:tab w:val="left" w:pos="0"/>
                <w:tab w:val="left" w:pos="6237"/>
                <w:tab w:val="left" w:pos="6804"/>
              </w:tabs>
              <w:spacing w:after="0" w:line="240" w:lineRule="auto"/>
              <w:jc w:val="center"/>
              <w:outlineLvl w:val="0"/>
              <w:rPr>
                <w:rFonts w:ascii="Times New Roman" w:eastAsia="Times New Roman" w:hAnsi="Times New Roman"/>
                <w:sz w:val="22"/>
                <w:szCs w:val="22"/>
                <w:lang w:eastAsia="ru-RU"/>
              </w:rPr>
            </w:pPr>
            <w:r w:rsidRPr="001E2CFD">
              <w:rPr>
                <w:rFonts w:ascii="Times New Roman" w:eastAsia="Times New Roman" w:hAnsi="Times New Roman"/>
                <w:sz w:val="22"/>
                <w:szCs w:val="22"/>
                <w:lang w:eastAsia="ru-RU"/>
              </w:rPr>
              <w:t>16</w:t>
            </w:r>
          </w:p>
        </w:tc>
        <w:tc>
          <w:tcPr>
            <w:tcW w:w="992"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tabs>
                <w:tab w:val="left" w:pos="0"/>
                <w:tab w:val="left" w:pos="6237"/>
                <w:tab w:val="left" w:pos="6804"/>
              </w:tabs>
              <w:spacing w:after="0" w:line="240" w:lineRule="auto"/>
              <w:jc w:val="center"/>
              <w:outlineLvl w:val="0"/>
              <w:rPr>
                <w:rFonts w:ascii="Times New Roman" w:eastAsia="Times New Roman" w:hAnsi="Times New Roman"/>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tabs>
                <w:tab w:val="left" w:pos="0"/>
                <w:tab w:val="left" w:pos="6237"/>
                <w:tab w:val="left" w:pos="6804"/>
              </w:tabs>
              <w:spacing w:after="0" w:line="240" w:lineRule="auto"/>
              <w:jc w:val="center"/>
              <w:outlineLvl w:val="0"/>
              <w:rPr>
                <w:rFonts w:ascii="Times New Roman" w:eastAsia="Times New Roman" w:hAnsi="Times New Roman"/>
                <w:sz w:val="22"/>
                <w:szCs w:val="22"/>
                <w:lang w:eastAsia="ru-RU"/>
              </w:rPr>
            </w:pPr>
          </w:p>
        </w:tc>
      </w:tr>
      <w:tr w:rsidR="005B47E6" w:rsidRPr="001E2CFD" w:rsidTr="00BC2F96">
        <w:trPr>
          <w:trHeight w:val="1411"/>
        </w:trPr>
        <w:tc>
          <w:tcPr>
            <w:tcW w:w="562"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jc w:val="center"/>
              <w:rPr>
                <w:rFonts w:ascii="Times New Roman" w:eastAsia="Times New Roman" w:hAnsi="Times New Roman"/>
                <w:sz w:val="22"/>
                <w:szCs w:val="22"/>
              </w:rPr>
            </w:pPr>
            <w:r w:rsidRPr="001E2CFD">
              <w:rPr>
                <w:rFonts w:ascii="Times New Roman" w:eastAsia="Times New Roman" w:hAnsi="Times New Roman"/>
                <w:sz w:val="22"/>
                <w:szCs w:val="22"/>
              </w:rPr>
              <w:t>2</w:t>
            </w:r>
          </w:p>
        </w:tc>
        <w:tc>
          <w:tcPr>
            <w:tcW w:w="227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line="240" w:lineRule="auto"/>
              <w:rPr>
                <w:rFonts w:ascii="Times New Roman" w:eastAsia="Times New Roman" w:hAnsi="Times New Roman"/>
                <w:sz w:val="22"/>
                <w:szCs w:val="22"/>
                <w:lang w:eastAsia="ru-RU"/>
              </w:rPr>
            </w:pPr>
            <w:r w:rsidRPr="001E2CFD">
              <w:rPr>
                <w:rFonts w:ascii="Times New Roman" w:eastAsia="Times New Roman" w:hAnsi="Times New Roman"/>
                <w:sz w:val="22"/>
                <w:szCs w:val="22"/>
                <w:lang w:eastAsia="ru-RU"/>
              </w:rPr>
              <w:t>Сервисное обслуживание</w:t>
            </w:r>
          </w:p>
        </w:tc>
        <w:tc>
          <w:tcPr>
            <w:tcW w:w="2971"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tabs>
                <w:tab w:val="left" w:pos="0"/>
                <w:tab w:val="left" w:pos="6237"/>
                <w:tab w:val="left" w:pos="6804"/>
              </w:tabs>
              <w:spacing w:after="0" w:line="240" w:lineRule="auto"/>
              <w:outlineLvl w:val="0"/>
              <w:rPr>
                <w:rFonts w:ascii="Times New Roman" w:eastAsia="Times New Roman" w:hAnsi="Times New Roman"/>
                <w:sz w:val="22"/>
                <w:szCs w:val="22"/>
                <w:lang w:eastAsia="ru-RU"/>
              </w:rPr>
            </w:pPr>
            <w:r w:rsidRPr="001E2CFD">
              <w:rPr>
                <w:rFonts w:ascii="Times New Roman" w:eastAsia="Times New Roman" w:hAnsi="Times New Roman"/>
                <w:sz w:val="22"/>
                <w:szCs w:val="22"/>
                <w:lang w:eastAsia="ru-RU"/>
              </w:rPr>
              <w:t>Мелкий ремонт пурифайеров</w:t>
            </w:r>
          </w:p>
        </w:tc>
        <w:tc>
          <w:tcPr>
            <w:tcW w:w="5812" w:type="dxa"/>
            <w:tcBorders>
              <w:top w:val="single" w:sz="4" w:space="0" w:color="auto"/>
              <w:left w:val="single" w:sz="4" w:space="0" w:color="auto"/>
              <w:bottom w:val="single" w:sz="4" w:space="0" w:color="auto"/>
              <w:right w:val="single" w:sz="4" w:space="0" w:color="auto"/>
            </w:tcBorders>
            <w:hideMark/>
          </w:tcPr>
          <w:p w:rsidR="005B47E6" w:rsidRDefault="005B47E6" w:rsidP="005B47E6">
            <w:pPr>
              <w:tabs>
                <w:tab w:val="left" w:pos="0"/>
                <w:tab w:val="left" w:pos="6237"/>
                <w:tab w:val="left" w:pos="6804"/>
              </w:tabs>
              <w:spacing w:after="0" w:line="240" w:lineRule="auto"/>
              <w:outlineLvl w:val="0"/>
              <w:rPr>
                <w:rFonts w:ascii="Times New Roman" w:eastAsia="Times New Roman" w:hAnsi="Times New Roman"/>
                <w:sz w:val="22"/>
                <w:szCs w:val="22"/>
              </w:rPr>
            </w:pPr>
            <w:r w:rsidRPr="001E2CFD">
              <w:rPr>
                <w:rFonts w:ascii="Times New Roman" w:eastAsia="Times New Roman" w:hAnsi="Times New Roman"/>
                <w:sz w:val="22"/>
                <w:szCs w:val="22"/>
              </w:rPr>
              <w:t xml:space="preserve">Сервисное обслуживание включает в себя: замена трубок и фитингов, кранов, термостатов, поплавковых клапанов, кранов подачи горячей воды, штуцеров для накопительных баков, силиконовых патрубок и других деталей, утративших свою работоспособность. Выполняется по заявке в течение 3 дней.  </w:t>
            </w:r>
          </w:p>
          <w:p w:rsidR="006E2751" w:rsidRPr="001E2CFD" w:rsidRDefault="006E2751" w:rsidP="005B47E6">
            <w:pPr>
              <w:tabs>
                <w:tab w:val="left" w:pos="0"/>
                <w:tab w:val="left" w:pos="6237"/>
                <w:tab w:val="left" w:pos="6804"/>
              </w:tabs>
              <w:spacing w:after="0" w:line="240" w:lineRule="auto"/>
              <w:outlineLvl w:val="0"/>
              <w:rPr>
                <w:rFonts w:ascii="Times New Roman" w:eastAsia="Times New Roman" w:hAnsi="Times New Roman"/>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line="240" w:lineRule="auto"/>
              <w:rPr>
                <w:rFonts w:ascii="Times New Roman" w:eastAsia="Times New Roman" w:hAnsi="Times New Roman"/>
                <w:szCs w:val="20"/>
                <w:lang w:val="en-US" w:eastAsia="ru-RU"/>
              </w:rPr>
            </w:pPr>
            <w:r w:rsidRPr="001E2CFD">
              <w:rPr>
                <w:rFonts w:ascii="Times New Roman" w:eastAsia="Times New Roman" w:hAnsi="Times New Roman"/>
                <w:color w:val="000000"/>
                <w:sz w:val="22"/>
                <w:szCs w:val="22"/>
                <w:lang w:eastAsia="ru-RU"/>
              </w:rPr>
              <w:t>Ед.</w:t>
            </w:r>
          </w:p>
        </w:tc>
        <w:tc>
          <w:tcPr>
            <w:tcW w:w="113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tabs>
                <w:tab w:val="left" w:pos="0"/>
                <w:tab w:val="left" w:pos="6237"/>
                <w:tab w:val="left" w:pos="6804"/>
              </w:tabs>
              <w:spacing w:after="0" w:line="240" w:lineRule="auto"/>
              <w:jc w:val="center"/>
              <w:outlineLvl w:val="0"/>
              <w:rPr>
                <w:rFonts w:ascii="Times New Roman" w:eastAsia="Times New Roman" w:hAnsi="Times New Roman"/>
                <w:sz w:val="22"/>
                <w:szCs w:val="22"/>
                <w:lang w:eastAsia="ru-RU"/>
              </w:rPr>
            </w:pPr>
            <w:r w:rsidRPr="001E2CFD">
              <w:rPr>
                <w:rFonts w:ascii="Times New Roman" w:eastAsia="Times New Roman" w:hAnsi="Times New Roman"/>
                <w:sz w:val="22"/>
                <w:szCs w:val="22"/>
                <w:lang w:eastAsia="ru-RU"/>
              </w:rPr>
              <w:t>18</w:t>
            </w:r>
          </w:p>
        </w:tc>
        <w:tc>
          <w:tcPr>
            <w:tcW w:w="992"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tabs>
                <w:tab w:val="left" w:pos="0"/>
                <w:tab w:val="left" w:pos="6237"/>
                <w:tab w:val="left" w:pos="6804"/>
              </w:tabs>
              <w:spacing w:after="0" w:line="240" w:lineRule="auto"/>
              <w:jc w:val="center"/>
              <w:outlineLvl w:val="0"/>
              <w:rPr>
                <w:rFonts w:ascii="Times New Roman" w:eastAsia="Times New Roman" w:hAnsi="Times New Roman"/>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tabs>
                <w:tab w:val="left" w:pos="0"/>
                <w:tab w:val="left" w:pos="6237"/>
                <w:tab w:val="left" w:pos="6804"/>
              </w:tabs>
              <w:spacing w:after="0" w:line="240" w:lineRule="auto"/>
              <w:jc w:val="center"/>
              <w:outlineLvl w:val="0"/>
              <w:rPr>
                <w:rFonts w:ascii="Times New Roman" w:eastAsia="Times New Roman" w:hAnsi="Times New Roman"/>
                <w:sz w:val="22"/>
                <w:szCs w:val="22"/>
                <w:lang w:eastAsia="ru-RU"/>
              </w:rPr>
            </w:pPr>
          </w:p>
        </w:tc>
      </w:tr>
      <w:tr w:rsidR="005B47E6" w:rsidRPr="001E2CFD" w:rsidTr="00BC2F96">
        <w:trPr>
          <w:trHeight w:val="863"/>
        </w:trPr>
        <w:tc>
          <w:tcPr>
            <w:tcW w:w="562"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jc w:val="center"/>
              <w:rPr>
                <w:rFonts w:ascii="Times New Roman" w:eastAsia="Times New Roman" w:hAnsi="Times New Roman"/>
                <w:sz w:val="22"/>
                <w:szCs w:val="22"/>
              </w:rPr>
            </w:pPr>
            <w:r w:rsidRPr="001E2CFD">
              <w:rPr>
                <w:rFonts w:ascii="Times New Roman" w:eastAsia="Times New Roman" w:hAnsi="Times New Roman"/>
                <w:sz w:val="22"/>
                <w:szCs w:val="22"/>
              </w:rPr>
              <w:t>3</w:t>
            </w:r>
          </w:p>
        </w:tc>
        <w:tc>
          <w:tcPr>
            <w:tcW w:w="227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line="240" w:lineRule="auto"/>
              <w:rPr>
                <w:rFonts w:ascii="Times New Roman" w:eastAsia="Times New Roman" w:hAnsi="Times New Roman"/>
                <w:sz w:val="22"/>
                <w:szCs w:val="22"/>
                <w:lang w:eastAsia="ru-RU"/>
              </w:rPr>
            </w:pPr>
            <w:r w:rsidRPr="001E2CFD">
              <w:rPr>
                <w:rFonts w:ascii="Times New Roman" w:eastAsia="Times New Roman" w:hAnsi="Times New Roman"/>
                <w:sz w:val="22"/>
                <w:szCs w:val="22"/>
                <w:lang w:eastAsia="ru-RU"/>
              </w:rPr>
              <w:t>Анализ воды</w:t>
            </w:r>
          </w:p>
        </w:tc>
        <w:tc>
          <w:tcPr>
            <w:tcW w:w="2971"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tabs>
                <w:tab w:val="left" w:pos="0"/>
                <w:tab w:val="left" w:pos="6237"/>
                <w:tab w:val="left" w:pos="6804"/>
              </w:tabs>
              <w:spacing w:after="0" w:line="240" w:lineRule="auto"/>
              <w:outlineLvl w:val="0"/>
              <w:rPr>
                <w:rFonts w:ascii="Times New Roman" w:eastAsia="Times New Roman" w:hAnsi="Times New Roman"/>
                <w:sz w:val="22"/>
                <w:szCs w:val="22"/>
                <w:lang w:eastAsia="ru-RU"/>
              </w:rPr>
            </w:pPr>
            <w:r w:rsidRPr="001E2CFD">
              <w:rPr>
                <w:rFonts w:ascii="Times New Roman" w:eastAsia="Times New Roman" w:hAnsi="Times New Roman"/>
                <w:sz w:val="22"/>
                <w:szCs w:val="22"/>
                <w:lang w:eastAsia="ru-RU"/>
              </w:rPr>
              <w:t>Анализ воды</w:t>
            </w:r>
          </w:p>
        </w:tc>
        <w:tc>
          <w:tcPr>
            <w:tcW w:w="5812" w:type="dxa"/>
            <w:tcBorders>
              <w:top w:val="single" w:sz="4" w:space="0" w:color="auto"/>
              <w:left w:val="single" w:sz="4" w:space="0" w:color="auto"/>
              <w:bottom w:val="single" w:sz="4" w:space="0" w:color="auto"/>
              <w:right w:val="single" w:sz="4" w:space="0" w:color="auto"/>
            </w:tcBorders>
            <w:hideMark/>
          </w:tcPr>
          <w:p w:rsidR="005B47E6" w:rsidRDefault="005B47E6" w:rsidP="005B47E6">
            <w:pPr>
              <w:tabs>
                <w:tab w:val="left" w:pos="0"/>
                <w:tab w:val="left" w:pos="6237"/>
                <w:tab w:val="left" w:pos="6804"/>
              </w:tabs>
              <w:spacing w:after="0" w:line="240" w:lineRule="auto"/>
              <w:outlineLvl w:val="0"/>
              <w:rPr>
                <w:rFonts w:ascii="Times New Roman" w:eastAsia="Times New Roman" w:hAnsi="Times New Roman"/>
                <w:sz w:val="22"/>
                <w:szCs w:val="22"/>
                <w:lang w:eastAsia="ru-RU"/>
              </w:rPr>
            </w:pPr>
            <w:r w:rsidRPr="001E2CFD">
              <w:rPr>
                <w:rFonts w:ascii="Times New Roman" w:eastAsia="Times New Roman" w:hAnsi="Times New Roman"/>
                <w:sz w:val="22"/>
                <w:szCs w:val="22"/>
                <w:lang w:eastAsia="ru-RU"/>
              </w:rPr>
              <w:t>Согласно  перечня производственно-лабораторного контроля водоочистных систем и сервисного обслуживания</w:t>
            </w:r>
          </w:p>
          <w:p w:rsidR="006E2751" w:rsidRPr="001E2CFD" w:rsidRDefault="006E2751" w:rsidP="005B47E6">
            <w:pPr>
              <w:tabs>
                <w:tab w:val="left" w:pos="0"/>
                <w:tab w:val="left" w:pos="6237"/>
                <w:tab w:val="left" w:pos="6804"/>
              </w:tabs>
              <w:spacing w:after="0" w:line="240" w:lineRule="auto"/>
              <w:outlineLvl w:val="0"/>
              <w:rPr>
                <w:rFonts w:ascii="Times New Roman" w:eastAsia="Times New Roman" w:hAnsi="Times New Roman"/>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spacing w:after="0" w:line="240" w:lineRule="auto"/>
              <w:rPr>
                <w:rFonts w:ascii="Times New Roman" w:eastAsia="Times New Roman" w:hAnsi="Times New Roman"/>
                <w:szCs w:val="20"/>
                <w:lang w:eastAsia="ru-RU"/>
              </w:rPr>
            </w:pPr>
            <w:r w:rsidRPr="001E2CFD">
              <w:rPr>
                <w:rFonts w:ascii="Times New Roman" w:eastAsia="Times New Roman" w:hAnsi="Times New Roman"/>
                <w:color w:val="000000"/>
                <w:sz w:val="22"/>
                <w:szCs w:val="22"/>
                <w:lang w:eastAsia="ru-RU"/>
              </w:rPr>
              <w:t>Ед.</w:t>
            </w:r>
          </w:p>
        </w:tc>
        <w:tc>
          <w:tcPr>
            <w:tcW w:w="1134" w:type="dxa"/>
            <w:tcBorders>
              <w:top w:val="single" w:sz="4" w:space="0" w:color="auto"/>
              <w:left w:val="single" w:sz="4" w:space="0" w:color="auto"/>
              <w:bottom w:val="single" w:sz="4" w:space="0" w:color="auto"/>
              <w:right w:val="single" w:sz="4" w:space="0" w:color="auto"/>
            </w:tcBorders>
            <w:hideMark/>
          </w:tcPr>
          <w:p w:rsidR="005B47E6" w:rsidRPr="001E2CFD" w:rsidRDefault="005B47E6" w:rsidP="005B47E6">
            <w:pPr>
              <w:tabs>
                <w:tab w:val="left" w:pos="0"/>
                <w:tab w:val="left" w:pos="6237"/>
                <w:tab w:val="left" w:pos="6804"/>
              </w:tabs>
              <w:spacing w:after="0" w:line="240" w:lineRule="auto"/>
              <w:jc w:val="center"/>
              <w:outlineLvl w:val="0"/>
              <w:rPr>
                <w:rFonts w:ascii="Times New Roman" w:eastAsia="Times New Roman" w:hAnsi="Times New Roman"/>
                <w:sz w:val="22"/>
                <w:szCs w:val="22"/>
                <w:lang w:eastAsia="ru-RU"/>
              </w:rPr>
            </w:pPr>
            <w:r w:rsidRPr="001E2CFD">
              <w:rPr>
                <w:rFonts w:ascii="Times New Roman" w:eastAsia="Times New Roman" w:hAnsi="Times New Roman"/>
                <w:sz w:val="22"/>
                <w:szCs w:val="22"/>
                <w:lang w:eastAsia="ru-RU"/>
              </w:rPr>
              <w:t>71</w:t>
            </w:r>
          </w:p>
        </w:tc>
        <w:tc>
          <w:tcPr>
            <w:tcW w:w="992"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tabs>
                <w:tab w:val="left" w:pos="0"/>
                <w:tab w:val="left" w:pos="6237"/>
                <w:tab w:val="left" w:pos="6804"/>
              </w:tabs>
              <w:spacing w:after="0" w:line="240" w:lineRule="auto"/>
              <w:jc w:val="center"/>
              <w:outlineLvl w:val="0"/>
              <w:rPr>
                <w:rFonts w:ascii="Times New Roman" w:eastAsia="Times New Roman" w:hAnsi="Times New Roman"/>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tcPr>
          <w:p w:rsidR="005B47E6" w:rsidRPr="001E2CFD" w:rsidRDefault="005B47E6" w:rsidP="005B47E6">
            <w:pPr>
              <w:tabs>
                <w:tab w:val="left" w:pos="0"/>
                <w:tab w:val="left" w:pos="6237"/>
                <w:tab w:val="left" w:pos="6804"/>
              </w:tabs>
              <w:spacing w:after="0" w:line="240" w:lineRule="auto"/>
              <w:jc w:val="center"/>
              <w:outlineLvl w:val="0"/>
              <w:rPr>
                <w:rFonts w:ascii="Times New Roman" w:eastAsia="Times New Roman" w:hAnsi="Times New Roman"/>
                <w:sz w:val="22"/>
                <w:szCs w:val="22"/>
                <w:lang w:eastAsia="ru-RU"/>
              </w:rPr>
            </w:pPr>
          </w:p>
        </w:tc>
      </w:tr>
    </w:tbl>
    <w:p w:rsidR="001E2CFD" w:rsidRPr="001E2CFD" w:rsidRDefault="001E2CFD" w:rsidP="001E2CFD">
      <w:pPr>
        <w:spacing w:before="240" w:after="0" w:line="240" w:lineRule="auto"/>
        <w:ind w:firstLine="708"/>
        <w:jc w:val="both"/>
        <w:rPr>
          <w:rFonts w:ascii="Times New Roman" w:eastAsia="Calibri" w:hAnsi="Times New Roman"/>
          <w:b/>
          <w:sz w:val="24"/>
          <w:szCs w:val="24"/>
        </w:rPr>
      </w:pPr>
      <w:r w:rsidRPr="001E2CFD">
        <w:rPr>
          <w:rFonts w:ascii="Times New Roman" w:eastAsia="Calibri" w:hAnsi="Times New Roman"/>
          <w:b/>
          <w:sz w:val="24"/>
          <w:szCs w:val="24"/>
        </w:rPr>
        <w:lastRenderedPageBreak/>
        <w:t xml:space="preserve">ИТОГО цена договора составляет: ________________ </w:t>
      </w:r>
      <w:r w:rsidRPr="001E2CFD">
        <w:rPr>
          <w:rFonts w:ascii="Times New Roman" w:eastAsia="Calibri" w:hAnsi="Times New Roman"/>
          <w:i/>
          <w:sz w:val="24"/>
          <w:szCs w:val="24"/>
        </w:rPr>
        <w:t>(указать значение цифрами и прописью)</w:t>
      </w:r>
      <w:r w:rsidRPr="001E2CFD">
        <w:rPr>
          <w:rFonts w:ascii="Times New Roman" w:eastAsia="Calibri" w:hAnsi="Times New Roman"/>
          <w:b/>
          <w:sz w:val="24"/>
          <w:szCs w:val="24"/>
        </w:rPr>
        <w:t xml:space="preserve"> рублей, с учетом НДС/без НДС </w:t>
      </w:r>
      <w:r w:rsidRPr="001E2CFD">
        <w:rPr>
          <w:rFonts w:ascii="Times New Roman" w:eastAsia="Calibri" w:hAnsi="Times New Roman"/>
          <w:i/>
          <w:sz w:val="24"/>
          <w:szCs w:val="24"/>
        </w:rPr>
        <w:t>(в случае освобождения от уплаты НДС)</w:t>
      </w:r>
      <w:r w:rsidRPr="001E2CFD">
        <w:rPr>
          <w:rFonts w:ascii="Times New Roman" w:eastAsia="Calibri" w:hAnsi="Times New Roman"/>
          <w:b/>
          <w:sz w:val="24"/>
          <w:szCs w:val="24"/>
        </w:rPr>
        <w:t xml:space="preserve"> в размере _________ рублей.</w:t>
      </w:r>
    </w:p>
    <w:p w:rsidR="001E2CFD" w:rsidRPr="001E2CFD" w:rsidRDefault="001E2CFD" w:rsidP="001E2CFD">
      <w:pPr>
        <w:spacing w:before="240" w:after="0" w:line="240" w:lineRule="auto"/>
        <w:ind w:firstLine="708"/>
        <w:jc w:val="both"/>
        <w:rPr>
          <w:rFonts w:ascii="Times New Roman" w:eastAsia="Calibri" w:hAnsi="Times New Roman"/>
          <w:b/>
          <w:sz w:val="24"/>
          <w:szCs w:val="24"/>
        </w:rPr>
      </w:pPr>
      <w:r w:rsidRPr="001E2CFD">
        <w:rPr>
          <w:rFonts w:ascii="Times New Roman" w:eastAsia="Calibri" w:hAnsi="Times New Roman"/>
          <w:b/>
          <w:sz w:val="24"/>
          <w:szCs w:val="24"/>
        </w:rPr>
        <w:t xml:space="preserve">Основания освобождения от уплаты НДС: ______________________________________________________________________________________. </w:t>
      </w:r>
      <w:r w:rsidRPr="001E2CFD">
        <w:rPr>
          <w:rFonts w:ascii="Times New Roman" w:eastAsia="Calibri" w:hAnsi="Times New Roman"/>
          <w:i/>
          <w:sz w:val="24"/>
          <w:szCs w:val="24"/>
        </w:rPr>
        <w:t>(указывается по усмотрению участника закупки в случае освобождения от уплаты НДС)</w:t>
      </w:r>
    </w:p>
    <w:p w:rsidR="001E2CFD" w:rsidRDefault="001E2CFD" w:rsidP="001E2CFD">
      <w:pPr>
        <w:widowControl w:val="0"/>
        <w:spacing w:after="0"/>
        <w:ind w:firstLine="426"/>
        <w:jc w:val="both"/>
        <w:rPr>
          <w:rFonts w:ascii="Times New Roman" w:eastAsia="Times New Roman" w:hAnsi="Times New Roman"/>
          <w:b/>
          <w:i/>
          <w:sz w:val="22"/>
          <w:szCs w:val="22"/>
          <w:lang w:eastAsia="ru-RU"/>
        </w:rPr>
      </w:pPr>
    </w:p>
    <w:p w:rsidR="007400D8" w:rsidRPr="001E2CFD" w:rsidRDefault="007400D8" w:rsidP="007400D8">
      <w:pPr>
        <w:keepNext/>
        <w:shd w:val="clear" w:color="auto" w:fill="FFFFFF"/>
        <w:tabs>
          <w:tab w:val="left" w:pos="9781"/>
        </w:tabs>
        <w:suppressAutoHyphens/>
        <w:spacing w:after="0" w:line="240" w:lineRule="auto"/>
        <w:ind w:firstLine="709"/>
        <w:jc w:val="both"/>
        <w:rPr>
          <w:rFonts w:ascii="Times New Roman" w:eastAsia="Calibri" w:hAnsi="Times New Roman"/>
          <w:i/>
          <w:sz w:val="23"/>
          <w:szCs w:val="23"/>
          <w:lang w:eastAsia="ru-RU"/>
        </w:rPr>
      </w:pPr>
      <w:r w:rsidRPr="004B1DCD">
        <w:rPr>
          <w:rFonts w:ascii="Times New Roman" w:eastAsia="Times New Roman" w:hAnsi="Times New Roman"/>
          <w:sz w:val="22"/>
          <w:szCs w:val="22"/>
          <w:vertAlign w:val="superscript"/>
          <w:lang w:eastAsia="ru-RU"/>
        </w:rPr>
        <w:t>*</w:t>
      </w:r>
      <w:r w:rsidRPr="004B1DCD">
        <w:rPr>
          <w:rFonts w:ascii="Times New Roman" w:eastAsia="Times New Roman" w:hAnsi="Times New Roman"/>
          <w:sz w:val="22"/>
          <w:szCs w:val="22"/>
          <w:lang w:eastAsia="ru-RU"/>
        </w:rPr>
        <w:t xml:space="preserve"> </w:t>
      </w:r>
      <w:r w:rsidRPr="004B1DCD">
        <w:rPr>
          <w:rFonts w:ascii="Times New Roman" w:eastAsia="Calibri" w:hAnsi="Times New Roman"/>
          <w:i/>
          <w:sz w:val="23"/>
          <w:szCs w:val="23"/>
          <w:lang w:eastAsia="ru-RU"/>
        </w:rPr>
        <w:t>Эквивалент на продукцию п. 5,10,11 не применяется в соответствии с п.10.3.4(б) «Положения о закупке товаров, работ, услуг Государственной корпорации по космической деятельности «Роскосмос».</w:t>
      </w:r>
    </w:p>
    <w:p w:rsidR="007400D8" w:rsidRPr="001E2CFD" w:rsidRDefault="007400D8" w:rsidP="001E2CFD">
      <w:pPr>
        <w:widowControl w:val="0"/>
        <w:spacing w:after="0"/>
        <w:ind w:firstLine="426"/>
        <w:jc w:val="both"/>
        <w:rPr>
          <w:rFonts w:ascii="Times New Roman" w:eastAsia="Times New Roman" w:hAnsi="Times New Roman"/>
          <w:b/>
          <w:i/>
          <w:sz w:val="22"/>
          <w:szCs w:val="22"/>
          <w:lang w:eastAsia="ru-RU"/>
        </w:rPr>
      </w:pPr>
    </w:p>
    <w:p w:rsidR="001E2CFD" w:rsidRPr="001E2CFD" w:rsidRDefault="001E2CFD" w:rsidP="001E2CFD">
      <w:pPr>
        <w:rPr>
          <w:rFonts w:ascii="Times New Roman" w:eastAsia="Times New Roman" w:hAnsi="Times New Roman"/>
          <w:b/>
          <w:i/>
          <w:sz w:val="20"/>
          <w:szCs w:val="20"/>
          <w:lang w:eastAsia="ru-RU"/>
        </w:rPr>
      </w:pPr>
      <w:r w:rsidRPr="001E2CFD">
        <w:rPr>
          <w:rFonts w:ascii="Times New Roman" w:eastAsia="Times New Roman" w:hAnsi="Times New Roman"/>
          <w:b/>
          <w:i/>
          <w:sz w:val="20"/>
          <w:szCs w:val="20"/>
          <w:lang w:eastAsia="ru-RU"/>
        </w:rPr>
        <w:t>Инструкция по заполнению таблицы 1:</w:t>
      </w:r>
    </w:p>
    <w:p w:rsidR="001E2CFD" w:rsidRPr="001E2CFD" w:rsidRDefault="001E2CFD" w:rsidP="001E2CFD">
      <w:pPr>
        <w:widowControl w:val="0"/>
        <w:spacing w:after="0" w:line="240" w:lineRule="auto"/>
        <w:ind w:firstLine="567"/>
        <w:jc w:val="both"/>
        <w:rPr>
          <w:rFonts w:ascii="Times New Roman" w:eastAsia="Times New Roman" w:hAnsi="Times New Roman"/>
          <w:i/>
          <w:sz w:val="20"/>
          <w:szCs w:val="20"/>
          <w:lang w:eastAsia="ru-RU"/>
        </w:rPr>
      </w:pPr>
      <w:r w:rsidRPr="001E2CFD">
        <w:rPr>
          <w:rFonts w:ascii="Times New Roman" w:eastAsia="Times New Roman" w:hAnsi="Times New Roman"/>
          <w:i/>
          <w:sz w:val="20"/>
          <w:szCs w:val="20"/>
          <w:lang w:eastAsia="ru-RU"/>
        </w:rPr>
        <w:t>В столбце 1 - 3 – указано наименование товара, единица измерения, количество поставляемого товара в соответствии с приложением №1 к техническому заданию.</w:t>
      </w:r>
    </w:p>
    <w:p w:rsidR="001E2CFD" w:rsidRPr="001E2CFD" w:rsidRDefault="001E2CFD" w:rsidP="001E2CFD">
      <w:pPr>
        <w:widowControl w:val="0"/>
        <w:spacing w:after="0" w:line="240" w:lineRule="auto"/>
        <w:ind w:firstLine="567"/>
        <w:jc w:val="both"/>
        <w:rPr>
          <w:rFonts w:ascii="Times New Roman" w:eastAsia="Times New Roman" w:hAnsi="Times New Roman"/>
          <w:i/>
          <w:sz w:val="20"/>
          <w:szCs w:val="20"/>
          <w:lang w:eastAsia="ru-RU"/>
        </w:rPr>
      </w:pPr>
      <w:r w:rsidRPr="001E2CFD">
        <w:rPr>
          <w:rFonts w:ascii="Times New Roman" w:eastAsia="Times New Roman" w:hAnsi="Times New Roman"/>
          <w:i/>
          <w:sz w:val="20"/>
          <w:szCs w:val="20"/>
          <w:lang w:eastAsia="ru-RU"/>
        </w:rPr>
        <w:t>Столбцы 4 - 11 – заполняются участником закупки в соответствии с предложением участника закупки и приложением №1 к техническому заданию.</w:t>
      </w:r>
    </w:p>
    <w:p w:rsidR="001E2CFD" w:rsidRPr="001E2CFD" w:rsidRDefault="001E2CFD" w:rsidP="001E2CFD">
      <w:pPr>
        <w:spacing w:after="0" w:line="240" w:lineRule="auto"/>
        <w:ind w:firstLine="567"/>
        <w:jc w:val="both"/>
        <w:rPr>
          <w:rFonts w:ascii="Times New Roman" w:eastAsia="Times New Roman" w:hAnsi="Times New Roman"/>
          <w:i/>
          <w:sz w:val="20"/>
          <w:szCs w:val="20"/>
          <w:lang w:eastAsia="ru-RU"/>
        </w:rPr>
      </w:pPr>
      <w:r w:rsidRPr="001E2CFD">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состава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1E2CFD" w:rsidRPr="006648BC" w:rsidRDefault="001E2CFD" w:rsidP="001E2CFD">
      <w:pPr>
        <w:spacing w:after="0" w:line="240" w:lineRule="auto"/>
        <w:ind w:firstLine="567"/>
        <w:jc w:val="both"/>
        <w:rPr>
          <w:rFonts w:ascii="Times New Roman" w:eastAsia="Times New Roman" w:hAnsi="Times New Roman"/>
          <w:i/>
          <w:sz w:val="20"/>
          <w:szCs w:val="20"/>
          <w:lang w:eastAsia="ru-RU"/>
        </w:rPr>
      </w:pPr>
      <w:r w:rsidRPr="006648BC">
        <w:rPr>
          <w:rFonts w:ascii="Times New Roman" w:eastAsia="Times New Roman" w:hAnsi="Times New Roman"/>
          <w:i/>
          <w:sz w:val="20"/>
          <w:szCs w:val="20"/>
          <w:lang w:eastAsia="ru-RU"/>
        </w:rPr>
        <w:t>ГОСТ указывается в соответствии с предложением участника закупки и приложением №1 к техническому заданию при наличии.</w:t>
      </w:r>
    </w:p>
    <w:p w:rsidR="001E2CFD" w:rsidRPr="006648BC" w:rsidRDefault="001E2CFD" w:rsidP="001E2CFD">
      <w:pPr>
        <w:spacing w:after="0" w:line="240" w:lineRule="auto"/>
        <w:ind w:firstLine="567"/>
        <w:jc w:val="both"/>
        <w:rPr>
          <w:rFonts w:ascii="Times New Roman" w:eastAsia="Times New Roman" w:hAnsi="Times New Roman"/>
          <w:i/>
          <w:sz w:val="20"/>
          <w:szCs w:val="20"/>
          <w:lang w:eastAsia="ru-RU"/>
        </w:rPr>
      </w:pPr>
      <w:r w:rsidRPr="006648BC">
        <w:rPr>
          <w:rFonts w:ascii="Times New Roman" w:eastAsia="Times New Roman" w:hAnsi="Times New Roman"/>
          <w:i/>
          <w:sz w:val="20"/>
          <w:szCs w:val="20"/>
          <w:lang w:eastAsia="ru-RU"/>
        </w:rPr>
        <w:t>В столбце 8 - участник процедуры закупки заполняет функциональные характеристики продукции (потребительские свойства) в соответствии со своим предложением и приложением №1 к техническому заданию.</w:t>
      </w:r>
    </w:p>
    <w:p w:rsidR="001E2CFD" w:rsidRPr="006648BC" w:rsidRDefault="001E2CFD" w:rsidP="001E2CFD">
      <w:pPr>
        <w:spacing w:after="0" w:line="240" w:lineRule="auto"/>
        <w:ind w:firstLine="567"/>
        <w:jc w:val="both"/>
        <w:rPr>
          <w:rFonts w:ascii="Times New Roman" w:eastAsia="Times New Roman" w:hAnsi="Times New Roman"/>
          <w:i/>
          <w:sz w:val="20"/>
          <w:szCs w:val="20"/>
          <w:lang w:eastAsia="ru-RU"/>
        </w:rPr>
      </w:pPr>
      <w:r w:rsidRPr="006648BC">
        <w:rPr>
          <w:rFonts w:ascii="Times New Roman" w:eastAsia="Times New Roman" w:hAnsi="Times New Roman"/>
          <w:i/>
          <w:sz w:val="20"/>
          <w:szCs w:val="20"/>
          <w:lang w:eastAsia="ru-RU"/>
        </w:rPr>
        <w:t xml:space="preserve">В столбце 9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 при наличии, наименование. </w:t>
      </w:r>
    </w:p>
    <w:p w:rsidR="001E2CFD" w:rsidRPr="001E2CFD" w:rsidRDefault="001E2CFD" w:rsidP="001E2CFD">
      <w:pPr>
        <w:spacing w:after="0" w:line="240" w:lineRule="auto"/>
        <w:ind w:firstLine="567"/>
        <w:jc w:val="both"/>
        <w:rPr>
          <w:rFonts w:ascii="Times New Roman" w:eastAsia="Times New Roman" w:hAnsi="Times New Roman"/>
          <w:i/>
          <w:sz w:val="20"/>
          <w:szCs w:val="20"/>
          <w:lang w:eastAsia="ru-RU"/>
        </w:rPr>
      </w:pPr>
      <w:r w:rsidRPr="006648BC">
        <w:rPr>
          <w:rFonts w:ascii="Times New Roman" w:eastAsia="Times New Roman" w:hAnsi="Times New Roman"/>
          <w:i/>
          <w:sz w:val="20"/>
          <w:szCs w:val="20"/>
          <w:lang w:eastAsia="ru-RU"/>
        </w:rPr>
        <w:t xml:space="preserve">В столбце 10 -  указывается Страна происхождения товара. </w:t>
      </w:r>
      <w:r w:rsidRPr="006648BC">
        <w:rPr>
          <w:rFonts w:ascii="Times New Roman" w:eastAsia="Calibri"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6648BC">
        <w:rPr>
          <w:rFonts w:ascii="Times New Roman" w:eastAsia="Times New Roman" w:hAnsi="Times New Roman"/>
          <w:i/>
          <w:sz w:val="20"/>
          <w:szCs w:val="20"/>
          <w:lang w:eastAsia="ru-RU"/>
        </w:rPr>
        <w:t xml:space="preserve"> </w:t>
      </w:r>
      <w:r w:rsidRPr="006648BC">
        <w:rPr>
          <w:rFonts w:ascii="Times New Roman" w:eastAsia="Calibri"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w:t>
      </w:r>
      <w:r w:rsidRPr="001E2CFD">
        <w:rPr>
          <w:rFonts w:ascii="Times New Roman" w:eastAsia="Calibri" w:hAnsi="Times New Roman"/>
          <w:i/>
          <w:sz w:val="20"/>
          <w:szCs w:val="20"/>
        </w:rPr>
        <w:t xml:space="preserve"> как содержащая предложение о поставке иностранных товаров</w:t>
      </w:r>
    </w:p>
    <w:p w:rsidR="001E2CFD" w:rsidRPr="001E2CFD" w:rsidRDefault="001E2CFD" w:rsidP="001E2CFD">
      <w:pPr>
        <w:widowControl w:val="0"/>
        <w:spacing w:after="0" w:line="240" w:lineRule="auto"/>
        <w:ind w:firstLine="426"/>
        <w:jc w:val="both"/>
        <w:rPr>
          <w:rFonts w:ascii="Times New Roman" w:eastAsia="Times New Roman" w:hAnsi="Times New Roman"/>
          <w:i/>
          <w:kern w:val="28"/>
          <w:sz w:val="20"/>
          <w:szCs w:val="20"/>
          <w:lang w:eastAsia="ru-RU"/>
        </w:rPr>
      </w:pPr>
      <w:r w:rsidRPr="001E2CFD">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E2CFD" w:rsidRPr="001E2CFD" w:rsidRDefault="001E2CFD" w:rsidP="001E2CFD">
      <w:pPr>
        <w:widowControl w:val="0"/>
        <w:spacing w:after="0" w:line="240" w:lineRule="auto"/>
        <w:ind w:firstLine="426"/>
        <w:jc w:val="both"/>
        <w:rPr>
          <w:rFonts w:ascii="Times New Roman" w:eastAsia="Times New Roman" w:hAnsi="Times New Roman"/>
          <w:sz w:val="20"/>
          <w:szCs w:val="20"/>
          <w:lang w:eastAsia="ar-SA"/>
        </w:rPr>
      </w:pPr>
      <w:r w:rsidRPr="001E2CFD">
        <w:rPr>
          <w:rFonts w:ascii="Times New Roman" w:eastAsia="Calibri" w:hAnsi="Times New Roman"/>
          <w:sz w:val="20"/>
          <w:szCs w:val="20"/>
        </w:rPr>
        <w:t xml:space="preserve">Информация о наименовании товара, </w:t>
      </w:r>
      <w:r w:rsidRPr="001E2CFD">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r w:rsidR="00BC2F96">
        <w:rPr>
          <w:rFonts w:ascii="Times New Roman" w:eastAsia="Times New Roman" w:hAnsi="Times New Roman"/>
          <w:sz w:val="20"/>
          <w:szCs w:val="20"/>
          <w:lang w:eastAsia="ar-SA"/>
        </w:rPr>
        <w:t>.</w:t>
      </w:r>
    </w:p>
    <w:p w:rsidR="00892ED3" w:rsidRDefault="00892ED3" w:rsidP="001E2CFD">
      <w:pPr>
        <w:widowControl w:val="0"/>
        <w:spacing w:after="0" w:line="240" w:lineRule="auto"/>
        <w:jc w:val="both"/>
        <w:rPr>
          <w:rFonts w:ascii="Times New Roman" w:eastAsia="Calibri" w:hAnsi="Times New Roman"/>
          <w:b/>
          <w:i/>
          <w:sz w:val="20"/>
          <w:szCs w:val="20"/>
        </w:rPr>
      </w:pPr>
    </w:p>
    <w:p w:rsidR="001E2CFD" w:rsidRDefault="001E2CFD" w:rsidP="001E2CFD">
      <w:pPr>
        <w:rPr>
          <w:rFonts w:ascii="Times New Roman" w:eastAsia="Times New Roman" w:hAnsi="Times New Roman"/>
          <w:b/>
          <w:i/>
          <w:sz w:val="20"/>
          <w:szCs w:val="20"/>
          <w:lang w:eastAsia="ru-RU"/>
        </w:rPr>
      </w:pPr>
      <w:r w:rsidRPr="001E2CFD">
        <w:rPr>
          <w:rFonts w:ascii="Times New Roman" w:eastAsia="Times New Roman" w:hAnsi="Times New Roman"/>
          <w:b/>
          <w:i/>
          <w:sz w:val="20"/>
          <w:szCs w:val="20"/>
          <w:lang w:eastAsia="ru-RU"/>
        </w:rPr>
        <w:t>Инструкция по заполнению таблицы 2:</w:t>
      </w:r>
    </w:p>
    <w:p w:rsidR="003A5503" w:rsidRPr="001E2CFD" w:rsidRDefault="003A5503" w:rsidP="003A5503">
      <w:pPr>
        <w:widowControl w:val="0"/>
        <w:spacing w:after="0" w:line="240" w:lineRule="auto"/>
        <w:jc w:val="both"/>
        <w:rPr>
          <w:rFonts w:ascii="Times New Roman" w:eastAsia="Times New Roman" w:hAnsi="Times New Roman"/>
          <w:i/>
          <w:sz w:val="20"/>
          <w:szCs w:val="20"/>
          <w:lang w:eastAsia="ru-RU"/>
        </w:rPr>
      </w:pPr>
      <w:r w:rsidRPr="001E2CFD">
        <w:rPr>
          <w:rFonts w:ascii="Times New Roman" w:eastAsia="Times New Roman" w:hAnsi="Times New Roman"/>
          <w:i/>
          <w:sz w:val="20"/>
          <w:szCs w:val="20"/>
          <w:lang w:eastAsia="ru-RU"/>
        </w:rPr>
        <w:t xml:space="preserve">В столбце 1 - </w:t>
      </w:r>
      <w:r w:rsidR="000C0316">
        <w:rPr>
          <w:rFonts w:ascii="Times New Roman" w:eastAsia="Times New Roman" w:hAnsi="Times New Roman"/>
          <w:i/>
          <w:sz w:val="20"/>
          <w:szCs w:val="20"/>
          <w:lang w:eastAsia="ru-RU"/>
        </w:rPr>
        <w:t>5</w:t>
      </w:r>
      <w:r w:rsidRPr="001E2CFD">
        <w:rPr>
          <w:rFonts w:ascii="Times New Roman" w:eastAsia="Times New Roman" w:hAnsi="Times New Roman"/>
          <w:i/>
          <w:sz w:val="20"/>
          <w:szCs w:val="20"/>
          <w:lang w:eastAsia="ru-RU"/>
        </w:rPr>
        <w:t xml:space="preserve"> – указан</w:t>
      </w:r>
      <w:r w:rsidR="000615BE">
        <w:rPr>
          <w:rFonts w:ascii="Times New Roman" w:eastAsia="Times New Roman" w:hAnsi="Times New Roman"/>
          <w:i/>
          <w:sz w:val="20"/>
          <w:szCs w:val="20"/>
          <w:lang w:eastAsia="ru-RU"/>
        </w:rPr>
        <w:t>ы:</w:t>
      </w:r>
      <w:r w:rsidRPr="001E2CFD">
        <w:rPr>
          <w:rFonts w:ascii="Times New Roman" w:eastAsia="Times New Roman" w:hAnsi="Times New Roman"/>
          <w:i/>
          <w:sz w:val="20"/>
          <w:szCs w:val="20"/>
          <w:lang w:eastAsia="ru-RU"/>
        </w:rPr>
        <w:t xml:space="preserve"> наименование товара</w:t>
      </w:r>
      <w:r w:rsidR="000615BE" w:rsidRPr="000615BE">
        <w:rPr>
          <w:rFonts w:ascii="Times New Roman" w:eastAsia="Times New Roman" w:hAnsi="Times New Roman"/>
          <w:i/>
          <w:sz w:val="20"/>
          <w:szCs w:val="20"/>
          <w:lang w:eastAsia="ru-RU"/>
        </w:rPr>
        <w:t xml:space="preserve"> и услуг</w:t>
      </w:r>
      <w:r w:rsidR="000615BE">
        <w:rPr>
          <w:rFonts w:ascii="Times New Roman" w:eastAsia="Times New Roman" w:hAnsi="Times New Roman"/>
          <w:i/>
          <w:sz w:val="20"/>
          <w:szCs w:val="20"/>
          <w:lang w:eastAsia="ru-RU"/>
        </w:rPr>
        <w:t>, т</w:t>
      </w:r>
      <w:r w:rsidR="000615BE" w:rsidRPr="000615BE">
        <w:rPr>
          <w:rFonts w:ascii="Times New Roman" w:eastAsia="Times New Roman" w:hAnsi="Times New Roman"/>
          <w:i/>
          <w:sz w:val="20"/>
          <w:szCs w:val="20"/>
          <w:lang w:eastAsia="ru-RU"/>
        </w:rPr>
        <w:t>ехнические характеристики</w:t>
      </w:r>
      <w:r w:rsidR="000615BE">
        <w:rPr>
          <w:rFonts w:ascii="Times New Roman" w:eastAsia="Times New Roman" w:hAnsi="Times New Roman"/>
          <w:i/>
          <w:sz w:val="20"/>
          <w:szCs w:val="20"/>
          <w:lang w:eastAsia="ru-RU"/>
        </w:rPr>
        <w:t>,  ф</w:t>
      </w:r>
      <w:r w:rsidR="000615BE" w:rsidRPr="000615BE">
        <w:rPr>
          <w:rFonts w:ascii="Times New Roman" w:eastAsia="Times New Roman" w:hAnsi="Times New Roman"/>
          <w:i/>
          <w:sz w:val="20"/>
          <w:szCs w:val="20"/>
          <w:lang w:eastAsia="ru-RU"/>
        </w:rPr>
        <w:t>ункциональные характеристики (потребительские свойства)</w:t>
      </w:r>
      <w:r w:rsidR="000615BE">
        <w:rPr>
          <w:rFonts w:ascii="Times New Roman" w:eastAsia="Times New Roman" w:hAnsi="Times New Roman"/>
          <w:i/>
          <w:sz w:val="20"/>
          <w:szCs w:val="20"/>
          <w:lang w:eastAsia="ru-RU"/>
        </w:rPr>
        <w:t xml:space="preserve">, </w:t>
      </w:r>
      <w:r w:rsidRPr="001E2CFD">
        <w:rPr>
          <w:rFonts w:ascii="Times New Roman" w:eastAsia="Times New Roman" w:hAnsi="Times New Roman"/>
          <w:i/>
          <w:sz w:val="20"/>
          <w:szCs w:val="20"/>
          <w:lang w:eastAsia="ru-RU"/>
        </w:rPr>
        <w:t>единица измерения, количество поставляемого товара в соответствии с приложением №1 к техническому заданию.</w:t>
      </w:r>
    </w:p>
    <w:p w:rsidR="003A5503" w:rsidRPr="001E2CFD" w:rsidRDefault="003A5503" w:rsidP="003A5503">
      <w:pPr>
        <w:widowControl w:val="0"/>
        <w:spacing w:after="0" w:line="240" w:lineRule="auto"/>
        <w:jc w:val="both"/>
        <w:rPr>
          <w:rFonts w:ascii="Times New Roman" w:eastAsia="Times New Roman" w:hAnsi="Times New Roman"/>
          <w:i/>
          <w:sz w:val="20"/>
          <w:szCs w:val="20"/>
          <w:lang w:eastAsia="ru-RU"/>
        </w:rPr>
      </w:pPr>
      <w:r w:rsidRPr="001E2CFD">
        <w:rPr>
          <w:rFonts w:ascii="Times New Roman" w:eastAsia="Times New Roman" w:hAnsi="Times New Roman"/>
          <w:i/>
          <w:sz w:val="20"/>
          <w:szCs w:val="20"/>
          <w:lang w:eastAsia="ru-RU"/>
        </w:rPr>
        <w:t xml:space="preserve">Столбцы </w:t>
      </w:r>
      <w:r w:rsidR="000615BE">
        <w:rPr>
          <w:rFonts w:ascii="Times New Roman" w:eastAsia="Times New Roman" w:hAnsi="Times New Roman"/>
          <w:i/>
          <w:sz w:val="20"/>
          <w:szCs w:val="20"/>
          <w:lang w:eastAsia="ru-RU"/>
        </w:rPr>
        <w:t>6</w:t>
      </w:r>
      <w:r w:rsidRPr="001E2CFD">
        <w:rPr>
          <w:rFonts w:ascii="Times New Roman" w:eastAsia="Times New Roman" w:hAnsi="Times New Roman"/>
          <w:i/>
          <w:sz w:val="20"/>
          <w:szCs w:val="20"/>
          <w:lang w:eastAsia="ru-RU"/>
        </w:rPr>
        <w:t xml:space="preserve"> - </w:t>
      </w:r>
      <w:r w:rsidR="000615BE">
        <w:rPr>
          <w:rFonts w:ascii="Times New Roman" w:eastAsia="Times New Roman" w:hAnsi="Times New Roman"/>
          <w:i/>
          <w:sz w:val="20"/>
          <w:szCs w:val="20"/>
          <w:lang w:eastAsia="ru-RU"/>
        </w:rPr>
        <w:t>7</w:t>
      </w:r>
      <w:r w:rsidRPr="001E2CFD">
        <w:rPr>
          <w:rFonts w:ascii="Times New Roman" w:eastAsia="Times New Roman" w:hAnsi="Times New Roman"/>
          <w:i/>
          <w:sz w:val="20"/>
          <w:szCs w:val="20"/>
          <w:lang w:eastAsia="ru-RU"/>
        </w:rPr>
        <w:t xml:space="preserve"> – заполняются участником закупки.</w:t>
      </w:r>
    </w:p>
    <w:p w:rsidR="001E2CFD" w:rsidRDefault="001E2CFD" w:rsidP="001E2CFD">
      <w:pPr>
        <w:widowControl w:val="0"/>
        <w:spacing w:after="0" w:line="240" w:lineRule="auto"/>
        <w:ind w:firstLine="567"/>
        <w:jc w:val="both"/>
        <w:rPr>
          <w:rFonts w:ascii="Times New Roman" w:eastAsia="Times New Roman" w:hAnsi="Times New Roman"/>
          <w:i/>
          <w:sz w:val="20"/>
          <w:szCs w:val="20"/>
          <w:u w:val="single"/>
          <w:lang w:eastAsia="ru-RU"/>
        </w:rPr>
      </w:pPr>
    </w:p>
    <w:p w:rsidR="001E2CFD" w:rsidRPr="001E2CFD" w:rsidRDefault="001E2CFD" w:rsidP="00892ED3">
      <w:pPr>
        <w:widowControl w:val="0"/>
        <w:spacing w:after="0" w:line="240" w:lineRule="auto"/>
        <w:jc w:val="both"/>
        <w:rPr>
          <w:rFonts w:ascii="Times New Roman" w:eastAsia="Times New Roman" w:hAnsi="Times New Roman"/>
          <w:i/>
          <w:sz w:val="20"/>
          <w:szCs w:val="20"/>
          <w:u w:val="single"/>
          <w:lang w:eastAsia="ru-RU"/>
        </w:rPr>
      </w:pPr>
      <w:r w:rsidRPr="001E2CFD">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1E2CFD" w:rsidRDefault="001E2CFD" w:rsidP="001E2CFD">
      <w:pPr>
        <w:widowControl w:val="0"/>
        <w:spacing w:after="0" w:line="240" w:lineRule="auto"/>
        <w:jc w:val="both"/>
        <w:rPr>
          <w:rFonts w:ascii="Times New Roman" w:eastAsia="Calibri" w:hAnsi="Times New Roman"/>
          <w:b/>
          <w:i/>
          <w:sz w:val="20"/>
          <w:szCs w:val="20"/>
        </w:rPr>
      </w:pPr>
    </w:p>
    <w:p w:rsidR="00DD0ACF" w:rsidRPr="001E2CFD" w:rsidRDefault="00DD0ACF" w:rsidP="00DD0ACF">
      <w:pPr>
        <w:widowControl w:val="0"/>
        <w:spacing w:after="0" w:line="240" w:lineRule="auto"/>
        <w:jc w:val="both"/>
        <w:rPr>
          <w:rFonts w:ascii="Times New Roman" w:eastAsia="Calibri" w:hAnsi="Times New Roman"/>
          <w:b/>
          <w:i/>
          <w:sz w:val="20"/>
          <w:szCs w:val="20"/>
        </w:rPr>
      </w:pPr>
      <w:r w:rsidRPr="001E2CFD">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DD0ACF" w:rsidRPr="001E2CFD" w:rsidRDefault="00DD0ACF" w:rsidP="001E2CFD">
      <w:pPr>
        <w:widowControl w:val="0"/>
        <w:spacing w:after="0" w:line="240" w:lineRule="auto"/>
        <w:jc w:val="both"/>
        <w:rPr>
          <w:rFonts w:ascii="Times New Roman" w:eastAsia="Calibri" w:hAnsi="Times New Roman"/>
          <w:b/>
          <w:i/>
          <w:sz w:val="20"/>
          <w:szCs w:val="20"/>
        </w:rPr>
      </w:pPr>
    </w:p>
    <w:p w:rsidR="001E2CFD" w:rsidRPr="001E2CFD" w:rsidRDefault="001E2CFD" w:rsidP="001E2CFD">
      <w:pPr>
        <w:widowControl w:val="0"/>
        <w:spacing w:after="0" w:line="240" w:lineRule="auto"/>
        <w:ind w:firstLine="426"/>
        <w:jc w:val="both"/>
        <w:rPr>
          <w:rFonts w:ascii="Times New Roman" w:eastAsia="Calibri" w:hAnsi="Times New Roman"/>
          <w:sz w:val="20"/>
          <w:szCs w:val="20"/>
          <w:shd w:val="clear" w:color="auto" w:fill="FFFFFF"/>
        </w:rPr>
      </w:pPr>
      <w:r w:rsidRPr="001E2CFD">
        <w:rPr>
          <w:rFonts w:ascii="Times New Roman" w:eastAsia="Calibri" w:hAnsi="Times New Roman"/>
          <w:sz w:val="20"/>
          <w:szCs w:val="20"/>
          <w:shd w:val="clear" w:color="auto" w:fill="FFFFFF"/>
        </w:rPr>
        <w:t xml:space="preserve">Должность руководителя (лица, уполномоченного участником </w:t>
      </w:r>
      <w:r w:rsidRPr="001E2CFD">
        <w:rPr>
          <w:rFonts w:ascii="Times New Roman" w:eastAsia="Calibri" w:hAnsi="Times New Roman"/>
          <w:sz w:val="20"/>
          <w:szCs w:val="20"/>
        </w:rPr>
        <w:t>закупки</w:t>
      </w:r>
      <w:r w:rsidRPr="001E2CFD">
        <w:rPr>
          <w:rFonts w:ascii="Times New Roman" w:eastAsia="Calibri"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1E2CFD" w:rsidRPr="001E2CFD" w:rsidRDefault="001E2CFD" w:rsidP="001E2CF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1E2CFD">
        <w:rPr>
          <w:rFonts w:ascii="Times New Roman" w:eastAsia="Times New Roman" w:hAnsi="Times New Roman"/>
          <w:sz w:val="20"/>
          <w:szCs w:val="20"/>
          <w:shd w:val="clear" w:color="auto" w:fill="FFFFFF"/>
          <w:lang w:eastAsia="ru-RU"/>
        </w:rPr>
        <w:t xml:space="preserve">__________________________                                                                       </w:t>
      </w:r>
    </w:p>
    <w:p w:rsidR="001E2CFD" w:rsidRPr="001E2CFD" w:rsidRDefault="001E2CFD" w:rsidP="001E2CF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1E2CFD">
        <w:rPr>
          <w:rFonts w:ascii="Times New Roman" w:eastAsia="Times New Roman" w:hAnsi="Times New Roman"/>
          <w:sz w:val="20"/>
          <w:szCs w:val="20"/>
          <w:shd w:val="clear" w:color="auto" w:fill="FFFFFF"/>
          <w:lang w:eastAsia="ru-RU"/>
        </w:rPr>
        <w:t>(подпись)                      (Ф.И.О)</w:t>
      </w:r>
    </w:p>
    <w:p w:rsidR="001E2CFD" w:rsidRPr="001E2CFD" w:rsidRDefault="001E2CFD" w:rsidP="001E2CF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1E2CFD">
        <w:rPr>
          <w:rFonts w:ascii="Times New Roman" w:eastAsia="Times New Roman" w:hAnsi="Times New Roman"/>
          <w:sz w:val="20"/>
          <w:szCs w:val="20"/>
          <w:shd w:val="clear" w:color="auto" w:fill="FFFFFF"/>
          <w:lang w:eastAsia="ru-RU"/>
        </w:rPr>
        <w:t xml:space="preserve"> </w:t>
      </w:r>
    </w:p>
    <w:p w:rsidR="001E2CFD" w:rsidRPr="001E2CFD" w:rsidRDefault="001E2CFD" w:rsidP="001E2CFD">
      <w:pPr>
        <w:keepNext/>
        <w:keepLines/>
        <w:suppressAutoHyphens/>
        <w:spacing w:after="0" w:line="240" w:lineRule="auto"/>
        <w:outlineLvl w:val="1"/>
        <w:rPr>
          <w:rFonts w:ascii="Times New Roman" w:eastAsia="Calibri" w:hAnsi="Times New Roman"/>
          <w:sz w:val="20"/>
          <w:szCs w:val="20"/>
          <w:lang w:eastAsia="ru-RU"/>
        </w:rPr>
      </w:pPr>
      <w:r w:rsidRPr="001E2CFD">
        <w:rPr>
          <w:rFonts w:ascii="Times New Roman" w:eastAsia="Times New Roman" w:hAnsi="Times New Roman"/>
          <w:sz w:val="20"/>
          <w:szCs w:val="20"/>
          <w:shd w:val="clear" w:color="auto" w:fill="FFFFFF"/>
          <w:lang w:eastAsia="ru-RU"/>
        </w:rPr>
        <w:t>М.П. (при наличии)</w:t>
      </w:r>
    </w:p>
    <w:p w:rsidR="001E2CFD" w:rsidRPr="001E2CFD" w:rsidRDefault="001E2CFD" w:rsidP="001E2CFD">
      <w:pPr>
        <w:spacing w:after="0" w:line="240" w:lineRule="auto"/>
        <w:ind w:firstLine="426"/>
        <w:jc w:val="both"/>
        <w:rPr>
          <w:rFonts w:ascii="Times New Roman" w:eastAsia="Times New Roman" w:hAnsi="Times New Roman"/>
          <w:sz w:val="20"/>
          <w:szCs w:val="20"/>
          <w:vertAlign w:val="superscript"/>
          <w:lang w:eastAsia="ru-RU"/>
        </w:rPr>
      </w:pPr>
    </w:p>
    <w:p w:rsidR="001E2CFD" w:rsidRPr="001E2CFD" w:rsidRDefault="001E2CFD" w:rsidP="001E2CFD">
      <w:pPr>
        <w:spacing w:after="0" w:line="240" w:lineRule="auto"/>
        <w:ind w:firstLine="426"/>
        <w:jc w:val="both"/>
        <w:rPr>
          <w:rFonts w:ascii="Times New Roman" w:eastAsia="Calibri" w:hAnsi="Times New Roman"/>
          <w:sz w:val="20"/>
          <w:szCs w:val="20"/>
        </w:rPr>
      </w:pPr>
      <w:r w:rsidRPr="001E2CFD">
        <w:rPr>
          <w:rFonts w:ascii="Times New Roman" w:eastAsia="Times New Roman" w:hAnsi="Times New Roman"/>
          <w:sz w:val="20"/>
          <w:szCs w:val="20"/>
          <w:vertAlign w:val="superscript"/>
          <w:lang w:eastAsia="ru-RU"/>
        </w:rPr>
        <w:t>1</w:t>
      </w:r>
      <w:r w:rsidRPr="001E2CFD">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1E2CFD" w:rsidRPr="001E2CFD" w:rsidRDefault="001E2CFD" w:rsidP="001E2CFD">
      <w:pPr>
        <w:spacing w:after="0" w:line="240" w:lineRule="auto"/>
        <w:rPr>
          <w:rFonts w:ascii="Times New Roman" w:eastAsia="Calibri" w:hAnsi="Times New Roman"/>
          <w:b/>
          <w:iCs/>
          <w:snapToGrid w:val="0"/>
          <w:sz w:val="20"/>
          <w:szCs w:val="20"/>
        </w:rPr>
        <w:sectPr w:rsidR="001E2CFD" w:rsidRPr="001E2CFD">
          <w:pgSz w:w="16838" w:h="11906" w:orient="landscape"/>
          <w:pgMar w:top="425" w:right="820" w:bottom="851" w:left="851" w:header="709" w:footer="289" w:gutter="0"/>
          <w:cols w:space="720"/>
        </w:sectPr>
      </w:pPr>
    </w:p>
    <w:p w:rsidR="007D03BD" w:rsidRDefault="007D03BD" w:rsidP="007D03BD">
      <w:pPr>
        <w:pStyle w:val="2f6"/>
        <w:jc w:val="left"/>
        <w:rPr>
          <w:rFonts w:ascii="Times New Roman" w:hAnsi="Times New Roman"/>
          <w:b w:val="0"/>
          <w:sz w:val="18"/>
          <w:szCs w:val="18"/>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7"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18"/>
          <w:footerReference w:type="first" r:id="rId19"/>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316" w:rsidRDefault="000C0316" w:rsidP="00BE4551">
      <w:pPr>
        <w:spacing w:after="0" w:line="240" w:lineRule="auto"/>
      </w:pPr>
      <w:r>
        <w:separator/>
      </w:r>
    </w:p>
  </w:endnote>
  <w:endnote w:type="continuationSeparator" w:id="0">
    <w:p w:rsidR="000C0316" w:rsidRDefault="000C0316" w:rsidP="00BE4551">
      <w:pPr>
        <w:spacing w:after="0" w:line="240" w:lineRule="auto"/>
      </w:pPr>
      <w:r>
        <w:continuationSeparator/>
      </w:r>
    </w:p>
  </w:endnote>
  <w:endnote w:type="continuationNotice" w:id="1">
    <w:p w:rsidR="000C0316" w:rsidRDefault="000C03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C0316" w:rsidRDefault="000C031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521BD">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C0316" w:rsidRDefault="000C031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316" w:rsidRPr="0032691D" w:rsidRDefault="000C031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C0316" w:rsidRDefault="000C031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D4726">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0C0316" w:rsidRDefault="000C031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316" w:rsidRPr="0032691D" w:rsidRDefault="000C031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C0316" w:rsidRPr="00C408FB" w:rsidRDefault="000C031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D4726">
              <w:rPr>
                <w:rFonts w:ascii="Times New Roman" w:hAnsi="Times New Roman"/>
                <w:bCs/>
                <w:noProof/>
                <w:sz w:val="24"/>
                <w:szCs w:val="24"/>
              </w:rPr>
              <w:t>21</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C0316" w:rsidRPr="00CA0F23" w:rsidRDefault="000C031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D4726">
          <w:rPr>
            <w:rFonts w:ascii="Times New Roman" w:hAnsi="Times New Roman"/>
            <w:noProof/>
            <w:sz w:val="24"/>
            <w:szCs w:val="24"/>
          </w:rPr>
          <w:t>37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316" w:rsidRPr="0032691D" w:rsidRDefault="000C031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316" w:rsidRDefault="000C0316" w:rsidP="00BE4551">
      <w:pPr>
        <w:spacing w:after="0" w:line="240" w:lineRule="auto"/>
      </w:pPr>
      <w:r>
        <w:separator/>
      </w:r>
    </w:p>
  </w:footnote>
  <w:footnote w:type="continuationSeparator" w:id="0">
    <w:p w:rsidR="000C0316" w:rsidRDefault="000C0316" w:rsidP="00BE4551">
      <w:pPr>
        <w:spacing w:after="0" w:line="240" w:lineRule="auto"/>
      </w:pPr>
      <w:r>
        <w:continuationSeparator/>
      </w:r>
    </w:p>
  </w:footnote>
  <w:footnote w:type="continuationNotice" w:id="1">
    <w:p w:rsidR="000C0316" w:rsidRDefault="000C0316">
      <w:pPr>
        <w:spacing w:after="0" w:line="240" w:lineRule="auto"/>
      </w:pPr>
    </w:p>
  </w:footnote>
  <w:footnote w:id="2">
    <w:p w:rsidR="000C0316" w:rsidRDefault="000C031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316" w:rsidRPr="00A234A7" w:rsidRDefault="000C031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LockTheme/>
  <w:styleLockQFSet/>
  <w:defaultTabStop w:val="708"/>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8DF"/>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589A"/>
    <w:rsid w:val="000561AD"/>
    <w:rsid w:val="000564E1"/>
    <w:rsid w:val="00056904"/>
    <w:rsid w:val="000569E8"/>
    <w:rsid w:val="000572AB"/>
    <w:rsid w:val="0005748B"/>
    <w:rsid w:val="00057D87"/>
    <w:rsid w:val="000608E1"/>
    <w:rsid w:val="00060D68"/>
    <w:rsid w:val="00060FCC"/>
    <w:rsid w:val="000615A6"/>
    <w:rsid w:val="000615BE"/>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99B"/>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E"/>
    <w:rsid w:val="00076F27"/>
    <w:rsid w:val="000772B2"/>
    <w:rsid w:val="0007731A"/>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16"/>
    <w:rsid w:val="000C0370"/>
    <w:rsid w:val="000C03CE"/>
    <w:rsid w:val="000C0BE5"/>
    <w:rsid w:val="000C0C10"/>
    <w:rsid w:val="000C0DEE"/>
    <w:rsid w:val="000C184A"/>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B7C"/>
    <w:rsid w:val="000D20A7"/>
    <w:rsid w:val="000D22D8"/>
    <w:rsid w:val="000D297C"/>
    <w:rsid w:val="000D2C5A"/>
    <w:rsid w:val="000D2D01"/>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F8E"/>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B00"/>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BFB"/>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DF1"/>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853"/>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403"/>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520"/>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5D2"/>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0A0"/>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0C82"/>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DD4"/>
    <w:rsid w:val="001C1258"/>
    <w:rsid w:val="001C27ED"/>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6D2"/>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4CE"/>
    <w:rsid w:val="001E06AE"/>
    <w:rsid w:val="001E0B46"/>
    <w:rsid w:val="001E0C20"/>
    <w:rsid w:val="001E0C52"/>
    <w:rsid w:val="001E13D1"/>
    <w:rsid w:val="001E16D9"/>
    <w:rsid w:val="001E22FC"/>
    <w:rsid w:val="001E2579"/>
    <w:rsid w:val="001E2739"/>
    <w:rsid w:val="001E2CFD"/>
    <w:rsid w:val="001E3E35"/>
    <w:rsid w:val="001E4068"/>
    <w:rsid w:val="001E43C4"/>
    <w:rsid w:val="001E47FE"/>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0926"/>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25"/>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A50"/>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7BC"/>
    <w:rsid w:val="00250B07"/>
    <w:rsid w:val="00250E55"/>
    <w:rsid w:val="00251422"/>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A81"/>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700"/>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8E0"/>
    <w:rsid w:val="00271C62"/>
    <w:rsid w:val="00271EE2"/>
    <w:rsid w:val="00271F56"/>
    <w:rsid w:val="00272F83"/>
    <w:rsid w:val="00273075"/>
    <w:rsid w:val="00273236"/>
    <w:rsid w:val="002732A5"/>
    <w:rsid w:val="002739C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B5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38C"/>
    <w:rsid w:val="00284821"/>
    <w:rsid w:val="00285426"/>
    <w:rsid w:val="0028543F"/>
    <w:rsid w:val="00285A09"/>
    <w:rsid w:val="00285EFF"/>
    <w:rsid w:val="00285F41"/>
    <w:rsid w:val="0028666E"/>
    <w:rsid w:val="002867F0"/>
    <w:rsid w:val="00286CC2"/>
    <w:rsid w:val="0028709F"/>
    <w:rsid w:val="00287854"/>
    <w:rsid w:val="00287E9D"/>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41"/>
    <w:rsid w:val="002A0C9C"/>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6D69"/>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503"/>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7E2"/>
    <w:rsid w:val="003C2B62"/>
    <w:rsid w:val="003C3276"/>
    <w:rsid w:val="003C329E"/>
    <w:rsid w:val="003C3888"/>
    <w:rsid w:val="003C4E48"/>
    <w:rsid w:val="003C4EAC"/>
    <w:rsid w:val="003C4F8C"/>
    <w:rsid w:val="003C552E"/>
    <w:rsid w:val="003C58BD"/>
    <w:rsid w:val="003C5D0A"/>
    <w:rsid w:val="003C6F5D"/>
    <w:rsid w:val="003C72E0"/>
    <w:rsid w:val="003C7EA4"/>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3F04"/>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3C"/>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AB4"/>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1D02"/>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2BB"/>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1DCD"/>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C55"/>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06F"/>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13"/>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2E64"/>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4F3"/>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7E6"/>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0FB4"/>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6F2"/>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8BC"/>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700"/>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CD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751"/>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4A0"/>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0D8"/>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C15"/>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268"/>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42"/>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3D"/>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3D8"/>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DE1"/>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ED3"/>
    <w:rsid w:val="00892F9E"/>
    <w:rsid w:val="00892FD2"/>
    <w:rsid w:val="0089319A"/>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84B"/>
    <w:rsid w:val="008C4478"/>
    <w:rsid w:val="008C45C0"/>
    <w:rsid w:val="008C477F"/>
    <w:rsid w:val="008C4B6C"/>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782"/>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800"/>
    <w:rsid w:val="009C2856"/>
    <w:rsid w:val="009C29C4"/>
    <w:rsid w:val="009C29F4"/>
    <w:rsid w:val="009C2B4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1F89"/>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4F47"/>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315"/>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337"/>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78C"/>
    <w:rsid w:val="00AB1E7B"/>
    <w:rsid w:val="00AB1ED3"/>
    <w:rsid w:val="00AB1FA1"/>
    <w:rsid w:val="00AB25E9"/>
    <w:rsid w:val="00AB2840"/>
    <w:rsid w:val="00AB33DD"/>
    <w:rsid w:val="00AB368A"/>
    <w:rsid w:val="00AB387A"/>
    <w:rsid w:val="00AB38E6"/>
    <w:rsid w:val="00AB3E6A"/>
    <w:rsid w:val="00AB407F"/>
    <w:rsid w:val="00AB441A"/>
    <w:rsid w:val="00AB47CC"/>
    <w:rsid w:val="00AB55F7"/>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26BB"/>
    <w:rsid w:val="00AC2E96"/>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3D51"/>
    <w:rsid w:val="00AE4775"/>
    <w:rsid w:val="00AE47DC"/>
    <w:rsid w:val="00AE4CFF"/>
    <w:rsid w:val="00AE4EA8"/>
    <w:rsid w:val="00AE4F41"/>
    <w:rsid w:val="00AE516A"/>
    <w:rsid w:val="00AE517E"/>
    <w:rsid w:val="00AE5D40"/>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C85"/>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2F96"/>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536"/>
    <w:rsid w:val="00BF0130"/>
    <w:rsid w:val="00BF0AB0"/>
    <w:rsid w:val="00BF10B3"/>
    <w:rsid w:val="00BF124D"/>
    <w:rsid w:val="00BF1BD8"/>
    <w:rsid w:val="00BF1C24"/>
    <w:rsid w:val="00BF2085"/>
    <w:rsid w:val="00BF2354"/>
    <w:rsid w:val="00BF287A"/>
    <w:rsid w:val="00BF3102"/>
    <w:rsid w:val="00BF3452"/>
    <w:rsid w:val="00BF34B9"/>
    <w:rsid w:val="00BF43E2"/>
    <w:rsid w:val="00BF49D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2D4D"/>
    <w:rsid w:val="00C1352A"/>
    <w:rsid w:val="00C13608"/>
    <w:rsid w:val="00C13721"/>
    <w:rsid w:val="00C137C2"/>
    <w:rsid w:val="00C13BF8"/>
    <w:rsid w:val="00C13FC7"/>
    <w:rsid w:val="00C140DB"/>
    <w:rsid w:val="00C14591"/>
    <w:rsid w:val="00C1489C"/>
    <w:rsid w:val="00C14E0A"/>
    <w:rsid w:val="00C152A3"/>
    <w:rsid w:val="00C15D91"/>
    <w:rsid w:val="00C16580"/>
    <w:rsid w:val="00C16B16"/>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04"/>
    <w:rsid w:val="00C66ACC"/>
    <w:rsid w:val="00C66CE5"/>
    <w:rsid w:val="00C66EEA"/>
    <w:rsid w:val="00C6725F"/>
    <w:rsid w:val="00C6733D"/>
    <w:rsid w:val="00C674BA"/>
    <w:rsid w:val="00C6797B"/>
    <w:rsid w:val="00C67993"/>
    <w:rsid w:val="00C67C50"/>
    <w:rsid w:val="00C703C7"/>
    <w:rsid w:val="00C7078A"/>
    <w:rsid w:val="00C70945"/>
    <w:rsid w:val="00C71107"/>
    <w:rsid w:val="00C7180E"/>
    <w:rsid w:val="00C71A11"/>
    <w:rsid w:val="00C71B24"/>
    <w:rsid w:val="00C71C57"/>
    <w:rsid w:val="00C71D91"/>
    <w:rsid w:val="00C72610"/>
    <w:rsid w:val="00C72BF5"/>
    <w:rsid w:val="00C72DCF"/>
    <w:rsid w:val="00C72E84"/>
    <w:rsid w:val="00C73F84"/>
    <w:rsid w:val="00C74540"/>
    <w:rsid w:val="00C7477F"/>
    <w:rsid w:val="00C75069"/>
    <w:rsid w:val="00C752BE"/>
    <w:rsid w:val="00C75411"/>
    <w:rsid w:val="00C75CA4"/>
    <w:rsid w:val="00C75E0D"/>
    <w:rsid w:val="00C75F7C"/>
    <w:rsid w:val="00C75FE5"/>
    <w:rsid w:val="00C76A03"/>
    <w:rsid w:val="00C76B8F"/>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171"/>
    <w:rsid w:val="00CA527C"/>
    <w:rsid w:val="00CA5973"/>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2D2"/>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8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C9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391"/>
    <w:rsid w:val="00DC5A83"/>
    <w:rsid w:val="00DC5D2F"/>
    <w:rsid w:val="00DC621A"/>
    <w:rsid w:val="00DC64E6"/>
    <w:rsid w:val="00DC6500"/>
    <w:rsid w:val="00DC660F"/>
    <w:rsid w:val="00DC74FB"/>
    <w:rsid w:val="00DC76B6"/>
    <w:rsid w:val="00DC798D"/>
    <w:rsid w:val="00DC7E07"/>
    <w:rsid w:val="00DD0108"/>
    <w:rsid w:val="00DD0497"/>
    <w:rsid w:val="00DD09AE"/>
    <w:rsid w:val="00DD0ACF"/>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2F2"/>
    <w:rsid w:val="00E04555"/>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E4F"/>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1BD"/>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B7"/>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710"/>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95B"/>
    <w:rsid w:val="00E80C3C"/>
    <w:rsid w:val="00E81014"/>
    <w:rsid w:val="00E81419"/>
    <w:rsid w:val="00E81BA3"/>
    <w:rsid w:val="00E82172"/>
    <w:rsid w:val="00E831A5"/>
    <w:rsid w:val="00E83544"/>
    <w:rsid w:val="00E83628"/>
    <w:rsid w:val="00E83BAD"/>
    <w:rsid w:val="00E842B1"/>
    <w:rsid w:val="00E84460"/>
    <w:rsid w:val="00E844DC"/>
    <w:rsid w:val="00E8457B"/>
    <w:rsid w:val="00E851BA"/>
    <w:rsid w:val="00E85383"/>
    <w:rsid w:val="00E85A31"/>
    <w:rsid w:val="00E85C14"/>
    <w:rsid w:val="00E85FA7"/>
    <w:rsid w:val="00E86695"/>
    <w:rsid w:val="00E8675B"/>
    <w:rsid w:val="00E86A81"/>
    <w:rsid w:val="00E87159"/>
    <w:rsid w:val="00E87198"/>
    <w:rsid w:val="00E87969"/>
    <w:rsid w:val="00E879A3"/>
    <w:rsid w:val="00E87AEE"/>
    <w:rsid w:val="00E87B63"/>
    <w:rsid w:val="00E87C59"/>
    <w:rsid w:val="00E87DA9"/>
    <w:rsid w:val="00E904C3"/>
    <w:rsid w:val="00E9062E"/>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6EE"/>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2DA"/>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B73CF"/>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3B4"/>
    <w:rsid w:val="00EC6D32"/>
    <w:rsid w:val="00EC6F25"/>
    <w:rsid w:val="00EC7B99"/>
    <w:rsid w:val="00EC7BF6"/>
    <w:rsid w:val="00ED0434"/>
    <w:rsid w:val="00ED0506"/>
    <w:rsid w:val="00ED05CD"/>
    <w:rsid w:val="00ED072D"/>
    <w:rsid w:val="00ED0CA0"/>
    <w:rsid w:val="00ED1018"/>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A53"/>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48A"/>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00"/>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4EF"/>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BDA"/>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26"/>
    <w:rsid w:val="00FD47FE"/>
    <w:rsid w:val="00FD4EC0"/>
    <w:rsid w:val="00FD5115"/>
    <w:rsid w:val="00FD5ACA"/>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49E"/>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B39"/>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3E1F7B50"/>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BF4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39"/>
    <w:rsid w:val="001E2CFD"/>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998341014">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3693480">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hyperlink" Target="http://www.consultant.ru/document/cons_doc_LAW_157512/?dst=2676"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0F0A6-1245-4D06-B4CF-BB3870B50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13806</Words>
  <Characters>78696</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Н.Н.</cp:lastModifiedBy>
  <cp:revision>3</cp:revision>
  <cp:lastPrinted>2024-07-08T04:25:00Z</cp:lastPrinted>
  <dcterms:created xsi:type="dcterms:W3CDTF">2024-07-09T08:31:00Z</dcterms:created>
  <dcterms:modified xsi:type="dcterms:W3CDTF">2024-07-09T09:21:00Z</dcterms:modified>
</cp:coreProperties>
</file>