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Pr="00FC4C5B" w:rsidRDefault="00135C58" w:rsidP="00FC4C5B">
      <w:pPr>
        <w:jc w:val="center"/>
        <w:rPr>
          <w:b/>
          <w:szCs w:val="28"/>
        </w:rPr>
      </w:pPr>
      <w:r w:rsidRPr="00FC4C5B">
        <w:rPr>
          <w:b/>
          <w:szCs w:val="28"/>
        </w:rPr>
        <w:t xml:space="preserve">на </w:t>
      </w:r>
      <w:r w:rsidR="00FC4C5B" w:rsidRPr="00FC4C5B">
        <w:rPr>
          <w:b/>
          <w:szCs w:val="28"/>
        </w:rPr>
        <w:t>поставку вентилятора канального</w:t>
      </w:r>
    </w:p>
    <w:p w:rsidR="00FC4C5B" w:rsidRPr="000B4B53" w:rsidRDefault="00FC4C5B" w:rsidP="00FC4C5B">
      <w:pPr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FC4C5B" w:rsidRDefault="00FC4C5B" w:rsidP="00FC4C5B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Технический регламент не утвержден.</w:t>
            </w:r>
          </w:p>
          <w:p w:rsidR="006B4D95" w:rsidRPr="00FC4C5B" w:rsidRDefault="006B4D95" w:rsidP="00FC4C5B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FC4C5B" w:rsidRDefault="00FC4C5B" w:rsidP="00FC4C5B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 xml:space="preserve">      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FC4C5B" w:rsidRPr="00FC4C5B" w:rsidRDefault="00FC4C5B" w:rsidP="00FC4C5B">
            <w:pPr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  <w:p w:rsidR="00FC4C5B" w:rsidRPr="00FC4C5B" w:rsidRDefault="00FC4C5B" w:rsidP="00FC4C5B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Товар должен быть новым не бывшим в употреблении.</w:t>
            </w:r>
          </w:p>
        </w:tc>
      </w:tr>
      <w:tr w:rsidR="00FC4C5B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Товар  должен быть безопасным для здоровья людей и окружающей среды, быть безопасным в эксплуатации.</w:t>
            </w: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Склад Покупателя по адресу: г. Екатеринбург ул. Начдива Васильева, д. 1</w:t>
            </w: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FC4C5B">
              <w:rPr>
                <w:sz w:val="24"/>
                <w:szCs w:val="24"/>
                <w:lang w:eastAsia="en-US"/>
              </w:rPr>
              <w:t>Требование не установлено.</w:t>
            </w: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spacing w:before="20"/>
              <w:ind w:left="34"/>
              <w:rPr>
                <w:b/>
                <w:bCs/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FC4C5B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9F9" w:rsidRDefault="00FC4C5B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B" w:rsidRPr="00FC4C5B" w:rsidRDefault="00FC4C5B" w:rsidP="00FC4C5B">
            <w:pPr>
              <w:spacing w:before="20"/>
              <w:ind w:left="34"/>
              <w:rPr>
                <w:b/>
                <w:bCs/>
                <w:sz w:val="24"/>
                <w:szCs w:val="24"/>
              </w:rPr>
            </w:pPr>
            <w:r w:rsidRPr="00FC4C5B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C5B" w:rsidRDefault="00FC4C5B" w:rsidP="00FC4C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Т</w:t>
            </w:r>
            <w:r w:rsidRPr="00FC4C5B">
              <w:rPr>
                <w:sz w:val="24"/>
                <w:szCs w:val="24"/>
                <w:lang w:eastAsia="en-US"/>
              </w:rPr>
              <w:t>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  <w:r w:rsidRPr="00312807">
        <w:rPr>
          <w:rFonts w:eastAsia="Calibri"/>
          <w:i/>
          <w:szCs w:val="28"/>
          <w:lang w:eastAsia="en-US"/>
        </w:rPr>
        <w:t>(при необходимости)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561AC" w:rsidRDefault="00E561AC" w:rsidP="00E561AC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561AC" w:rsidRDefault="00E561AC" w:rsidP="00E561AC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Инициатора закупки              _____________________                Махалин А.А.</w:t>
      </w:r>
    </w:p>
    <w:p w:rsidR="00E561AC" w:rsidRDefault="00E561AC" w:rsidP="00E561AC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E561AC" w:rsidRDefault="00E561AC" w:rsidP="00E561AC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i/>
          <w:szCs w:val="24"/>
          <w:lang w:eastAsia="zh-CN"/>
        </w:rPr>
        <w:t xml:space="preserve">                   </w:t>
      </w:r>
    </w:p>
    <w:p w:rsidR="00E561AC" w:rsidRDefault="00E561AC" w:rsidP="00E561A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E561AC" w:rsidRDefault="00E561AC" w:rsidP="00E561AC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E561AC" w:rsidRPr="000B4B53" w:rsidRDefault="00E561AC" w:rsidP="00E561AC">
      <w:pPr>
        <w:spacing w:after="200"/>
        <w:rPr>
          <w:szCs w:val="28"/>
          <w:lang w:eastAsia="zh-CN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</w:t>
      </w:r>
      <w:r>
        <w:rPr>
          <w:szCs w:val="28"/>
          <w:lang w:eastAsia="zh-CN"/>
        </w:rPr>
        <w:t xml:space="preserve">_______________________   </w:t>
      </w:r>
      <w:r w:rsidRPr="000B4B53">
        <w:rPr>
          <w:szCs w:val="28"/>
          <w:lang w:eastAsia="zh-CN"/>
        </w:rPr>
        <w:t xml:space="preserve">       </w:t>
      </w:r>
      <w:r>
        <w:rPr>
          <w:szCs w:val="28"/>
          <w:lang w:eastAsia="zh-CN"/>
        </w:rPr>
        <w:t xml:space="preserve"> Бакшандаева С.А.</w:t>
      </w: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Default="006B4D95" w:rsidP="006B4D95">
      <w:pPr>
        <w:jc w:val="right"/>
        <w:rPr>
          <w:sz w:val="24"/>
          <w:szCs w:val="24"/>
          <w:lang w:eastAsia="en-US"/>
        </w:rPr>
      </w:pPr>
    </w:p>
    <w:p w:rsidR="001903B5" w:rsidRPr="00FC49F9" w:rsidRDefault="001903B5" w:rsidP="006B4D95">
      <w:pPr>
        <w:jc w:val="right"/>
        <w:rPr>
          <w:sz w:val="24"/>
          <w:szCs w:val="24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833"/>
        <w:gridCol w:w="1822"/>
        <w:gridCol w:w="2347"/>
        <w:gridCol w:w="2658"/>
        <w:gridCol w:w="960"/>
        <w:gridCol w:w="960"/>
      </w:tblGrid>
      <w:tr w:rsidR="00FC4C5B" w:rsidRPr="00B51E7D" w:rsidTr="001903B5">
        <w:trPr>
          <w:trHeight w:val="645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5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Показатели продукции, в соответствии с которыми будут определяться эквивалентность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1E7D">
              <w:rPr>
                <w:b/>
                <w:bCs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Вентилятор канальный</w:t>
            </w:r>
            <w:r w:rsidR="00E561AC">
              <w:rPr>
                <w:color w:val="000000"/>
                <w:sz w:val="24"/>
                <w:szCs w:val="24"/>
              </w:rPr>
              <w:t xml:space="preserve"> </w:t>
            </w:r>
            <w:r w:rsidR="00214F41">
              <w:rPr>
                <w:color w:val="000000"/>
                <w:sz w:val="24"/>
                <w:szCs w:val="24"/>
              </w:rPr>
              <w:t>ВКК-</w:t>
            </w:r>
            <w:r w:rsidR="00E561AC" w:rsidRPr="00B51E7D">
              <w:rPr>
                <w:color w:val="000000"/>
                <w:sz w:val="24"/>
                <w:szCs w:val="24"/>
              </w:rPr>
              <w:t>160</w:t>
            </w:r>
            <w:r w:rsidR="00214F41">
              <w:rPr>
                <w:color w:val="000000"/>
                <w:sz w:val="24"/>
                <w:szCs w:val="24"/>
              </w:rPr>
              <w:t>М</w:t>
            </w:r>
            <w:r w:rsidR="00E561AC">
              <w:rPr>
                <w:color w:val="000000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5</w:t>
            </w: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Производительность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менее 600 м³/ч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Потребляемая мощность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более 100 Вт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214F41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Корпус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оцинкованная сталь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214F41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4C5B" w:rsidRPr="00B51E7D" w:rsidRDefault="00214F41" w:rsidP="00A56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4C5B" w:rsidRPr="00B51E7D" w:rsidRDefault="00214F41" w:rsidP="00A56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 мм.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1AC" w:rsidRPr="00B51E7D" w:rsidRDefault="00FC4C5B" w:rsidP="00214F41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Вентилятор канальный</w:t>
            </w:r>
            <w:r w:rsidR="00E561AC">
              <w:rPr>
                <w:color w:val="000000"/>
                <w:sz w:val="24"/>
                <w:szCs w:val="24"/>
              </w:rPr>
              <w:t xml:space="preserve"> </w:t>
            </w:r>
            <w:r w:rsidR="00E561AC" w:rsidRPr="00B51E7D">
              <w:rPr>
                <w:color w:val="000000"/>
                <w:sz w:val="24"/>
                <w:szCs w:val="24"/>
              </w:rPr>
              <w:t>ВКК-200</w:t>
            </w:r>
            <w:r w:rsidR="00214F41">
              <w:rPr>
                <w:color w:val="000000"/>
                <w:sz w:val="24"/>
                <w:szCs w:val="24"/>
              </w:rPr>
              <w:t>М</w:t>
            </w:r>
            <w:r w:rsidR="00E561AC">
              <w:rPr>
                <w:color w:val="000000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5</w:t>
            </w: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Производительность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менее 800 м³/ч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Потребляемая мощность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более 150 Вт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214F41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Корпус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оцинкованная сталь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214F41" w:rsidRPr="00B51E7D" w:rsidTr="00214F41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214F4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 мм.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1AC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Вентилятор канальный</w:t>
            </w:r>
            <w:r w:rsidR="00214F41">
              <w:rPr>
                <w:color w:val="000000"/>
                <w:sz w:val="24"/>
                <w:szCs w:val="24"/>
              </w:rPr>
              <w:t xml:space="preserve"> ВКК-</w:t>
            </w:r>
            <w:r w:rsidR="00E561AC" w:rsidRPr="00B51E7D">
              <w:rPr>
                <w:color w:val="000000"/>
                <w:sz w:val="24"/>
                <w:szCs w:val="24"/>
              </w:rPr>
              <w:t>250</w:t>
            </w:r>
            <w:r w:rsidR="00214F41">
              <w:rPr>
                <w:color w:val="000000"/>
                <w:sz w:val="24"/>
                <w:szCs w:val="24"/>
              </w:rPr>
              <w:t>М</w:t>
            </w:r>
            <w:r w:rsidR="00E561AC">
              <w:rPr>
                <w:color w:val="000000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5</w:t>
            </w: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Производительность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менее 1000 м³/ч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Потребляемая мощность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более 200 Вт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214F41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Корпус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оцинкованная сталь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214F41" w:rsidRPr="00B51E7D" w:rsidTr="00214F41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214F4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 мм.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Вентилятор канальный</w:t>
            </w:r>
            <w:r w:rsidR="00E561AC">
              <w:rPr>
                <w:color w:val="000000"/>
                <w:sz w:val="24"/>
                <w:szCs w:val="24"/>
              </w:rPr>
              <w:t xml:space="preserve"> </w:t>
            </w:r>
            <w:r w:rsidR="00214F41">
              <w:rPr>
                <w:color w:val="000000"/>
                <w:sz w:val="24"/>
                <w:szCs w:val="24"/>
              </w:rPr>
              <w:t>ВКК-</w:t>
            </w:r>
            <w:r w:rsidR="00E561AC" w:rsidRPr="00B51E7D">
              <w:rPr>
                <w:color w:val="000000"/>
                <w:sz w:val="24"/>
                <w:szCs w:val="24"/>
              </w:rPr>
              <w:t>315</w:t>
            </w:r>
            <w:r w:rsidR="00214F41">
              <w:rPr>
                <w:color w:val="000000"/>
                <w:sz w:val="24"/>
                <w:szCs w:val="24"/>
              </w:rPr>
              <w:t>М</w:t>
            </w:r>
            <w:r w:rsidR="00E561AC">
              <w:rPr>
                <w:color w:val="000000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1E7D">
              <w:rPr>
                <w:b/>
                <w:bCs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C5B" w:rsidRPr="00B51E7D" w:rsidRDefault="00FC4C5B" w:rsidP="00A56FA8">
            <w:pPr>
              <w:jc w:val="center"/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5</w:t>
            </w: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Производительность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менее 1500 м³/ч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FC4C5B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Потребляемая мощность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не более 250 Вт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C5B" w:rsidRPr="00B51E7D" w:rsidRDefault="00FC4C5B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214F41" w:rsidRPr="00B51E7D" w:rsidTr="001903B5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Корпус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 w:rsidRPr="00B51E7D">
              <w:rPr>
                <w:color w:val="000000"/>
                <w:sz w:val="24"/>
                <w:szCs w:val="24"/>
              </w:rPr>
              <w:t>оцинкованная сталь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</w:tr>
      <w:tr w:rsidR="00214F41" w:rsidRPr="00B51E7D" w:rsidTr="00214F41">
        <w:trPr>
          <w:trHeight w:val="425"/>
        </w:trPr>
        <w:tc>
          <w:tcPr>
            <w:tcW w:w="8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4F41" w:rsidRPr="00B51E7D" w:rsidRDefault="00214F41" w:rsidP="00551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 мм.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4F41" w:rsidRPr="00B51E7D" w:rsidRDefault="00214F41" w:rsidP="00A56FA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B4D95" w:rsidRDefault="006B4D95" w:rsidP="006B4D95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Инициатора закупки              </w:t>
      </w:r>
      <w:r w:rsidR="00E561AC">
        <w:rPr>
          <w:szCs w:val="28"/>
          <w:lang w:eastAsia="zh-CN"/>
        </w:rPr>
        <w:t>_____________________</w:t>
      </w:r>
      <w:r>
        <w:rPr>
          <w:szCs w:val="28"/>
          <w:lang w:eastAsia="zh-CN"/>
        </w:rPr>
        <w:t xml:space="preserve">                </w:t>
      </w:r>
      <w:r w:rsidR="00E561AC">
        <w:rPr>
          <w:szCs w:val="28"/>
          <w:lang w:eastAsia="zh-CN"/>
        </w:rPr>
        <w:t>Махалин А.А.</w:t>
      </w:r>
    </w:p>
    <w:p w:rsidR="001903B5" w:rsidRDefault="001903B5" w:rsidP="00E65AC8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i/>
          <w:szCs w:val="24"/>
          <w:lang w:eastAsia="zh-CN"/>
        </w:rPr>
        <w:t xml:space="preserve">         </w:t>
      </w:r>
    </w:p>
    <w:p w:rsidR="00E65AC8" w:rsidRDefault="00E65AC8" w:rsidP="00E65AC8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6B4D95" w:rsidRPr="000B4B53" w:rsidRDefault="00E65AC8" w:rsidP="00E561AC">
      <w:pPr>
        <w:spacing w:after="200"/>
        <w:rPr>
          <w:rFonts w:eastAsia="Calibri"/>
          <w:i/>
          <w:color w:val="000000"/>
          <w:sz w:val="24"/>
          <w:szCs w:val="24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</w:t>
      </w:r>
      <w:r w:rsidR="00E561AC">
        <w:rPr>
          <w:szCs w:val="28"/>
          <w:lang w:eastAsia="zh-CN"/>
        </w:rPr>
        <w:t>_______________________</w:t>
      </w:r>
      <w:r>
        <w:rPr>
          <w:szCs w:val="28"/>
          <w:lang w:eastAsia="zh-CN"/>
        </w:rPr>
        <w:t xml:space="preserve">   </w:t>
      </w:r>
      <w:r w:rsidRPr="000B4B53">
        <w:rPr>
          <w:szCs w:val="28"/>
          <w:lang w:eastAsia="zh-CN"/>
        </w:rPr>
        <w:t xml:space="preserve">       </w:t>
      </w:r>
      <w:r w:rsidR="00E561AC">
        <w:rPr>
          <w:szCs w:val="28"/>
          <w:lang w:eastAsia="zh-CN"/>
        </w:rPr>
        <w:t xml:space="preserve"> Бакшандаева С.А.</w:t>
      </w: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03B5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4F41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1661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B76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4AD0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3DDD"/>
    <w:rsid w:val="00E561AC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C4C5B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379C0-60DB-41E0-8ABC-F9CB2B50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63A2E-97F9-481C-851B-3633A4A4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4</cp:revision>
  <cp:lastPrinted>2024-05-29T06:13:00Z</cp:lastPrinted>
  <dcterms:created xsi:type="dcterms:W3CDTF">2024-05-29T06:27:00Z</dcterms:created>
  <dcterms:modified xsi:type="dcterms:W3CDTF">2024-06-25T10:51:00Z</dcterms:modified>
</cp:coreProperties>
</file>