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w:t>
            </w:r>
            <w:r w:rsidR="006B7F09">
              <w:rPr>
                <w:bCs/>
                <w:sz w:val="24"/>
                <w:szCs w:val="24"/>
              </w:rPr>
              <w:t xml:space="preserve">      </w:t>
            </w:r>
            <w:r w:rsidR="002E45CD">
              <w:rPr>
                <w:bCs/>
                <w:sz w:val="24"/>
                <w:szCs w:val="24"/>
              </w:rPr>
              <w:t xml:space="preserve"> </w:t>
            </w:r>
            <w:r w:rsidR="00696C29">
              <w:rPr>
                <w:bCs/>
                <w:sz w:val="24"/>
                <w:szCs w:val="24"/>
              </w:rPr>
              <w:t>25</w:t>
            </w:r>
            <w:r w:rsidR="006D5F11">
              <w:rPr>
                <w:bCs/>
                <w:sz w:val="24"/>
                <w:szCs w:val="24"/>
              </w:rPr>
              <w:t>.</w:t>
            </w:r>
            <w:r w:rsidR="006F4D2B">
              <w:rPr>
                <w:bCs/>
                <w:sz w:val="24"/>
                <w:szCs w:val="24"/>
              </w:rPr>
              <w:t>06</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545273" w:rsidP="002E45CD">
            <w:pPr>
              <w:ind w:left="376"/>
              <w:rPr>
                <w:sz w:val="24"/>
                <w:szCs w:val="24"/>
              </w:rPr>
            </w:pPr>
            <w:r>
              <w:rPr>
                <w:sz w:val="24"/>
                <w:szCs w:val="24"/>
              </w:rPr>
              <w:t>И.о. з</w:t>
            </w:r>
            <w:r w:rsidR="006922CF">
              <w:rPr>
                <w:sz w:val="24"/>
                <w:szCs w:val="24"/>
              </w:rPr>
              <w:t>аместител</w:t>
            </w:r>
            <w:r>
              <w:rPr>
                <w:sz w:val="24"/>
                <w:szCs w:val="24"/>
              </w:rPr>
              <w:t>я</w:t>
            </w:r>
            <w:r w:rsidR="00AF70D0" w:rsidRPr="002E45CD">
              <w:rPr>
                <w:sz w:val="24"/>
                <w:szCs w:val="24"/>
              </w:rPr>
              <w:t xml:space="preserve"> генерального директора</w:t>
            </w:r>
            <w:r>
              <w:rPr>
                <w:sz w:val="24"/>
                <w:szCs w:val="24"/>
              </w:rPr>
              <w:t xml:space="preserve"> </w:t>
            </w:r>
            <w:r w:rsidR="006C5533">
              <w:rPr>
                <w:sz w:val="24"/>
                <w:szCs w:val="24"/>
              </w:rPr>
              <w:t>по экономике и финансам</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BC709D">
              <w:rPr>
                <w:sz w:val="28"/>
                <w:szCs w:val="28"/>
              </w:rPr>
              <w:t>О.В</w:t>
            </w:r>
            <w:r w:rsidR="00545273">
              <w:rPr>
                <w:sz w:val="28"/>
                <w:szCs w:val="28"/>
              </w:rPr>
              <w:t>. Сухарева</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B46638" w:rsidRDefault="0041560A" w:rsidP="00B74EBB">
      <w:pPr>
        <w:suppressAutoHyphens/>
        <w:spacing w:after="0"/>
        <w:jc w:val="center"/>
        <w:rPr>
          <w:rFonts w:ascii="Times New Roman" w:hAnsi="Times New Roman"/>
          <w:sz w:val="32"/>
          <w:szCs w:val="32"/>
        </w:rPr>
      </w:pPr>
      <w:r w:rsidRPr="006526BD">
        <w:rPr>
          <w:rFonts w:ascii="Times New Roman" w:hAnsi="Times New Roman"/>
          <w:sz w:val="32"/>
          <w:szCs w:val="32"/>
        </w:rPr>
        <w:t xml:space="preserve">на </w:t>
      </w:r>
      <w:r w:rsidR="00B46638">
        <w:rPr>
          <w:rFonts w:ascii="Times New Roman" w:hAnsi="Times New Roman"/>
          <w:sz w:val="32"/>
          <w:szCs w:val="32"/>
        </w:rPr>
        <w:t>оказание транспортных услуг</w:t>
      </w:r>
    </w:p>
    <w:p w:rsidR="00DA7385" w:rsidRPr="006526BD" w:rsidRDefault="00B46638" w:rsidP="00B74EBB">
      <w:pPr>
        <w:suppressAutoHyphens/>
        <w:spacing w:after="0"/>
        <w:jc w:val="center"/>
        <w:rPr>
          <w:rFonts w:ascii="Times New Roman" w:eastAsia="Calibri" w:hAnsi="Times New Roman"/>
          <w:sz w:val="32"/>
          <w:szCs w:val="32"/>
        </w:rPr>
      </w:pPr>
      <w:r>
        <w:rPr>
          <w:rFonts w:ascii="Times New Roman" w:hAnsi="Times New Roman"/>
          <w:sz w:val="32"/>
          <w:szCs w:val="32"/>
        </w:rPr>
        <w:t>по вывозу отходов 3, 4, 5 классов опасности</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F179C9" w:rsidRDefault="00F179C9"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4877E9" w:rsidP="004877E9">
            <w:pPr>
              <w:suppressAutoHyphens/>
              <w:spacing w:after="0"/>
              <w:rPr>
                <w:rFonts w:ascii="Times New Roman" w:eastAsia="Calibri" w:hAnsi="Times New Roman"/>
                <w:sz w:val="24"/>
                <w:szCs w:val="24"/>
              </w:rPr>
            </w:pPr>
            <w:r w:rsidRPr="004877E9">
              <w:rPr>
                <w:rFonts w:ascii="Times New Roman" w:eastAsia="Times New Roman" w:hAnsi="Times New Roman"/>
                <w:color w:val="000000"/>
                <w:kern w:val="28"/>
                <w:sz w:val="24"/>
                <w:szCs w:val="24"/>
                <w:lang w:eastAsia="ru-RU"/>
              </w:rPr>
              <w:t>Оказание транспортных услуг по вывозу отходов 3, 4, 5 классов опасности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834702">
              <w:rPr>
                <w:rFonts w:ascii="Times New Roman" w:eastAsia="Times New Roman" w:hAnsi="Times New Roman"/>
                <w:color w:val="000000"/>
                <w:kern w:val="28"/>
                <w:sz w:val="24"/>
                <w:szCs w:val="24"/>
                <w:lang w:eastAsia="ru-RU"/>
              </w:rPr>
              <w:t>263-71-08</w:t>
            </w:r>
            <w:r w:rsidRPr="005A1166">
              <w:rPr>
                <w:rFonts w:ascii="Times New Roman" w:eastAsia="Calibri" w:hAnsi="Times New Roman"/>
                <w:sz w:val="24"/>
                <w:szCs w:val="24"/>
              </w:rPr>
              <w:t>.</w:t>
            </w:r>
          </w:p>
          <w:p w:rsidR="00736415" w:rsidRPr="00A505AA" w:rsidRDefault="00D02F8F" w:rsidP="00834702">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834702">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9F0B7C">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9F0B7C">
              <w:rPr>
                <w:rFonts w:ascii="Times New Roman" w:hAnsi="Times New Roman"/>
                <w:bCs/>
                <w:sz w:val="24"/>
                <w:szCs w:val="24"/>
              </w:rPr>
              <w:t>72</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0C3F73" w:rsidRPr="007C15EF" w:rsidRDefault="000C3F73" w:rsidP="000C3F73">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0C3F73" w:rsidP="000C3F73">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Default="005202B1" w:rsidP="005202B1">
            <w:pPr>
              <w:spacing w:after="0" w:line="240" w:lineRule="auto"/>
              <w:ind w:firstLine="4"/>
              <w:jc w:val="both"/>
              <w:rPr>
                <w:rFonts w:ascii="Times New Roman" w:hAnsi="Times New Roman"/>
                <w:sz w:val="24"/>
                <w:szCs w:val="24"/>
              </w:rPr>
            </w:pPr>
            <w:r>
              <w:rPr>
                <w:rFonts w:ascii="Times New Roman" w:hAnsi="Times New Roman"/>
                <w:sz w:val="24"/>
                <w:szCs w:val="24"/>
              </w:rPr>
              <w:t>М</w:t>
            </w:r>
            <w:r w:rsidRPr="005202B1">
              <w:rPr>
                <w:rFonts w:ascii="Times New Roman" w:hAnsi="Times New Roman"/>
                <w:sz w:val="24"/>
                <w:szCs w:val="24"/>
              </w:rPr>
              <w:t xml:space="preserve">аксимально возможная сумма всех платежей за оказанные услуги по договору составляет </w:t>
            </w:r>
            <w:r>
              <w:rPr>
                <w:rFonts w:ascii="Times New Roman" w:hAnsi="Times New Roman"/>
                <w:sz w:val="24"/>
                <w:szCs w:val="24"/>
              </w:rPr>
              <w:t>4 073 000</w:t>
            </w:r>
            <w:r w:rsidRPr="005202B1">
              <w:rPr>
                <w:rFonts w:ascii="Times New Roman" w:hAnsi="Times New Roman"/>
                <w:sz w:val="24"/>
                <w:szCs w:val="24"/>
              </w:rPr>
              <w:t xml:space="preserve"> (</w:t>
            </w:r>
            <w:r>
              <w:rPr>
                <w:rFonts w:ascii="Times New Roman" w:hAnsi="Times New Roman"/>
                <w:sz w:val="24"/>
                <w:szCs w:val="24"/>
              </w:rPr>
              <w:t>четыре миллиона семьдесят три тысячи</w:t>
            </w:r>
            <w:r w:rsidRPr="005202B1">
              <w:rPr>
                <w:rFonts w:ascii="Times New Roman" w:hAnsi="Times New Roman"/>
                <w:sz w:val="24"/>
                <w:szCs w:val="24"/>
              </w:rPr>
              <w:t xml:space="preserve">) рублей 00 копеек, с учетом всех налогов, сборов и других обязательных платежей. Цена за единицу услуги указана в разделе </w:t>
            </w:r>
            <w:r>
              <w:rPr>
                <w:rFonts w:ascii="Times New Roman" w:hAnsi="Times New Roman"/>
                <w:sz w:val="24"/>
                <w:szCs w:val="24"/>
              </w:rPr>
              <w:t>6 извещения</w:t>
            </w:r>
            <w:r w:rsidRPr="005202B1">
              <w:rPr>
                <w:rFonts w:ascii="Times New Roman" w:hAnsi="Times New Roman"/>
                <w:sz w:val="24"/>
                <w:szCs w:val="24"/>
              </w:rPr>
              <w:t xml:space="preserve"> о закупке</w:t>
            </w:r>
          </w:p>
          <w:p w:rsidR="00B95887" w:rsidRPr="000E6009" w:rsidRDefault="00B95887" w:rsidP="00B95887">
            <w:pPr>
              <w:overflowPunct w:val="0"/>
              <w:autoSpaceDE w:val="0"/>
              <w:autoSpaceDN w:val="0"/>
              <w:adjustRightInd w:val="0"/>
              <w:spacing w:after="0" w:line="240" w:lineRule="auto"/>
              <w:jc w:val="both"/>
              <w:textAlignment w:val="baseline"/>
              <w:rPr>
                <w:rFonts w:ascii="Times New Roman" w:eastAsia="Calibri" w:hAnsi="Times New Roman"/>
                <w:sz w:val="24"/>
                <w:szCs w:val="24"/>
              </w:rPr>
            </w:pPr>
            <w:r w:rsidRPr="000E6009">
              <w:rPr>
                <w:rFonts w:ascii="Times New Roman" w:eastAsia="Calibri" w:hAnsi="Times New Roman"/>
                <w:i/>
                <w:sz w:val="24"/>
                <w:szCs w:val="24"/>
              </w:rPr>
              <w:t>Участник процедуры закупки указывает в своей заявке на участие в закупке цену каждой единицы продукции</w:t>
            </w:r>
            <w:r w:rsidRPr="000E6009">
              <w:rPr>
                <w:rFonts w:ascii="Times New Roman" w:eastAsia="Calibri" w:hAnsi="Times New Roman"/>
                <w:sz w:val="24"/>
                <w:szCs w:val="24"/>
              </w:rPr>
              <w:t>.</w:t>
            </w:r>
          </w:p>
          <w:p w:rsidR="00B95887" w:rsidRPr="000E6009" w:rsidRDefault="00B95887" w:rsidP="00B95887">
            <w:pPr>
              <w:overflowPunct w:val="0"/>
              <w:autoSpaceDE w:val="0"/>
              <w:autoSpaceDN w:val="0"/>
              <w:adjustRightInd w:val="0"/>
              <w:spacing w:after="0" w:line="240" w:lineRule="auto"/>
              <w:jc w:val="both"/>
              <w:textAlignment w:val="baseline"/>
              <w:rPr>
                <w:rFonts w:ascii="Times New Roman" w:eastAsia="Calibri" w:hAnsi="Times New Roman"/>
                <w:i/>
                <w:sz w:val="24"/>
                <w:szCs w:val="24"/>
                <w:u w:val="single"/>
              </w:rPr>
            </w:pPr>
            <w:r w:rsidRPr="000E6009">
              <w:rPr>
                <w:rFonts w:ascii="Times New Roman" w:eastAsia="Calibri" w:hAnsi="Times New Roman"/>
                <w:i/>
                <w:sz w:val="24"/>
                <w:szCs w:val="24"/>
              </w:rPr>
              <w:lastRenderedPageBreak/>
              <w:t>Участник процедуры закупки должен предложить одинаковый размер (процент) снижения в отношении всего перечня единиц продукции.</w:t>
            </w:r>
          </w:p>
          <w:p w:rsidR="00B95887" w:rsidRPr="00D51554" w:rsidRDefault="00B95887" w:rsidP="00B95887">
            <w:pPr>
              <w:spacing w:after="0" w:line="240" w:lineRule="auto"/>
              <w:ind w:firstLine="4"/>
              <w:jc w:val="both"/>
              <w:rPr>
                <w:rFonts w:ascii="Times New Roman" w:eastAsia="Calibri" w:hAnsi="Times New Roman"/>
                <w:b/>
                <w:i/>
                <w:color w:val="0000FF"/>
                <w:u w:val="single"/>
              </w:rPr>
            </w:pPr>
            <w:r w:rsidRPr="000E6009">
              <w:rPr>
                <w:rFonts w:ascii="Times New Roman" w:eastAsia="Calibri" w:hAnsi="Times New Roman"/>
                <w:i/>
                <w:sz w:val="24"/>
                <w:szCs w:val="24"/>
              </w:rPr>
              <w:t xml:space="preserve">Начальная (максимальная) цена как </w:t>
            </w:r>
            <w:r w:rsidRPr="000E6009">
              <w:rPr>
                <w:rFonts w:ascii="Times New Roman" w:eastAsia="Times New Roman" w:hAnsi="Times New Roman"/>
                <w:i/>
                <w:sz w:val="24"/>
                <w:szCs w:val="24"/>
                <w:lang w:eastAsia="ru-RU"/>
              </w:rPr>
              <w:t>максимально возможная сумма всех платежей по договору</w:t>
            </w:r>
            <w:r w:rsidRPr="000E6009">
              <w:rPr>
                <w:rFonts w:ascii="Times New Roman" w:eastAsia="Times New Roman" w:hAnsi="Times New Roman"/>
                <w:b/>
                <w:i/>
                <w:sz w:val="24"/>
                <w:szCs w:val="24"/>
                <w:lang w:eastAsia="ru-RU"/>
              </w:rPr>
              <w:t xml:space="preserve"> </w:t>
            </w:r>
            <w:r w:rsidRPr="000E6009">
              <w:rPr>
                <w:rFonts w:ascii="Times New Roman" w:eastAsia="Calibri" w:hAnsi="Times New Roman"/>
                <w:i/>
                <w:sz w:val="24"/>
                <w:szCs w:val="24"/>
              </w:rPr>
              <w:t>не является конкурентным фактором и включается в состав договора как максимальный предел суммы, на которую может быть поставлена продукция.</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2510B7" w:rsidRPr="000E6009" w:rsidRDefault="002510B7" w:rsidP="002510B7">
            <w:pPr>
              <w:keepNext/>
              <w:keepLines/>
              <w:tabs>
                <w:tab w:val="left" w:pos="353"/>
              </w:tabs>
              <w:suppressAutoHyphens/>
              <w:spacing w:after="0" w:line="240" w:lineRule="auto"/>
              <w:jc w:val="both"/>
              <w:rPr>
                <w:rFonts w:ascii="Times New Roman" w:hAnsi="Times New Roman"/>
                <w:i/>
                <w:sz w:val="24"/>
                <w:szCs w:val="24"/>
              </w:rPr>
            </w:pPr>
            <w:r w:rsidRPr="000E6009">
              <w:rPr>
                <w:rFonts w:ascii="Times New Roman" w:eastAsia="Times New Roman" w:hAnsi="Times New Roman"/>
                <w:sz w:val="24"/>
                <w:szCs w:val="24"/>
                <w:lang w:eastAsia="ru-RU"/>
              </w:rPr>
              <w:t xml:space="preserve">Предлагаемая участником цена за единицу продукции не должна превышать начальную (максимальную) цену за единицу продукции, </w:t>
            </w:r>
            <w:r w:rsidRPr="000E6009">
              <w:rPr>
                <w:rFonts w:ascii="Times New Roman" w:hAnsi="Times New Roman"/>
                <w:i/>
                <w:sz w:val="24"/>
                <w:szCs w:val="24"/>
              </w:rPr>
              <w:t>указанных</w:t>
            </w:r>
            <w:r w:rsidRPr="000E6009">
              <w:rPr>
                <w:rFonts w:ascii="Times New Roman" w:eastAsia="Times New Roman" w:hAnsi="Times New Roman"/>
                <w:sz w:val="24"/>
                <w:szCs w:val="24"/>
                <w:lang w:eastAsia="ru-RU"/>
              </w:rPr>
              <w:t xml:space="preserve"> </w:t>
            </w:r>
            <w:r w:rsidRPr="000E6009">
              <w:rPr>
                <w:rFonts w:ascii="Times New Roman" w:hAnsi="Times New Roman"/>
                <w:i/>
                <w:sz w:val="24"/>
                <w:szCs w:val="24"/>
              </w:rPr>
              <w:t xml:space="preserve">в Приложении №1 к обоснованию НМЦ </w:t>
            </w:r>
            <w:r>
              <w:rPr>
                <w:rFonts w:ascii="Times New Roman" w:hAnsi="Times New Roman"/>
                <w:i/>
                <w:sz w:val="24"/>
                <w:szCs w:val="24"/>
              </w:rPr>
              <w:br/>
            </w:r>
            <w:r w:rsidRPr="000E6009">
              <w:rPr>
                <w:rFonts w:ascii="Times New Roman" w:hAnsi="Times New Roman"/>
                <w:i/>
                <w:sz w:val="24"/>
                <w:szCs w:val="24"/>
              </w:rPr>
              <w:t>№ 2/</w:t>
            </w:r>
            <w:r w:rsidRPr="002510B7">
              <w:rPr>
                <w:rFonts w:ascii="Times New Roman" w:hAnsi="Times New Roman"/>
                <w:i/>
                <w:sz w:val="24"/>
                <w:szCs w:val="24"/>
              </w:rPr>
              <w:t>407</w:t>
            </w:r>
            <w:r w:rsidRPr="000E6009">
              <w:rPr>
                <w:rFonts w:ascii="Times New Roman" w:hAnsi="Times New Roman"/>
                <w:i/>
                <w:sz w:val="24"/>
                <w:szCs w:val="24"/>
              </w:rPr>
              <w:t xml:space="preserve"> (Приложений № 3 к Извещению).</w:t>
            </w:r>
          </w:p>
          <w:p w:rsidR="002510B7" w:rsidRPr="000E6009" w:rsidRDefault="002510B7" w:rsidP="002510B7">
            <w:pPr>
              <w:keepNext/>
              <w:keepLines/>
              <w:tabs>
                <w:tab w:val="left" w:pos="353"/>
              </w:tabs>
              <w:suppressAutoHyphens/>
              <w:spacing w:after="0" w:line="240" w:lineRule="auto"/>
              <w:jc w:val="both"/>
              <w:rPr>
                <w:rFonts w:ascii="Times New Roman" w:hAnsi="Times New Roman"/>
                <w:i/>
                <w:sz w:val="24"/>
                <w:szCs w:val="24"/>
              </w:rPr>
            </w:pPr>
            <w:r w:rsidRPr="000E6009">
              <w:rPr>
                <w:rFonts w:ascii="Times New Roman" w:eastAsia="Times New Roman" w:hAnsi="Times New Roman"/>
                <w:sz w:val="24"/>
                <w:szCs w:val="24"/>
                <w:lang w:eastAsia="ru-RU"/>
              </w:rPr>
              <w:t>Участник закупки учитывает расценки и цены по всем позициям перечня продукции, указанной в настоящем извещении.</w:t>
            </w:r>
          </w:p>
          <w:p w:rsidR="002510B7" w:rsidRPr="000E6009" w:rsidRDefault="002510B7" w:rsidP="002510B7">
            <w:pPr>
              <w:keepNext/>
              <w:keepLines/>
              <w:suppressLineNumbers/>
              <w:tabs>
                <w:tab w:val="left" w:pos="353"/>
              </w:tabs>
              <w:suppressAutoHyphens/>
              <w:spacing w:after="0" w:line="240" w:lineRule="auto"/>
              <w:jc w:val="both"/>
              <w:rPr>
                <w:rFonts w:ascii="Times New Roman" w:eastAsia="Times New Roman" w:hAnsi="Times New Roman"/>
                <w:sz w:val="24"/>
                <w:szCs w:val="24"/>
                <w:lang w:eastAsia="ru-RU"/>
              </w:rPr>
            </w:pPr>
            <w:r w:rsidRPr="000E6009">
              <w:rPr>
                <w:rFonts w:ascii="Times New Roman" w:eastAsia="Times New Roman" w:hAnsi="Times New Roman"/>
                <w:sz w:val="24"/>
                <w:szCs w:val="24"/>
                <w:lang w:eastAsia="ru-RU"/>
              </w:rPr>
              <w:t>Цена за единицу продукции, предлагаемая Участником, должна быть неизменной в течение всего срока действия договора.</w:t>
            </w:r>
          </w:p>
          <w:p w:rsidR="002510B7" w:rsidRPr="000E6009" w:rsidRDefault="002510B7" w:rsidP="002510B7">
            <w:pPr>
              <w:widowControl w:val="0"/>
              <w:tabs>
                <w:tab w:val="left" w:pos="353"/>
              </w:tabs>
              <w:autoSpaceDE w:val="0"/>
              <w:autoSpaceDN w:val="0"/>
              <w:adjustRightInd w:val="0"/>
              <w:spacing w:after="0" w:line="240" w:lineRule="auto"/>
              <w:jc w:val="both"/>
              <w:rPr>
                <w:rFonts w:ascii="Times New Roman" w:eastAsia="Times New Roman" w:hAnsi="Times New Roman"/>
                <w:sz w:val="24"/>
                <w:szCs w:val="24"/>
                <w:lang w:eastAsia="ru-RU"/>
              </w:rPr>
            </w:pPr>
            <w:r w:rsidRPr="000E6009">
              <w:rPr>
                <w:rFonts w:ascii="Times New Roman" w:eastAsia="Times New Roman" w:hAnsi="Times New Roman"/>
                <w:sz w:val="24"/>
                <w:szCs w:val="24"/>
                <w:lang w:eastAsia="ru-RU"/>
              </w:rPr>
              <w:t>Все налоги, пошлины и прочие сборы, которые должны оплачиваться в соответствии с условиями договора или на иных основаниях, должны быть включены в расценки и общую цену заявки, представленную Участником размещения заказа.</w:t>
            </w:r>
          </w:p>
          <w:p w:rsidR="005A2599" w:rsidRPr="00A9692C" w:rsidRDefault="002510B7" w:rsidP="00E55CEC">
            <w:pPr>
              <w:pStyle w:val="afffff6"/>
              <w:spacing w:before="0"/>
              <w:ind w:left="6" w:hanging="6"/>
              <w:rPr>
                <w:rFonts w:ascii="Times New Roman" w:hAnsi="Times New Roman"/>
                <w:sz w:val="24"/>
                <w:szCs w:val="24"/>
              </w:rPr>
            </w:pPr>
            <w:r w:rsidRPr="009A6360">
              <w:rPr>
                <w:rFonts w:ascii="Times New Roman" w:hAnsi="Times New Roman"/>
                <w:i/>
                <w:color w:val="FF0000"/>
                <w:sz w:val="24"/>
                <w:szCs w:val="24"/>
              </w:rPr>
              <w:t>Участник процедуры закупки должен предложить одинаковый размер (процент) снижения в отношении всех стоимостных величин единиц продукции.</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EB6D03">
              <w:rPr>
                <w:rFonts w:ascii="Times New Roman" w:hAnsi="Times New Roman"/>
                <w:bCs/>
                <w:sz w:val="24"/>
                <w:szCs w:val="24"/>
              </w:rPr>
              <w:t>28</w:t>
            </w:r>
            <w:r w:rsidR="00A9692C">
              <w:rPr>
                <w:rFonts w:ascii="Times New Roman" w:hAnsi="Times New Roman"/>
                <w:bCs/>
                <w:sz w:val="24"/>
                <w:szCs w:val="24"/>
              </w:rPr>
              <w:t xml:space="preserve">» </w:t>
            </w:r>
            <w:r w:rsidR="00EB6D03">
              <w:rPr>
                <w:rFonts w:ascii="Times New Roman" w:hAnsi="Times New Roman"/>
                <w:bCs/>
                <w:sz w:val="24"/>
                <w:szCs w:val="24"/>
              </w:rPr>
              <w:t>июня</w:t>
            </w:r>
            <w:r w:rsidR="00F179C9">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w:t>
            </w:r>
            <w:r w:rsidRPr="00A505AA">
              <w:rPr>
                <w:rFonts w:ascii="Times New Roman" w:hAnsi="Times New Roman"/>
                <w:bCs/>
                <w:spacing w:val="-6"/>
                <w:sz w:val="24"/>
                <w:szCs w:val="24"/>
              </w:rPr>
              <w:lastRenderedPageBreak/>
              <w:t>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lastRenderedPageBreak/>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EB6D03">
            <w:pPr>
              <w:pStyle w:val="afffff6"/>
              <w:rPr>
                <w:rFonts w:ascii="Times New Roman" w:hAnsi="Times New Roman"/>
                <w:bCs/>
                <w:sz w:val="24"/>
                <w:szCs w:val="24"/>
              </w:rPr>
            </w:pPr>
            <w:r w:rsidRPr="00A505AA">
              <w:rPr>
                <w:rFonts w:ascii="Times New Roman" w:hAnsi="Times New Roman"/>
                <w:bCs/>
                <w:spacing w:val="-6"/>
                <w:sz w:val="24"/>
                <w:szCs w:val="24"/>
              </w:rPr>
              <w:t>«</w:t>
            </w:r>
            <w:r w:rsidR="00EB6D03">
              <w:rPr>
                <w:rFonts w:ascii="Times New Roman" w:hAnsi="Times New Roman"/>
                <w:bCs/>
                <w:spacing w:val="-6"/>
                <w:sz w:val="24"/>
                <w:szCs w:val="24"/>
              </w:rPr>
              <w:t>28</w:t>
            </w:r>
            <w:r w:rsidRPr="00A505AA">
              <w:rPr>
                <w:rFonts w:ascii="Times New Roman" w:hAnsi="Times New Roman"/>
                <w:bCs/>
                <w:spacing w:val="-6"/>
                <w:sz w:val="24"/>
                <w:szCs w:val="24"/>
              </w:rPr>
              <w:t xml:space="preserve">» </w:t>
            </w:r>
            <w:r w:rsidR="00EB6D03">
              <w:rPr>
                <w:rFonts w:ascii="Times New Roman" w:hAnsi="Times New Roman"/>
                <w:bCs/>
                <w:sz w:val="24"/>
                <w:szCs w:val="24"/>
              </w:rPr>
              <w:t>июня</w:t>
            </w:r>
            <w:r w:rsidR="00546947"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8D1554">
            <w:pPr>
              <w:pStyle w:val="afffff6"/>
              <w:rPr>
                <w:rFonts w:ascii="Times New Roman" w:hAnsi="Times New Roman"/>
                <w:bCs/>
                <w:sz w:val="24"/>
                <w:szCs w:val="24"/>
              </w:rPr>
            </w:pPr>
            <w:r w:rsidRPr="00A505AA">
              <w:rPr>
                <w:rFonts w:ascii="Times New Roman" w:hAnsi="Times New Roman"/>
                <w:bCs/>
                <w:spacing w:val="-6"/>
                <w:sz w:val="24"/>
                <w:szCs w:val="24"/>
              </w:rPr>
              <w:t>«</w:t>
            </w:r>
            <w:r w:rsidR="008D1554">
              <w:rPr>
                <w:rFonts w:ascii="Times New Roman" w:hAnsi="Times New Roman"/>
                <w:bCs/>
                <w:spacing w:val="-6"/>
                <w:sz w:val="24"/>
                <w:szCs w:val="24"/>
              </w:rPr>
              <w:t>28</w:t>
            </w:r>
            <w:r w:rsidRPr="00A505AA">
              <w:rPr>
                <w:rFonts w:ascii="Times New Roman" w:hAnsi="Times New Roman"/>
                <w:bCs/>
                <w:spacing w:val="-6"/>
                <w:sz w:val="24"/>
                <w:szCs w:val="24"/>
              </w:rPr>
              <w:t xml:space="preserve">» </w:t>
            </w:r>
            <w:r w:rsidR="008D1554">
              <w:rPr>
                <w:rFonts w:ascii="Times New Roman" w:hAnsi="Times New Roman"/>
                <w:bCs/>
                <w:spacing w:val="-6"/>
                <w:sz w:val="24"/>
                <w:szCs w:val="24"/>
              </w:rPr>
              <w:t>июня</w:t>
            </w:r>
            <w:bookmarkStart w:id="12" w:name="_GoBack"/>
            <w:bookmarkEnd w:id="12"/>
            <w:r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8F261C">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2510B7" w:rsidRDefault="002510B7"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Без фиксированного объема</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2510B7" w:rsidRPr="00516699" w:rsidRDefault="002510B7" w:rsidP="00516699">
            <w:pPr>
              <w:autoSpaceDE w:val="0"/>
              <w:autoSpaceDN w:val="0"/>
              <w:adjustRightInd w:val="0"/>
              <w:spacing w:after="0" w:line="240" w:lineRule="auto"/>
              <w:jc w:val="both"/>
              <w:rPr>
                <w:rFonts w:ascii="Times New Roman" w:hAnsi="Times New Roman"/>
                <w:sz w:val="24"/>
                <w:szCs w:val="24"/>
                <w:lang w:eastAsia="ru-RU"/>
              </w:rPr>
            </w:pPr>
            <w:r w:rsidRPr="00516699">
              <w:rPr>
                <w:rFonts w:ascii="Times New Roman" w:hAnsi="Times New Roman"/>
                <w:sz w:val="24"/>
                <w:szCs w:val="24"/>
                <w:lang w:eastAsia="ru-RU"/>
              </w:rPr>
              <w:t xml:space="preserve">г. Екатеринбург, ул. Мамина-Сибиряка, 145, </w:t>
            </w:r>
          </w:p>
          <w:p w:rsidR="002510B7" w:rsidRPr="00516699" w:rsidRDefault="002510B7" w:rsidP="00516699">
            <w:pPr>
              <w:autoSpaceDE w:val="0"/>
              <w:autoSpaceDN w:val="0"/>
              <w:adjustRightInd w:val="0"/>
              <w:spacing w:after="0" w:line="240" w:lineRule="auto"/>
              <w:jc w:val="both"/>
              <w:rPr>
                <w:rFonts w:ascii="Times New Roman" w:hAnsi="Times New Roman"/>
                <w:sz w:val="24"/>
                <w:szCs w:val="24"/>
                <w:lang w:eastAsia="ru-RU"/>
              </w:rPr>
            </w:pPr>
            <w:r w:rsidRPr="00516699">
              <w:rPr>
                <w:rFonts w:ascii="Times New Roman" w:hAnsi="Times New Roman"/>
                <w:sz w:val="24"/>
                <w:szCs w:val="24"/>
                <w:lang w:eastAsia="ru-RU"/>
              </w:rPr>
              <w:t xml:space="preserve">г. Екатеринбург, ул. Начдива Васильева, 1, </w:t>
            </w:r>
          </w:p>
          <w:p w:rsidR="002510B7" w:rsidRPr="00516699" w:rsidRDefault="002510B7" w:rsidP="00516699">
            <w:pPr>
              <w:autoSpaceDE w:val="0"/>
              <w:autoSpaceDN w:val="0"/>
              <w:adjustRightInd w:val="0"/>
              <w:spacing w:after="0" w:line="240" w:lineRule="auto"/>
              <w:jc w:val="both"/>
              <w:rPr>
                <w:rFonts w:ascii="Times New Roman" w:hAnsi="Times New Roman"/>
                <w:sz w:val="24"/>
                <w:szCs w:val="24"/>
                <w:lang w:eastAsia="ru-RU"/>
              </w:rPr>
            </w:pPr>
            <w:r w:rsidRPr="00516699">
              <w:rPr>
                <w:rFonts w:ascii="Times New Roman" w:hAnsi="Times New Roman"/>
                <w:sz w:val="24"/>
                <w:szCs w:val="24"/>
                <w:lang w:eastAsia="ru-RU"/>
              </w:rPr>
              <w:t xml:space="preserve">г. Екатеринбург, ул. Красноармейская, 27, </w:t>
            </w:r>
          </w:p>
          <w:p w:rsidR="002510B7" w:rsidRPr="00516699" w:rsidRDefault="002510B7" w:rsidP="00516699">
            <w:pPr>
              <w:autoSpaceDE w:val="0"/>
              <w:autoSpaceDN w:val="0"/>
              <w:adjustRightInd w:val="0"/>
              <w:spacing w:after="0" w:line="240" w:lineRule="auto"/>
              <w:jc w:val="both"/>
              <w:rPr>
                <w:rFonts w:ascii="Times New Roman" w:hAnsi="Times New Roman"/>
                <w:sz w:val="24"/>
                <w:szCs w:val="24"/>
                <w:lang w:eastAsia="ru-RU"/>
              </w:rPr>
            </w:pPr>
            <w:r w:rsidRPr="00516699">
              <w:rPr>
                <w:rFonts w:ascii="Times New Roman" w:hAnsi="Times New Roman"/>
                <w:sz w:val="24"/>
                <w:szCs w:val="24"/>
                <w:lang w:eastAsia="ru-RU"/>
              </w:rPr>
              <w:t xml:space="preserve">г. Екатеринбург, ул. Мамина-Сибиряка, 171а, </w:t>
            </w:r>
          </w:p>
          <w:p w:rsidR="002510B7" w:rsidRPr="00516699" w:rsidRDefault="002510B7" w:rsidP="00516699">
            <w:pPr>
              <w:autoSpaceDE w:val="0"/>
              <w:autoSpaceDN w:val="0"/>
              <w:adjustRightInd w:val="0"/>
              <w:spacing w:after="0" w:line="240" w:lineRule="auto"/>
              <w:jc w:val="both"/>
              <w:rPr>
                <w:rFonts w:ascii="Times New Roman" w:hAnsi="Times New Roman"/>
                <w:sz w:val="24"/>
                <w:szCs w:val="24"/>
                <w:lang w:eastAsia="ru-RU"/>
              </w:rPr>
            </w:pPr>
            <w:r w:rsidRPr="00516699">
              <w:rPr>
                <w:rFonts w:ascii="Times New Roman" w:hAnsi="Times New Roman"/>
                <w:sz w:val="24"/>
                <w:szCs w:val="24"/>
                <w:lang w:eastAsia="ru-RU"/>
              </w:rPr>
              <w:t xml:space="preserve">г. Екатеринбург, ул. Малышева, 122, </w:t>
            </w:r>
          </w:p>
          <w:p w:rsidR="002510B7" w:rsidRPr="00516699" w:rsidRDefault="002510B7" w:rsidP="00516699">
            <w:pPr>
              <w:autoSpaceDE w:val="0"/>
              <w:autoSpaceDN w:val="0"/>
              <w:adjustRightInd w:val="0"/>
              <w:spacing w:after="0" w:line="240" w:lineRule="auto"/>
              <w:jc w:val="both"/>
              <w:rPr>
                <w:rFonts w:ascii="Times New Roman" w:hAnsi="Times New Roman"/>
                <w:sz w:val="24"/>
                <w:szCs w:val="24"/>
                <w:lang w:eastAsia="ru-RU"/>
              </w:rPr>
            </w:pPr>
            <w:r w:rsidRPr="00516699">
              <w:rPr>
                <w:rFonts w:ascii="Times New Roman" w:hAnsi="Times New Roman"/>
                <w:sz w:val="24"/>
                <w:szCs w:val="24"/>
                <w:lang w:eastAsia="ru-RU"/>
              </w:rPr>
              <w:t xml:space="preserve">г. Екатеринбург, ул. Малышева, 84, </w:t>
            </w:r>
          </w:p>
          <w:p w:rsidR="00CF6066" w:rsidRPr="00516699" w:rsidRDefault="002510B7" w:rsidP="00516699">
            <w:pPr>
              <w:autoSpaceDE w:val="0"/>
              <w:autoSpaceDN w:val="0"/>
              <w:adjustRightInd w:val="0"/>
              <w:spacing w:after="0" w:line="240" w:lineRule="auto"/>
              <w:ind w:left="354" w:hanging="354"/>
              <w:jc w:val="both"/>
              <w:rPr>
                <w:rFonts w:ascii="Times New Roman" w:hAnsi="Times New Roman"/>
                <w:sz w:val="24"/>
                <w:szCs w:val="24"/>
                <w:lang w:eastAsia="ru-RU"/>
              </w:rPr>
            </w:pPr>
            <w:r w:rsidRPr="00516699">
              <w:rPr>
                <w:rFonts w:ascii="Times New Roman" w:hAnsi="Times New Roman"/>
                <w:sz w:val="24"/>
                <w:szCs w:val="24"/>
                <w:lang w:eastAsia="ru-RU"/>
              </w:rPr>
              <w:t>г. Екатеринбург, ул. Черкасская, 14</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3A2133">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5C42A1" w:rsidRPr="008E29AD" w:rsidRDefault="00DA02C0" w:rsidP="00DA02C0">
            <w:pPr>
              <w:suppressAutoHyphens/>
              <w:spacing w:before="120"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 xml:space="preserve">В соответствии с техническим заданием (раздел </w:t>
            </w:r>
            <w:r>
              <w:rPr>
                <w:rFonts w:ascii="Times New Roman" w:eastAsia="Calibri" w:hAnsi="Times New Roman"/>
                <w:sz w:val="24"/>
                <w:szCs w:val="24"/>
              </w:rPr>
              <w:t>4</w:t>
            </w:r>
            <w:r w:rsidRPr="00E90482">
              <w:rPr>
                <w:rFonts w:ascii="Times New Roman" w:eastAsia="Calibri" w:hAnsi="Times New Roman"/>
                <w:sz w:val="24"/>
                <w:szCs w:val="24"/>
              </w:rPr>
              <w:t xml:space="preserve"> </w:t>
            </w:r>
            <w:r>
              <w:rPr>
                <w:rFonts w:ascii="Times New Roman" w:eastAsia="Calibri" w:hAnsi="Times New Roman"/>
                <w:sz w:val="24"/>
                <w:szCs w:val="24"/>
              </w:rPr>
              <w:t>извещения</w:t>
            </w:r>
            <w:r w:rsidRPr="00E90482">
              <w:rPr>
                <w:rFonts w:ascii="Times New Roman" w:eastAsia="Calibri" w:hAnsi="Times New Roman"/>
                <w:sz w:val="24"/>
                <w:szCs w:val="24"/>
              </w:rPr>
              <w:t xml:space="preserve"> о закупк</w:t>
            </w:r>
            <w:r>
              <w:rPr>
                <w:rFonts w:ascii="Times New Roman" w:eastAsia="Calibri" w:hAnsi="Times New Roman"/>
                <w:sz w:val="24"/>
                <w:szCs w:val="24"/>
              </w:rPr>
              <w:t>е</w:t>
            </w:r>
            <w:r w:rsidRPr="00E90482">
              <w:rPr>
                <w:rFonts w:ascii="Times New Roman" w:eastAsia="Calibri" w:hAnsi="Times New Roman"/>
                <w:sz w:val="24"/>
                <w:szCs w:val="24"/>
              </w:rPr>
              <w:t xml:space="preserve">) и проектом договора (раздел </w:t>
            </w:r>
            <w:r>
              <w:rPr>
                <w:rFonts w:ascii="Times New Roman" w:eastAsia="Calibri" w:hAnsi="Times New Roman"/>
                <w:sz w:val="24"/>
                <w:szCs w:val="24"/>
              </w:rPr>
              <w:t>3</w:t>
            </w:r>
            <w:r w:rsidRPr="00E90482">
              <w:rPr>
                <w:rFonts w:ascii="Times New Roman" w:eastAsia="Calibri" w:hAnsi="Times New Roman"/>
                <w:sz w:val="24"/>
                <w:szCs w:val="24"/>
              </w:rPr>
              <w:t xml:space="preserve"> </w:t>
            </w:r>
            <w:r>
              <w:rPr>
                <w:rFonts w:ascii="Times New Roman" w:eastAsia="Calibri" w:hAnsi="Times New Roman"/>
                <w:sz w:val="24"/>
                <w:szCs w:val="24"/>
              </w:rPr>
              <w:t>извещения</w:t>
            </w:r>
            <w:r w:rsidRPr="00E90482">
              <w:rPr>
                <w:rFonts w:ascii="Times New Roman" w:eastAsia="Calibri" w:hAnsi="Times New Roman"/>
                <w:sz w:val="24"/>
                <w:szCs w:val="24"/>
              </w:rPr>
              <w:t xml:space="preserve">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3A2133">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0C3F73" w:rsidRDefault="005C42A1" w:rsidP="00DA02C0">
            <w:pPr>
              <w:suppressAutoHyphens/>
              <w:spacing w:after="0" w:line="240" w:lineRule="auto"/>
              <w:jc w:val="both"/>
              <w:rPr>
                <w:rFonts w:ascii="Times New Roman" w:eastAsia="Times New Roman" w:hAnsi="Times New Roman"/>
                <w:bCs/>
                <w:sz w:val="24"/>
                <w:szCs w:val="24"/>
                <w:lang w:eastAsia="ru-RU"/>
              </w:rPr>
            </w:pPr>
            <w:r w:rsidRPr="00E90482">
              <w:rPr>
                <w:rFonts w:ascii="Times New Roman" w:eastAsia="Calibri" w:hAnsi="Times New Roman"/>
                <w:sz w:val="24"/>
                <w:szCs w:val="24"/>
              </w:rPr>
              <w:t xml:space="preserve">В соответствии с техническим заданием (раздел </w:t>
            </w:r>
            <w:r w:rsidR="00DA02C0">
              <w:rPr>
                <w:rFonts w:ascii="Times New Roman" w:eastAsia="Calibri" w:hAnsi="Times New Roman"/>
                <w:sz w:val="24"/>
                <w:szCs w:val="24"/>
              </w:rPr>
              <w:t>4</w:t>
            </w:r>
            <w:r w:rsidRPr="00E90482">
              <w:rPr>
                <w:rFonts w:ascii="Times New Roman" w:eastAsia="Calibri" w:hAnsi="Times New Roman"/>
                <w:sz w:val="24"/>
                <w:szCs w:val="24"/>
              </w:rPr>
              <w:t xml:space="preserve"> </w:t>
            </w:r>
            <w:r w:rsidR="00DA02C0">
              <w:rPr>
                <w:rFonts w:ascii="Times New Roman" w:eastAsia="Calibri" w:hAnsi="Times New Roman"/>
                <w:sz w:val="24"/>
                <w:szCs w:val="24"/>
              </w:rPr>
              <w:t>извещения</w:t>
            </w:r>
            <w:r w:rsidRPr="00E90482">
              <w:rPr>
                <w:rFonts w:ascii="Times New Roman" w:eastAsia="Calibri" w:hAnsi="Times New Roman"/>
                <w:sz w:val="24"/>
                <w:szCs w:val="24"/>
              </w:rPr>
              <w:t xml:space="preserve"> о закупк</w:t>
            </w:r>
            <w:r>
              <w:rPr>
                <w:rFonts w:ascii="Times New Roman" w:eastAsia="Calibri" w:hAnsi="Times New Roman"/>
                <w:sz w:val="24"/>
                <w:szCs w:val="24"/>
              </w:rPr>
              <w:t>е</w:t>
            </w:r>
            <w:r w:rsidRPr="00E90482">
              <w:rPr>
                <w:rFonts w:ascii="Times New Roman" w:eastAsia="Calibri" w:hAnsi="Times New Roman"/>
                <w:sz w:val="24"/>
                <w:szCs w:val="24"/>
              </w:rPr>
              <w:t xml:space="preserve">) и проектом договора (раздел </w:t>
            </w:r>
            <w:r w:rsidR="00DA02C0">
              <w:rPr>
                <w:rFonts w:ascii="Times New Roman" w:eastAsia="Calibri" w:hAnsi="Times New Roman"/>
                <w:sz w:val="24"/>
                <w:szCs w:val="24"/>
              </w:rPr>
              <w:t>3</w:t>
            </w:r>
            <w:r w:rsidRPr="00E90482">
              <w:rPr>
                <w:rFonts w:ascii="Times New Roman" w:eastAsia="Calibri" w:hAnsi="Times New Roman"/>
                <w:sz w:val="24"/>
                <w:szCs w:val="24"/>
              </w:rPr>
              <w:t xml:space="preserve"> </w:t>
            </w:r>
            <w:r w:rsidR="00DA02C0">
              <w:rPr>
                <w:rFonts w:ascii="Times New Roman" w:eastAsia="Calibri" w:hAnsi="Times New Roman"/>
                <w:sz w:val="24"/>
                <w:szCs w:val="24"/>
              </w:rPr>
              <w:t>извещения</w:t>
            </w:r>
            <w:r w:rsidRPr="00E90482">
              <w:rPr>
                <w:rFonts w:ascii="Times New Roman" w:eastAsia="Calibri" w:hAnsi="Times New Roman"/>
                <w:sz w:val="24"/>
                <w:szCs w:val="24"/>
              </w:rPr>
              <w:t xml:space="preserve">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 xml:space="preserve">потребительских свойств, его </w:t>
            </w:r>
            <w:r w:rsidRPr="000D5557">
              <w:rPr>
                <w:rFonts w:ascii="Times New Roman" w:hAnsi="Times New Roman"/>
                <w:bCs/>
                <w:sz w:val="24"/>
                <w:szCs w:val="24"/>
              </w:rPr>
              <w:lastRenderedPageBreak/>
              <w:t>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081788" w:rsidRPr="00877220" w:rsidRDefault="00081788" w:rsidP="00081788">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lastRenderedPageBreak/>
              <w:t xml:space="preserve">Согласие </w:t>
            </w:r>
            <w:r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CF6066" w:rsidRPr="00A505AA" w:rsidRDefault="00081788" w:rsidP="00722721">
            <w:pPr>
              <w:pStyle w:val="53"/>
              <w:ind w:left="-7"/>
              <w:rPr>
                <w:rFonts w:ascii="Times New Roman" w:hAnsi="Times New Roman"/>
                <w:i/>
                <w:sz w:val="24"/>
                <w:szCs w:val="24"/>
              </w:rPr>
            </w:pPr>
            <w:r w:rsidRPr="000D5557">
              <w:rPr>
                <w:rFonts w:ascii="Times New Roman" w:hAnsi="Times New Roman"/>
                <w:i/>
                <w:sz w:val="24"/>
                <w:szCs w:val="24"/>
              </w:rPr>
              <w:t xml:space="preserve"> </w:t>
            </w:r>
            <w:r>
              <w:rPr>
                <w:rFonts w:ascii="Times New Roman" w:hAnsi="Times New Roman"/>
                <w:i/>
                <w:sz w:val="24"/>
                <w:szCs w:val="24"/>
              </w:rPr>
              <w:t>(заполняется по форме 2</w:t>
            </w:r>
            <w:r w:rsidRPr="005D0628">
              <w:rPr>
                <w:rFonts w:ascii="Times New Roman" w:hAnsi="Times New Roman"/>
                <w:i/>
                <w:sz w:val="24"/>
                <w:szCs w:val="24"/>
              </w:rPr>
              <w:t xml:space="preserve"> раздела 2 извещения о проведении закупки)</w:t>
            </w:r>
            <w:r w:rsidR="00E86A81" w:rsidRPr="000D5557">
              <w:rPr>
                <w:rFonts w:ascii="Times New Roman" w:hAnsi="Times New Roman"/>
                <w:i/>
                <w:sz w:val="24"/>
                <w:szCs w:val="24"/>
              </w:rPr>
              <w:t xml:space="preserve"> </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CC4443" w:rsidRPr="00592504" w:rsidTr="009F639C">
        <w:trPr>
          <w:trHeight w:val="397"/>
        </w:trPr>
        <w:tc>
          <w:tcPr>
            <w:tcW w:w="567" w:type="dxa"/>
            <w:shd w:val="clear" w:color="auto" w:fill="auto"/>
          </w:tcPr>
          <w:p w:rsidR="00CC4443" w:rsidRPr="00592504" w:rsidRDefault="00CC4443" w:rsidP="00CC4443">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vAlign w:val="center"/>
          </w:tcPr>
          <w:p w:rsidR="00CC4443" w:rsidRPr="003C4491" w:rsidRDefault="00CC4443" w:rsidP="00CC4443">
            <w:pPr>
              <w:pStyle w:val="afffff6"/>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 xml:space="preserve">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w:t>
            </w:r>
            <w:r w:rsidRPr="003C4491">
              <w:rPr>
                <w:rFonts w:ascii="Times New Roman" w:hAnsi="Times New Roman"/>
                <w:sz w:val="24"/>
                <w:szCs w:val="24"/>
              </w:rPr>
              <w:t>договора</w:t>
            </w:r>
            <w:r w:rsidR="00B55C61">
              <w:rPr>
                <w:rFonts w:ascii="Times New Roman" w:hAnsi="Times New Roman"/>
                <w:sz w:val="24"/>
                <w:szCs w:val="24"/>
              </w:rPr>
              <w:t>,</w:t>
            </w:r>
            <w:r w:rsidRPr="003C4491">
              <w:rPr>
                <w:rFonts w:ascii="Times New Roman" w:hAnsi="Times New Roman"/>
                <w:sz w:val="24"/>
                <w:szCs w:val="24"/>
              </w:rPr>
              <w:t xml:space="preserve"> а именно:</w:t>
            </w:r>
          </w:p>
          <w:p w:rsidR="00CC4443" w:rsidRPr="003C4491" w:rsidRDefault="00CC4443" w:rsidP="00B4097C">
            <w:pPr>
              <w:pStyle w:val="afffff6"/>
              <w:spacing w:before="0"/>
              <w:rPr>
                <w:rFonts w:ascii="Times New Roman" w:hAnsi="Times New Roman"/>
                <w:b/>
                <w:sz w:val="24"/>
                <w:szCs w:val="24"/>
              </w:rPr>
            </w:pPr>
            <w:r w:rsidRPr="003C4491">
              <w:rPr>
                <w:rFonts w:ascii="Times New Roman" w:hAnsi="Times New Roman"/>
                <w:sz w:val="24"/>
                <w:szCs w:val="24"/>
              </w:rPr>
              <w:t xml:space="preserve">В соответствии с </w:t>
            </w:r>
            <w:r>
              <w:rPr>
                <w:rFonts w:ascii="Times New Roman" w:hAnsi="Times New Roman"/>
                <w:sz w:val="24"/>
                <w:szCs w:val="24"/>
              </w:rPr>
              <w:t>п.30 ч.1 ст. 12</w:t>
            </w:r>
            <w:r>
              <w:t xml:space="preserve"> </w:t>
            </w:r>
            <w:r w:rsidRPr="00110B97">
              <w:rPr>
                <w:rFonts w:ascii="Times New Roman" w:hAnsi="Times New Roman"/>
                <w:sz w:val="24"/>
                <w:szCs w:val="24"/>
              </w:rPr>
              <w:t xml:space="preserve">Федеральный закон от 04.05.2011 N 99-ФЗ "О лицензировании отдельных видов деятельности" </w:t>
            </w:r>
            <w:r w:rsidRPr="003C4491">
              <w:rPr>
                <w:rFonts w:ascii="Times New Roman" w:hAnsi="Times New Roman"/>
                <w:sz w:val="24"/>
                <w:szCs w:val="24"/>
              </w:rPr>
              <w:t xml:space="preserve">участник процедуры закупки должен иметь действующую лицензию на осуществление деятельности по сбору, транспортированию, обработке, утилизации, обезвреживанию, размещению отходов </w:t>
            </w:r>
            <w:r w:rsidRPr="003C4491">
              <w:rPr>
                <w:rFonts w:ascii="Times New Roman" w:hAnsi="Times New Roman"/>
                <w:sz w:val="24"/>
                <w:szCs w:val="24"/>
                <w:lang w:val="en-US"/>
              </w:rPr>
              <w:t>I</w:t>
            </w:r>
            <w:r w:rsidRPr="003C4491">
              <w:rPr>
                <w:rFonts w:ascii="Times New Roman" w:hAnsi="Times New Roman"/>
                <w:sz w:val="24"/>
                <w:szCs w:val="24"/>
              </w:rPr>
              <w:t>-</w:t>
            </w:r>
            <w:r w:rsidRPr="003C4491">
              <w:rPr>
                <w:rFonts w:ascii="Times New Roman" w:hAnsi="Times New Roman"/>
                <w:sz w:val="24"/>
                <w:szCs w:val="24"/>
                <w:lang w:val="en-US"/>
              </w:rPr>
              <w:t>IV</w:t>
            </w:r>
            <w:r w:rsidRPr="003C4491">
              <w:rPr>
                <w:rFonts w:ascii="Times New Roman" w:hAnsi="Times New Roman"/>
                <w:sz w:val="24"/>
                <w:szCs w:val="24"/>
              </w:rPr>
              <w:t xml:space="preserve"> классов опасности, </w:t>
            </w:r>
            <w:r w:rsidRPr="003C4491">
              <w:rPr>
                <w:rFonts w:ascii="Times New Roman" w:hAnsi="Times New Roman"/>
                <w:b/>
                <w:sz w:val="24"/>
                <w:szCs w:val="24"/>
              </w:rPr>
              <w:t>с подтверждением права на выполнение работ по транспортированию отходов III-IV классов опасности:</w:t>
            </w:r>
          </w:p>
          <w:tbl>
            <w:tblPr>
              <w:tblW w:w="4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8"/>
              <w:gridCol w:w="1701"/>
              <w:gridCol w:w="1417"/>
              <w:gridCol w:w="1134"/>
            </w:tblGrid>
            <w:tr w:rsidR="00CC4443" w:rsidRPr="00CB0998" w:rsidTr="00F87EAE">
              <w:tc>
                <w:tcPr>
                  <w:tcW w:w="348" w:type="dxa"/>
                  <w:tcBorders>
                    <w:top w:val="single" w:sz="4" w:space="0" w:color="auto"/>
                    <w:left w:val="single" w:sz="4" w:space="0" w:color="auto"/>
                    <w:bottom w:val="single" w:sz="4" w:space="0" w:color="auto"/>
                    <w:right w:val="single" w:sz="4" w:space="0" w:color="auto"/>
                  </w:tcBorders>
                </w:tcPr>
                <w:p w:rsidR="00CC4443" w:rsidRPr="00CB0998" w:rsidRDefault="00CC4443" w:rsidP="00CC4443">
                  <w:pPr>
                    <w:spacing w:after="0" w:line="240" w:lineRule="auto"/>
                    <w:jc w:val="center"/>
                    <w:rPr>
                      <w:rFonts w:ascii="Times New Roman" w:hAnsi="Times New Roman"/>
                      <w:sz w:val="16"/>
                      <w:szCs w:val="16"/>
                    </w:rPr>
                  </w:pPr>
                  <w:r w:rsidRPr="00CB0998">
                    <w:rPr>
                      <w:rFonts w:ascii="Times New Roman" w:hAnsi="Times New Roman"/>
                      <w:sz w:val="16"/>
                      <w:szCs w:val="16"/>
                    </w:rPr>
                    <w:t xml:space="preserve">№ </w:t>
                  </w:r>
                </w:p>
                <w:p w:rsidR="00CC4443" w:rsidRPr="00CB0998" w:rsidRDefault="00CC4443" w:rsidP="00CC4443">
                  <w:pPr>
                    <w:spacing w:after="0" w:line="240" w:lineRule="auto"/>
                    <w:jc w:val="center"/>
                    <w:rPr>
                      <w:rFonts w:ascii="Times New Roman" w:hAnsi="Times New Roman"/>
                      <w:sz w:val="16"/>
                      <w:szCs w:val="16"/>
                    </w:rPr>
                  </w:pPr>
                  <w:r w:rsidRPr="00CB0998">
                    <w:rPr>
                      <w:rFonts w:ascii="Times New Roman" w:hAnsi="Times New Roman"/>
                      <w:sz w:val="16"/>
                      <w:szCs w:val="16"/>
                    </w:rPr>
                    <w:t>п/п</w:t>
                  </w:r>
                </w:p>
              </w:tc>
              <w:tc>
                <w:tcPr>
                  <w:tcW w:w="1701" w:type="dxa"/>
                  <w:tcBorders>
                    <w:top w:val="single" w:sz="4" w:space="0" w:color="auto"/>
                    <w:left w:val="single" w:sz="4" w:space="0" w:color="auto"/>
                    <w:bottom w:val="single" w:sz="4" w:space="0" w:color="auto"/>
                    <w:right w:val="single" w:sz="4" w:space="0" w:color="auto"/>
                  </w:tcBorders>
                </w:tcPr>
                <w:p w:rsidR="00CC4443" w:rsidRPr="00CB0998" w:rsidRDefault="00CC4443" w:rsidP="00CC4443">
                  <w:pPr>
                    <w:spacing w:after="0" w:line="240" w:lineRule="auto"/>
                    <w:jc w:val="center"/>
                    <w:rPr>
                      <w:rFonts w:ascii="Times New Roman" w:hAnsi="Times New Roman"/>
                      <w:sz w:val="16"/>
                      <w:szCs w:val="16"/>
                    </w:rPr>
                  </w:pPr>
                  <w:r w:rsidRPr="00CB0998">
                    <w:rPr>
                      <w:rFonts w:ascii="Times New Roman" w:hAnsi="Times New Roman"/>
                      <w:sz w:val="16"/>
                      <w:szCs w:val="16"/>
                    </w:rPr>
                    <w:t>Наименование отхода по ФККО</w:t>
                  </w:r>
                </w:p>
              </w:tc>
              <w:tc>
                <w:tcPr>
                  <w:tcW w:w="1417" w:type="dxa"/>
                  <w:tcBorders>
                    <w:top w:val="single" w:sz="4" w:space="0" w:color="auto"/>
                    <w:left w:val="single" w:sz="4" w:space="0" w:color="auto"/>
                    <w:bottom w:val="single" w:sz="4" w:space="0" w:color="auto"/>
                    <w:right w:val="single" w:sz="4" w:space="0" w:color="auto"/>
                  </w:tcBorders>
                </w:tcPr>
                <w:p w:rsidR="00CC4443" w:rsidRPr="00CB0998" w:rsidRDefault="00CC4443" w:rsidP="00CC4443">
                  <w:pPr>
                    <w:spacing w:after="0" w:line="240" w:lineRule="auto"/>
                    <w:jc w:val="center"/>
                    <w:rPr>
                      <w:rFonts w:ascii="Times New Roman" w:hAnsi="Times New Roman"/>
                      <w:sz w:val="16"/>
                      <w:szCs w:val="16"/>
                    </w:rPr>
                  </w:pPr>
                  <w:r w:rsidRPr="00CB0998">
                    <w:rPr>
                      <w:rFonts w:ascii="Times New Roman" w:hAnsi="Times New Roman"/>
                      <w:sz w:val="16"/>
                      <w:szCs w:val="16"/>
                    </w:rPr>
                    <w:t>Код отхода по ФККО</w:t>
                  </w:r>
                </w:p>
              </w:tc>
              <w:tc>
                <w:tcPr>
                  <w:tcW w:w="1134" w:type="dxa"/>
                  <w:tcBorders>
                    <w:top w:val="single" w:sz="4" w:space="0" w:color="auto"/>
                    <w:left w:val="single" w:sz="4" w:space="0" w:color="auto"/>
                    <w:bottom w:val="single" w:sz="4" w:space="0" w:color="auto"/>
                    <w:right w:val="single" w:sz="4" w:space="0" w:color="auto"/>
                  </w:tcBorders>
                </w:tcPr>
                <w:p w:rsidR="00CC4443" w:rsidRPr="00CB0998" w:rsidRDefault="00CC4443" w:rsidP="00CC4443">
                  <w:pPr>
                    <w:spacing w:after="0" w:line="240" w:lineRule="auto"/>
                    <w:ind w:left="-108"/>
                    <w:jc w:val="center"/>
                    <w:rPr>
                      <w:rFonts w:ascii="Times New Roman" w:hAnsi="Times New Roman"/>
                      <w:sz w:val="16"/>
                      <w:szCs w:val="16"/>
                    </w:rPr>
                  </w:pPr>
                  <w:r w:rsidRPr="00CB0998">
                    <w:rPr>
                      <w:rFonts w:ascii="Times New Roman" w:hAnsi="Times New Roman"/>
                      <w:sz w:val="16"/>
                      <w:szCs w:val="16"/>
                    </w:rPr>
                    <w:t>Класс</w:t>
                  </w:r>
                </w:p>
                <w:p w:rsidR="00CC4443" w:rsidRPr="00CB0998" w:rsidRDefault="00CC4443" w:rsidP="00CC4443">
                  <w:pPr>
                    <w:spacing w:after="0" w:line="240" w:lineRule="auto"/>
                    <w:ind w:left="-108"/>
                    <w:jc w:val="center"/>
                    <w:rPr>
                      <w:rFonts w:ascii="Times New Roman" w:hAnsi="Times New Roman"/>
                      <w:sz w:val="16"/>
                      <w:szCs w:val="16"/>
                    </w:rPr>
                  </w:pPr>
                  <w:r w:rsidRPr="00CB0998">
                    <w:rPr>
                      <w:rFonts w:ascii="Times New Roman" w:hAnsi="Times New Roman"/>
                      <w:sz w:val="16"/>
                      <w:szCs w:val="16"/>
                    </w:rPr>
                    <w:t xml:space="preserve"> опасности </w:t>
                  </w:r>
                </w:p>
                <w:p w:rsidR="00CC4443" w:rsidRPr="00CB0998" w:rsidRDefault="00CC4443" w:rsidP="00CC4443">
                  <w:pPr>
                    <w:spacing w:after="0" w:line="240" w:lineRule="auto"/>
                    <w:ind w:left="-108"/>
                    <w:jc w:val="center"/>
                    <w:rPr>
                      <w:rFonts w:ascii="Times New Roman" w:hAnsi="Times New Roman"/>
                      <w:sz w:val="16"/>
                      <w:szCs w:val="16"/>
                    </w:rPr>
                  </w:pPr>
                  <w:r w:rsidRPr="00CB0998">
                    <w:rPr>
                      <w:rFonts w:ascii="Times New Roman" w:hAnsi="Times New Roman"/>
                      <w:sz w:val="16"/>
                      <w:szCs w:val="16"/>
                    </w:rPr>
                    <w:t>отхода</w:t>
                  </w:r>
                </w:p>
              </w:tc>
            </w:tr>
            <w:tr w:rsidR="00F87EAE" w:rsidRPr="00CB0998" w:rsidTr="00F87EAE">
              <w:tc>
                <w:tcPr>
                  <w:tcW w:w="348" w:type="dxa"/>
                  <w:tcBorders>
                    <w:top w:val="single" w:sz="4" w:space="0" w:color="auto"/>
                    <w:left w:val="single" w:sz="4" w:space="0" w:color="auto"/>
                    <w:bottom w:val="single" w:sz="4" w:space="0" w:color="auto"/>
                    <w:right w:val="single" w:sz="4" w:space="0" w:color="auto"/>
                  </w:tcBorders>
                </w:tcPr>
                <w:p w:rsidR="00F87EAE" w:rsidRPr="00F87EAE" w:rsidRDefault="00F87EAE" w:rsidP="00F87EAE">
                  <w:pPr>
                    <w:spacing w:after="0" w:line="240" w:lineRule="auto"/>
                    <w:rPr>
                      <w:rFonts w:ascii="Times New Roman" w:hAnsi="Times New Roman"/>
                      <w:sz w:val="16"/>
                      <w:szCs w:val="16"/>
                    </w:rPr>
                  </w:pPr>
                  <w:r>
                    <w:rPr>
                      <w:rFonts w:ascii="Times New Roman" w:hAnsi="Times New Roman"/>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F87EAE" w:rsidRPr="00F87EAE" w:rsidRDefault="00F87EAE" w:rsidP="00F87EAE">
                  <w:pPr>
                    <w:spacing w:after="0" w:line="240" w:lineRule="auto"/>
                    <w:rPr>
                      <w:rFonts w:ascii="Times New Roman" w:hAnsi="Times New Roman"/>
                      <w:sz w:val="16"/>
                      <w:szCs w:val="16"/>
                    </w:rPr>
                  </w:pPr>
                  <w:r w:rsidRPr="00F87EAE">
                    <w:rPr>
                      <w:rFonts w:ascii="Times New Roman" w:hAnsi="Times New Roman"/>
                      <w:sz w:val="16"/>
                      <w:szCs w:val="16"/>
                    </w:rPr>
                    <w:t>Лом и отходы меди несортированные незагрязненные</w:t>
                  </w:r>
                </w:p>
              </w:tc>
              <w:tc>
                <w:tcPr>
                  <w:tcW w:w="1417" w:type="dxa"/>
                  <w:tcBorders>
                    <w:top w:val="single" w:sz="4" w:space="0" w:color="auto"/>
                    <w:left w:val="single" w:sz="4" w:space="0" w:color="auto"/>
                    <w:bottom w:val="single" w:sz="4" w:space="0" w:color="auto"/>
                    <w:right w:val="single" w:sz="4" w:space="0" w:color="auto"/>
                  </w:tcBorders>
                </w:tcPr>
                <w:p w:rsidR="00F87EAE" w:rsidRPr="00F87EAE" w:rsidRDefault="00F87EAE" w:rsidP="00F87EAE">
                  <w:pPr>
                    <w:spacing w:after="0" w:line="240" w:lineRule="auto"/>
                    <w:jc w:val="center"/>
                    <w:rPr>
                      <w:rFonts w:ascii="Times New Roman" w:hAnsi="Times New Roman"/>
                      <w:sz w:val="16"/>
                      <w:szCs w:val="16"/>
                    </w:rPr>
                  </w:pPr>
                  <w:r w:rsidRPr="00F87EAE">
                    <w:rPr>
                      <w:rFonts w:ascii="Times New Roman" w:hAnsi="Times New Roman"/>
                      <w:sz w:val="16"/>
                      <w:szCs w:val="16"/>
                    </w:rPr>
                    <w:t>4 62 110 99 20 3</w:t>
                  </w:r>
                </w:p>
              </w:tc>
              <w:tc>
                <w:tcPr>
                  <w:tcW w:w="1134" w:type="dxa"/>
                  <w:tcBorders>
                    <w:top w:val="single" w:sz="4" w:space="0" w:color="auto"/>
                    <w:left w:val="single" w:sz="4" w:space="0" w:color="auto"/>
                    <w:bottom w:val="single" w:sz="4" w:space="0" w:color="auto"/>
                    <w:right w:val="single" w:sz="4" w:space="0" w:color="auto"/>
                  </w:tcBorders>
                </w:tcPr>
                <w:p w:rsidR="00F87EAE" w:rsidRPr="00F87EAE" w:rsidRDefault="00F87EAE" w:rsidP="00F87EAE">
                  <w:pPr>
                    <w:spacing w:after="0" w:line="240" w:lineRule="auto"/>
                    <w:jc w:val="center"/>
                    <w:rPr>
                      <w:rFonts w:ascii="Times New Roman" w:hAnsi="Times New Roman"/>
                      <w:sz w:val="16"/>
                      <w:szCs w:val="16"/>
                    </w:rPr>
                  </w:pPr>
                  <w:r w:rsidRPr="00F87EAE">
                    <w:rPr>
                      <w:rFonts w:ascii="Times New Roman" w:hAnsi="Times New Roman"/>
                      <w:sz w:val="16"/>
                      <w:szCs w:val="16"/>
                    </w:rPr>
                    <w:t>3</w:t>
                  </w:r>
                </w:p>
              </w:tc>
            </w:tr>
            <w:tr w:rsidR="00F87EAE" w:rsidRPr="00CB0998" w:rsidTr="00F87EAE">
              <w:tc>
                <w:tcPr>
                  <w:tcW w:w="348" w:type="dxa"/>
                  <w:tcBorders>
                    <w:top w:val="single" w:sz="4" w:space="0" w:color="auto"/>
                    <w:left w:val="single" w:sz="4" w:space="0" w:color="auto"/>
                    <w:bottom w:val="single" w:sz="4" w:space="0" w:color="auto"/>
                    <w:right w:val="single" w:sz="4" w:space="0" w:color="auto"/>
                  </w:tcBorders>
                </w:tcPr>
                <w:p w:rsidR="00F87EAE" w:rsidRPr="00F87EAE" w:rsidRDefault="00F87EAE" w:rsidP="00F87EAE">
                  <w:pPr>
                    <w:spacing w:after="0" w:line="240" w:lineRule="auto"/>
                    <w:rPr>
                      <w:rFonts w:ascii="Times New Roman" w:hAnsi="Times New Roman"/>
                      <w:sz w:val="16"/>
                      <w:szCs w:val="16"/>
                    </w:rPr>
                  </w:pPr>
                  <w:r>
                    <w:rPr>
                      <w:rFonts w:ascii="Times New Roman" w:hAnsi="Times New Roman"/>
                      <w:sz w:val="16"/>
                      <w:szCs w:val="16"/>
                    </w:rPr>
                    <w:t>2</w:t>
                  </w:r>
                </w:p>
              </w:tc>
              <w:tc>
                <w:tcPr>
                  <w:tcW w:w="1701" w:type="dxa"/>
                  <w:tcBorders>
                    <w:top w:val="single" w:sz="4" w:space="0" w:color="auto"/>
                    <w:left w:val="single" w:sz="4" w:space="0" w:color="auto"/>
                    <w:bottom w:val="single" w:sz="4" w:space="0" w:color="auto"/>
                    <w:right w:val="single" w:sz="4" w:space="0" w:color="auto"/>
                  </w:tcBorders>
                </w:tcPr>
                <w:p w:rsidR="00F87EAE" w:rsidRPr="00F87EAE" w:rsidRDefault="00F87EAE" w:rsidP="00F87EAE">
                  <w:pPr>
                    <w:spacing w:after="0" w:line="240" w:lineRule="auto"/>
                    <w:rPr>
                      <w:rFonts w:ascii="Times New Roman" w:hAnsi="Times New Roman"/>
                      <w:sz w:val="16"/>
                      <w:szCs w:val="16"/>
                    </w:rPr>
                  </w:pPr>
                  <w:r w:rsidRPr="00F87EAE">
                    <w:rPr>
                      <w:rFonts w:ascii="Times New Roman" w:hAnsi="Times New Roman"/>
                      <w:sz w:val="16"/>
                      <w:szCs w:val="16"/>
                    </w:rPr>
                    <w:t>Спецодежда из хлопчатобумажного и смешанных волокон, утратившая потребительские свойства, незагрязненная</w:t>
                  </w:r>
                </w:p>
              </w:tc>
              <w:tc>
                <w:tcPr>
                  <w:tcW w:w="1417" w:type="dxa"/>
                  <w:tcBorders>
                    <w:top w:val="single" w:sz="4" w:space="0" w:color="auto"/>
                    <w:left w:val="single" w:sz="4" w:space="0" w:color="auto"/>
                    <w:bottom w:val="single" w:sz="4" w:space="0" w:color="auto"/>
                    <w:right w:val="single" w:sz="4" w:space="0" w:color="auto"/>
                  </w:tcBorders>
                </w:tcPr>
                <w:p w:rsidR="00F87EAE" w:rsidRPr="00F87EAE" w:rsidRDefault="00F87EAE" w:rsidP="00F87EAE">
                  <w:pPr>
                    <w:spacing w:after="0" w:line="240" w:lineRule="auto"/>
                    <w:jc w:val="center"/>
                    <w:rPr>
                      <w:rFonts w:ascii="Times New Roman" w:hAnsi="Times New Roman"/>
                      <w:sz w:val="16"/>
                      <w:szCs w:val="16"/>
                    </w:rPr>
                  </w:pPr>
                  <w:r w:rsidRPr="00F87EAE">
                    <w:rPr>
                      <w:rFonts w:ascii="Times New Roman" w:hAnsi="Times New Roman"/>
                      <w:sz w:val="16"/>
                      <w:szCs w:val="16"/>
                    </w:rPr>
                    <w:t>4 02 110 01 62 4</w:t>
                  </w:r>
                </w:p>
              </w:tc>
              <w:tc>
                <w:tcPr>
                  <w:tcW w:w="1134" w:type="dxa"/>
                  <w:tcBorders>
                    <w:top w:val="single" w:sz="4" w:space="0" w:color="auto"/>
                    <w:left w:val="single" w:sz="4" w:space="0" w:color="auto"/>
                    <w:bottom w:val="single" w:sz="4" w:space="0" w:color="auto"/>
                    <w:right w:val="single" w:sz="4" w:space="0" w:color="auto"/>
                  </w:tcBorders>
                </w:tcPr>
                <w:p w:rsidR="00F87EAE" w:rsidRPr="00F87EAE" w:rsidRDefault="00F87EAE" w:rsidP="00F87EAE">
                  <w:pPr>
                    <w:spacing w:after="0" w:line="240" w:lineRule="auto"/>
                    <w:jc w:val="center"/>
                    <w:rPr>
                      <w:rFonts w:ascii="Times New Roman" w:hAnsi="Times New Roman"/>
                      <w:sz w:val="16"/>
                      <w:szCs w:val="16"/>
                    </w:rPr>
                  </w:pPr>
                  <w:r w:rsidRPr="00F87EAE">
                    <w:rPr>
                      <w:rFonts w:ascii="Times New Roman" w:hAnsi="Times New Roman"/>
                      <w:sz w:val="16"/>
                      <w:szCs w:val="16"/>
                    </w:rPr>
                    <w:t>4</w:t>
                  </w:r>
                </w:p>
              </w:tc>
            </w:tr>
            <w:tr w:rsidR="00F87EAE" w:rsidRPr="00CB0998" w:rsidTr="00F87EAE">
              <w:tc>
                <w:tcPr>
                  <w:tcW w:w="348" w:type="dxa"/>
                  <w:tcBorders>
                    <w:top w:val="single" w:sz="4" w:space="0" w:color="auto"/>
                    <w:left w:val="single" w:sz="4" w:space="0" w:color="auto"/>
                    <w:bottom w:val="single" w:sz="4" w:space="0" w:color="auto"/>
                    <w:right w:val="single" w:sz="4" w:space="0" w:color="auto"/>
                  </w:tcBorders>
                </w:tcPr>
                <w:p w:rsidR="00F87EAE" w:rsidRPr="00F87EAE" w:rsidRDefault="00F87EAE" w:rsidP="00F87EAE">
                  <w:pPr>
                    <w:spacing w:after="0" w:line="240" w:lineRule="auto"/>
                    <w:rPr>
                      <w:rFonts w:ascii="Times New Roman" w:hAnsi="Times New Roman"/>
                      <w:sz w:val="16"/>
                      <w:szCs w:val="16"/>
                    </w:rPr>
                  </w:pPr>
                  <w:r>
                    <w:rPr>
                      <w:rFonts w:ascii="Times New Roman" w:hAnsi="Times New Roman"/>
                      <w:sz w:val="16"/>
                      <w:szCs w:val="16"/>
                    </w:rPr>
                    <w:t>3</w:t>
                  </w:r>
                </w:p>
              </w:tc>
              <w:tc>
                <w:tcPr>
                  <w:tcW w:w="1701" w:type="dxa"/>
                  <w:tcBorders>
                    <w:top w:val="single" w:sz="4" w:space="0" w:color="auto"/>
                    <w:left w:val="single" w:sz="4" w:space="0" w:color="auto"/>
                    <w:bottom w:val="single" w:sz="4" w:space="0" w:color="auto"/>
                    <w:right w:val="single" w:sz="4" w:space="0" w:color="auto"/>
                  </w:tcBorders>
                </w:tcPr>
                <w:p w:rsidR="00F87EAE" w:rsidRPr="00F87EAE" w:rsidRDefault="00F87EAE" w:rsidP="00F87EAE">
                  <w:pPr>
                    <w:spacing w:after="0" w:line="240" w:lineRule="auto"/>
                    <w:rPr>
                      <w:rFonts w:ascii="Times New Roman" w:hAnsi="Times New Roman"/>
                      <w:sz w:val="16"/>
                      <w:szCs w:val="16"/>
                    </w:rPr>
                  </w:pPr>
                  <w:r w:rsidRPr="00F87EAE">
                    <w:rPr>
                      <w:rFonts w:ascii="Times New Roman" w:hAnsi="Times New Roman"/>
                      <w:sz w:val="16"/>
                      <w:szCs w:val="16"/>
                    </w:rPr>
                    <w:t>Обувь кожаная рабочая, утратившая потребительские свойства</w:t>
                  </w:r>
                </w:p>
              </w:tc>
              <w:tc>
                <w:tcPr>
                  <w:tcW w:w="1417" w:type="dxa"/>
                  <w:tcBorders>
                    <w:top w:val="single" w:sz="4" w:space="0" w:color="auto"/>
                    <w:left w:val="single" w:sz="4" w:space="0" w:color="auto"/>
                    <w:bottom w:val="single" w:sz="4" w:space="0" w:color="auto"/>
                    <w:right w:val="single" w:sz="4" w:space="0" w:color="auto"/>
                  </w:tcBorders>
                </w:tcPr>
                <w:p w:rsidR="00F87EAE" w:rsidRPr="00F87EAE" w:rsidRDefault="00F87EAE" w:rsidP="00F87EAE">
                  <w:pPr>
                    <w:spacing w:after="0" w:line="240" w:lineRule="auto"/>
                    <w:jc w:val="center"/>
                    <w:rPr>
                      <w:rFonts w:ascii="Times New Roman" w:hAnsi="Times New Roman"/>
                      <w:sz w:val="16"/>
                      <w:szCs w:val="16"/>
                    </w:rPr>
                  </w:pPr>
                  <w:r w:rsidRPr="00F87EAE">
                    <w:rPr>
                      <w:rFonts w:ascii="Times New Roman" w:hAnsi="Times New Roman"/>
                      <w:sz w:val="16"/>
                      <w:szCs w:val="16"/>
                    </w:rPr>
                    <w:t>4 03 101 00 52 4</w:t>
                  </w:r>
                </w:p>
              </w:tc>
              <w:tc>
                <w:tcPr>
                  <w:tcW w:w="1134" w:type="dxa"/>
                  <w:tcBorders>
                    <w:top w:val="single" w:sz="4" w:space="0" w:color="auto"/>
                    <w:left w:val="single" w:sz="4" w:space="0" w:color="auto"/>
                    <w:bottom w:val="single" w:sz="4" w:space="0" w:color="auto"/>
                    <w:right w:val="single" w:sz="4" w:space="0" w:color="auto"/>
                  </w:tcBorders>
                </w:tcPr>
                <w:p w:rsidR="00F87EAE" w:rsidRPr="00F87EAE" w:rsidRDefault="00F87EAE" w:rsidP="00F87EAE">
                  <w:pPr>
                    <w:spacing w:after="0" w:line="240" w:lineRule="auto"/>
                    <w:jc w:val="center"/>
                    <w:rPr>
                      <w:rFonts w:ascii="Times New Roman" w:hAnsi="Times New Roman"/>
                      <w:sz w:val="16"/>
                      <w:szCs w:val="16"/>
                    </w:rPr>
                  </w:pPr>
                  <w:r w:rsidRPr="00F87EAE">
                    <w:rPr>
                      <w:rFonts w:ascii="Times New Roman" w:hAnsi="Times New Roman"/>
                      <w:sz w:val="16"/>
                      <w:szCs w:val="16"/>
                    </w:rPr>
                    <w:t>4</w:t>
                  </w:r>
                </w:p>
              </w:tc>
            </w:tr>
            <w:tr w:rsidR="00F87EAE" w:rsidRPr="00CB0998" w:rsidTr="00F87EAE">
              <w:tc>
                <w:tcPr>
                  <w:tcW w:w="348" w:type="dxa"/>
                  <w:tcBorders>
                    <w:top w:val="single" w:sz="4" w:space="0" w:color="auto"/>
                    <w:left w:val="single" w:sz="4" w:space="0" w:color="auto"/>
                    <w:bottom w:val="single" w:sz="4" w:space="0" w:color="auto"/>
                    <w:right w:val="single" w:sz="4" w:space="0" w:color="auto"/>
                  </w:tcBorders>
                </w:tcPr>
                <w:p w:rsidR="00F87EAE" w:rsidRPr="00F87EAE" w:rsidRDefault="00F87EAE" w:rsidP="00F87EAE">
                  <w:pPr>
                    <w:spacing w:after="0" w:line="240" w:lineRule="auto"/>
                    <w:rPr>
                      <w:rFonts w:ascii="Times New Roman" w:hAnsi="Times New Roman"/>
                      <w:sz w:val="16"/>
                      <w:szCs w:val="16"/>
                    </w:rPr>
                  </w:pPr>
                  <w:r>
                    <w:rPr>
                      <w:rFonts w:ascii="Times New Roman" w:hAnsi="Times New Roman"/>
                      <w:sz w:val="16"/>
                      <w:szCs w:val="16"/>
                    </w:rPr>
                    <w:t>4</w:t>
                  </w:r>
                </w:p>
              </w:tc>
              <w:tc>
                <w:tcPr>
                  <w:tcW w:w="1701" w:type="dxa"/>
                  <w:tcBorders>
                    <w:top w:val="single" w:sz="4" w:space="0" w:color="auto"/>
                    <w:left w:val="single" w:sz="4" w:space="0" w:color="auto"/>
                    <w:bottom w:val="single" w:sz="4" w:space="0" w:color="auto"/>
                    <w:right w:val="single" w:sz="4" w:space="0" w:color="auto"/>
                  </w:tcBorders>
                </w:tcPr>
                <w:p w:rsidR="00F87EAE" w:rsidRPr="00F87EAE" w:rsidRDefault="00F87EAE" w:rsidP="00F87EAE">
                  <w:pPr>
                    <w:spacing w:after="0" w:line="240" w:lineRule="auto"/>
                    <w:rPr>
                      <w:rFonts w:ascii="Times New Roman" w:hAnsi="Times New Roman"/>
                      <w:sz w:val="16"/>
                      <w:szCs w:val="16"/>
                    </w:rPr>
                  </w:pPr>
                  <w:r w:rsidRPr="00F87EAE">
                    <w:rPr>
                      <w:rFonts w:ascii="Times New Roman" w:hAnsi="Times New Roman"/>
                      <w:sz w:val="16"/>
                      <w:szCs w:val="16"/>
                    </w:rPr>
                    <w:t>Мусор и смет производственных помещений малоопасный</w:t>
                  </w:r>
                </w:p>
              </w:tc>
              <w:tc>
                <w:tcPr>
                  <w:tcW w:w="1417" w:type="dxa"/>
                  <w:tcBorders>
                    <w:top w:val="single" w:sz="4" w:space="0" w:color="auto"/>
                    <w:left w:val="single" w:sz="4" w:space="0" w:color="auto"/>
                    <w:bottom w:val="single" w:sz="4" w:space="0" w:color="auto"/>
                    <w:right w:val="single" w:sz="4" w:space="0" w:color="auto"/>
                  </w:tcBorders>
                </w:tcPr>
                <w:p w:rsidR="00F87EAE" w:rsidRPr="00F87EAE" w:rsidRDefault="00F87EAE" w:rsidP="00F87EAE">
                  <w:pPr>
                    <w:spacing w:after="0" w:line="240" w:lineRule="auto"/>
                    <w:jc w:val="center"/>
                    <w:rPr>
                      <w:rFonts w:ascii="Times New Roman" w:hAnsi="Times New Roman"/>
                      <w:sz w:val="16"/>
                      <w:szCs w:val="16"/>
                    </w:rPr>
                  </w:pPr>
                  <w:r w:rsidRPr="00F87EAE">
                    <w:rPr>
                      <w:rFonts w:ascii="Times New Roman" w:hAnsi="Times New Roman"/>
                      <w:sz w:val="16"/>
                      <w:szCs w:val="16"/>
                    </w:rPr>
                    <w:t>7 33 210 01 72 4</w:t>
                  </w:r>
                </w:p>
              </w:tc>
              <w:tc>
                <w:tcPr>
                  <w:tcW w:w="1134" w:type="dxa"/>
                  <w:tcBorders>
                    <w:top w:val="single" w:sz="4" w:space="0" w:color="auto"/>
                    <w:left w:val="single" w:sz="4" w:space="0" w:color="auto"/>
                    <w:bottom w:val="single" w:sz="4" w:space="0" w:color="auto"/>
                    <w:right w:val="single" w:sz="4" w:space="0" w:color="auto"/>
                  </w:tcBorders>
                </w:tcPr>
                <w:p w:rsidR="00F87EAE" w:rsidRPr="00F87EAE" w:rsidRDefault="00F87EAE" w:rsidP="00F87EAE">
                  <w:pPr>
                    <w:spacing w:after="0" w:line="240" w:lineRule="auto"/>
                    <w:jc w:val="center"/>
                    <w:rPr>
                      <w:rFonts w:ascii="Times New Roman" w:hAnsi="Times New Roman"/>
                      <w:sz w:val="16"/>
                      <w:szCs w:val="16"/>
                    </w:rPr>
                  </w:pPr>
                  <w:r w:rsidRPr="00F87EAE">
                    <w:rPr>
                      <w:rFonts w:ascii="Times New Roman" w:hAnsi="Times New Roman"/>
                      <w:sz w:val="16"/>
                      <w:szCs w:val="16"/>
                    </w:rPr>
                    <w:t>4</w:t>
                  </w:r>
                </w:p>
              </w:tc>
            </w:tr>
            <w:tr w:rsidR="00F87EAE" w:rsidRPr="00CB0998" w:rsidTr="00F87EAE">
              <w:tc>
                <w:tcPr>
                  <w:tcW w:w="348" w:type="dxa"/>
                  <w:tcBorders>
                    <w:top w:val="single" w:sz="4" w:space="0" w:color="auto"/>
                    <w:left w:val="single" w:sz="4" w:space="0" w:color="auto"/>
                    <w:bottom w:val="single" w:sz="4" w:space="0" w:color="auto"/>
                    <w:right w:val="single" w:sz="4" w:space="0" w:color="auto"/>
                  </w:tcBorders>
                </w:tcPr>
                <w:p w:rsidR="00F87EAE" w:rsidRPr="00F87EAE" w:rsidRDefault="00F87EAE" w:rsidP="00F87EAE">
                  <w:pPr>
                    <w:spacing w:after="0" w:line="240" w:lineRule="auto"/>
                    <w:rPr>
                      <w:rFonts w:ascii="Times New Roman" w:hAnsi="Times New Roman"/>
                      <w:sz w:val="16"/>
                      <w:szCs w:val="16"/>
                    </w:rPr>
                  </w:pPr>
                  <w:r>
                    <w:rPr>
                      <w:rFonts w:ascii="Times New Roman" w:hAnsi="Times New Roman"/>
                      <w:sz w:val="16"/>
                      <w:szCs w:val="16"/>
                    </w:rPr>
                    <w:lastRenderedPageBreak/>
                    <w:t>5</w:t>
                  </w:r>
                </w:p>
              </w:tc>
              <w:tc>
                <w:tcPr>
                  <w:tcW w:w="1701" w:type="dxa"/>
                  <w:tcBorders>
                    <w:top w:val="single" w:sz="4" w:space="0" w:color="auto"/>
                    <w:left w:val="single" w:sz="4" w:space="0" w:color="auto"/>
                    <w:bottom w:val="single" w:sz="4" w:space="0" w:color="auto"/>
                    <w:right w:val="single" w:sz="4" w:space="0" w:color="auto"/>
                  </w:tcBorders>
                </w:tcPr>
                <w:p w:rsidR="00F87EAE" w:rsidRPr="00F87EAE" w:rsidRDefault="00F87EAE" w:rsidP="00F87EAE">
                  <w:pPr>
                    <w:spacing w:after="0" w:line="240" w:lineRule="auto"/>
                    <w:rPr>
                      <w:rFonts w:ascii="Times New Roman" w:hAnsi="Times New Roman"/>
                      <w:sz w:val="16"/>
                      <w:szCs w:val="16"/>
                    </w:rPr>
                  </w:pPr>
                  <w:r w:rsidRPr="00F87EAE">
                    <w:rPr>
                      <w:rFonts w:ascii="Times New Roman" w:hAnsi="Times New Roman"/>
                      <w:sz w:val="16"/>
                      <w:szCs w:val="16"/>
                    </w:rPr>
                    <w:t>Мусор от сноса и разборки зданий несортированный</w:t>
                  </w:r>
                </w:p>
              </w:tc>
              <w:tc>
                <w:tcPr>
                  <w:tcW w:w="1417" w:type="dxa"/>
                  <w:tcBorders>
                    <w:top w:val="single" w:sz="4" w:space="0" w:color="auto"/>
                    <w:left w:val="single" w:sz="4" w:space="0" w:color="auto"/>
                    <w:bottom w:val="single" w:sz="4" w:space="0" w:color="auto"/>
                    <w:right w:val="single" w:sz="4" w:space="0" w:color="auto"/>
                  </w:tcBorders>
                </w:tcPr>
                <w:p w:rsidR="00F87EAE" w:rsidRPr="00F87EAE" w:rsidRDefault="00F87EAE" w:rsidP="00F87EAE">
                  <w:pPr>
                    <w:spacing w:after="0" w:line="240" w:lineRule="auto"/>
                    <w:jc w:val="center"/>
                    <w:rPr>
                      <w:rFonts w:ascii="Times New Roman" w:hAnsi="Times New Roman"/>
                      <w:sz w:val="16"/>
                      <w:szCs w:val="16"/>
                    </w:rPr>
                  </w:pPr>
                  <w:r w:rsidRPr="00F87EAE">
                    <w:rPr>
                      <w:rFonts w:ascii="Times New Roman" w:hAnsi="Times New Roman"/>
                      <w:sz w:val="16"/>
                      <w:szCs w:val="16"/>
                    </w:rPr>
                    <w:t>8 12 901 01 72 4</w:t>
                  </w:r>
                </w:p>
              </w:tc>
              <w:tc>
                <w:tcPr>
                  <w:tcW w:w="1134" w:type="dxa"/>
                  <w:tcBorders>
                    <w:top w:val="single" w:sz="4" w:space="0" w:color="auto"/>
                    <w:left w:val="single" w:sz="4" w:space="0" w:color="auto"/>
                    <w:bottom w:val="single" w:sz="4" w:space="0" w:color="auto"/>
                    <w:right w:val="single" w:sz="4" w:space="0" w:color="auto"/>
                  </w:tcBorders>
                </w:tcPr>
                <w:p w:rsidR="00F87EAE" w:rsidRPr="00F87EAE" w:rsidRDefault="00F87EAE" w:rsidP="00F87EAE">
                  <w:pPr>
                    <w:spacing w:after="0" w:line="240" w:lineRule="auto"/>
                    <w:jc w:val="center"/>
                    <w:rPr>
                      <w:rFonts w:ascii="Times New Roman" w:hAnsi="Times New Roman"/>
                      <w:sz w:val="16"/>
                      <w:szCs w:val="16"/>
                    </w:rPr>
                  </w:pPr>
                  <w:r w:rsidRPr="00F87EAE">
                    <w:rPr>
                      <w:rFonts w:ascii="Times New Roman" w:hAnsi="Times New Roman"/>
                      <w:sz w:val="16"/>
                      <w:szCs w:val="16"/>
                    </w:rPr>
                    <w:t>4</w:t>
                  </w:r>
                </w:p>
              </w:tc>
            </w:tr>
            <w:tr w:rsidR="00F87EAE" w:rsidRPr="00CB0998" w:rsidTr="00F87EAE">
              <w:tc>
                <w:tcPr>
                  <w:tcW w:w="348" w:type="dxa"/>
                  <w:tcBorders>
                    <w:top w:val="single" w:sz="4" w:space="0" w:color="auto"/>
                    <w:left w:val="single" w:sz="4" w:space="0" w:color="auto"/>
                    <w:bottom w:val="single" w:sz="4" w:space="0" w:color="auto"/>
                    <w:right w:val="single" w:sz="4" w:space="0" w:color="auto"/>
                  </w:tcBorders>
                </w:tcPr>
                <w:p w:rsidR="00F87EAE" w:rsidRPr="00F87EAE" w:rsidRDefault="00F87EAE" w:rsidP="00F87EAE">
                  <w:pPr>
                    <w:spacing w:after="0" w:line="240" w:lineRule="auto"/>
                    <w:rPr>
                      <w:rFonts w:ascii="Times New Roman" w:hAnsi="Times New Roman"/>
                      <w:sz w:val="16"/>
                      <w:szCs w:val="16"/>
                    </w:rPr>
                  </w:pPr>
                  <w:r>
                    <w:rPr>
                      <w:rFonts w:ascii="Times New Roman" w:hAnsi="Times New Roman"/>
                      <w:sz w:val="16"/>
                      <w:szCs w:val="16"/>
                    </w:rPr>
                    <w:t>6</w:t>
                  </w:r>
                </w:p>
              </w:tc>
              <w:tc>
                <w:tcPr>
                  <w:tcW w:w="1701" w:type="dxa"/>
                  <w:tcBorders>
                    <w:top w:val="single" w:sz="4" w:space="0" w:color="auto"/>
                    <w:left w:val="single" w:sz="4" w:space="0" w:color="auto"/>
                    <w:bottom w:val="single" w:sz="4" w:space="0" w:color="auto"/>
                    <w:right w:val="single" w:sz="4" w:space="0" w:color="auto"/>
                  </w:tcBorders>
                </w:tcPr>
                <w:p w:rsidR="00F87EAE" w:rsidRPr="00F87EAE" w:rsidRDefault="00F87EAE" w:rsidP="00F87EAE">
                  <w:pPr>
                    <w:spacing w:after="0" w:line="240" w:lineRule="auto"/>
                    <w:rPr>
                      <w:rFonts w:ascii="Times New Roman" w:hAnsi="Times New Roman"/>
                      <w:sz w:val="16"/>
                      <w:szCs w:val="16"/>
                    </w:rPr>
                  </w:pPr>
                  <w:r w:rsidRPr="00F87EAE">
                    <w:rPr>
                      <w:rFonts w:ascii="Times New Roman" w:hAnsi="Times New Roman"/>
                      <w:sz w:val="16"/>
                      <w:szCs w:val="16"/>
                    </w:rPr>
                    <w:t>Отходы из жилищ несортированные (исключая крупногабаритные)</w:t>
                  </w:r>
                </w:p>
              </w:tc>
              <w:tc>
                <w:tcPr>
                  <w:tcW w:w="1417" w:type="dxa"/>
                  <w:tcBorders>
                    <w:top w:val="single" w:sz="4" w:space="0" w:color="auto"/>
                    <w:left w:val="single" w:sz="4" w:space="0" w:color="auto"/>
                    <w:bottom w:val="single" w:sz="4" w:space="0" w:color="auto"/>
                    <w:right w:val="single" w:sz="4" w:space="0" w:color="auto"/>
                  </w:tcBorders>
                </w:tcPr>
                <w:p w:rsidR="00F87EAE" w:rsidRPr="00F87EAE" w:rsidRDefault="00F87EAE" w:rsidP="00F87EAE">
                  <w:pPr>
                    <w:spacing w:after="0" w:line="240" w:lineRule="auto"/>
                    <w:jc w:val="center"/>
                    <w:rPr>
                      <w:rFonts w:ascii="Times New Roman" w:hAnsi="Times New Roman"/>
                      <w:sz w:val="16"/>
                      <w:szCs w:val="16"/>
                    </w:rPr>
                  </w:pPr>
                  <w:r w:rsidRPr="00F87EAE">
                    <w:rPr>
                      <w:rFonts w:ascii="Times New Roman" w:hAnsi="Times New Roman"/>
                      <w:sz w:val="16"/>
                      <w:szCs w:val="16"/>
                    </w:rPr>
                    <w:t>7 31 110 01 72 4</w:t>
                  </w:r>
                </w:p>
              </w:tc>
              <w:tc>
                <w:tcPr>
                  <w:tcW w:w="1134" w:type="dxa"/>
                  <w:tcBorders>
                    <w:top w:val="single" w:sz="4" w:space="0" w:color="auto"/>
                    <w:left w:val="single" w:sz="4" w:space="0" w:color="auto"/>
                    <w:bottom w:val="single" w:sz="4" w:space="0" w:color="auto"/>
                    <w:right w:val="single" w:sz="4" w:space="0" w:color="auto"/>
                  </w:tcBorders>
                </w:tcPr>
                <w:p w:rsidR="00F87EAE" w:rsidRPr="00F87EAE" w:rsidRDefault="00F87EAE" w:rsidP="00F87EAE">
                  <w:pPr>
                    <w:spacing w:after="0" w:line="240" w:lineRule="auto"/>
                    <w:jc w:val="center"/>
                    <w:rPr>
                      <w:rFonts w:ascii="Times New Roman" w:hAnsi="Times New Roman"/>
                      <w:sz w:val="16"/>
                      <w:szCs w:val="16"/>
                    </w:rPr>
                  </w:pPr>
                  <w:r w:rsidRPr="00F87EAE">
                    <w:rPr>
                      <w:rFonts w:ascii="Times New Roman" w:hAnsi="Times New Roman"/>
                      <w:sz w:val="16"/>
                      <w:szCs w:val="16"/>
                    </w:rPr>
                    <w:t>4</w:t>
                  </w:r>
                </w:p>
              </w:tc>
            </w:tr>
            <w:tr w:rsidR="00F87EAE" w:rsidRPr="00CB0998" w:rsidTr="00F87EAE">
              <w:tc>
                <w:tcPr>
                  <w:tcW w:w="348" w:type="dxa"/>
                  <w:tcBorders>
                    <w:top w:val="single" w:sz="4" w:space="0" w:color="auto"/>
                    <w:left w:val="single" w:sz="4" w:space="0" w:color="auto"/>
                    <w:bottom w:val="single" w:sz="4" w:space="0" w:color="auto"/>
                    <w:right w:val="single" w:sz="4" w:space="0" w:color="auto"/>
                  </w:tcBorders>
                </w:tcPr>
                <w:p w:rsidR="00F87EAE" w:rsidRPr="00F87EAE" w:rsidRDefault="00F87EAE" w:rsidP="00F87EAE">
                  <w:pPr>
                    <w:spacing w:after="0" w:line="240" w:lineRule="auto"/>
                    <w:rPr>
                      <w:rFonts w:ascii="Times New Roman" w:hAnsi="Times New Roman"/>
                      <w:sz w:val="16"/>
                      <w:szCs w:val="16"/>
                    </w:rPr>
                  </w:pPr>
                  <w:r>
                    <w:rPr>
                      <w:rFonts w:ascii="Times New Roman" w:hAnsi="Times New Roman"/>
                      <w:sz w:val="16"/>
                      <w:szCs w:val="16"/>
                    </w:rPr>
                    <w:t>7</w:t>
                  </w:r>
                </w:p>
              </w:tc>
              <w:tc>
                <w:tcPr>
                  <w:tcW w:w="1701" w:type="dxa"/>
                  <w:tcBorders>
                    <w:top w:val="single" w:sz="4" w:space="0" w:color="auto"/>
                    <w:left w:val="single" w:sz="4" w:space="0" w:color="auto"/>
                    <w:bottom w:val="single" w:sz="4" w:space="0" w:color="auto"/>
                    <w:right w:val="single" w:sz="4" w:space="0" w:color="auto"/>
                  </w:tcBorders>
                </w:tcPr>
                <w:p w:rsidR="00F87EAE" w:rsidRPr="00F87EAE" w:rsidRDefault="00F87EAE" w:rsidP="00F87EAE">
                  <w:pPr>
                    <w:spacing w:after="0" w:line="240" w:lineRule="auto"/>
                    <w:rPr>
                      <w:rFonts w:ascii="Times New Roman" w:hAnsi="Times New Roman"/>
                      <w:sz w:val="16"/>
                      <w:szCs w:val="16"/>
                    </w:rPr>
                  </w:pPr>
                  <w:r w:rsidRPr="00F87EAE">
                    <w:rPr>
                      <w:rFonts w:ascii="Times New Roman" w:hAnsi="Times New Roman"/>
                      <w:sz w:val="16"/>
                      <w:szCs w:val="16"/>
                    </w:rPr>
                    <w:t>Отходы (мусор) от строительных и ремонтных работ</w:t>
                  </w:r>
                </w:p>
              </w:tc>
              <w:tc>
                <w:tcPr>
                  <w:tcW w:w="1417" w:type="dxa"/>
                  <w:tcBorders>
                    <w:top w:val="single" w:sz="4" w:space="0" w:color="auto"/>
                    <w:left w:val="single" w:sz="4" w:space="0" w:color="auto"/>
                    <w:bottom w:val="single" w:sz="4" w:space="0" w:color="auto"/>
                    <w:right w:val="single" w:sz="4" w:space="0" w:color="auto"/>
                  </w:tcBorders>
                </w:tcPr>
                <w:p w:rsidR="00F87EAE" w:rsidRPr="00F87EAE" w:rsidRDefault="00F87EAE" w:rsidP="00F87EAE">
                  <w:pPr>
                    <w:spacing w:after="0" w:line="240" w:lineRule="auto"/>
                    <w:jc w:val="center"/>
                    <w:rPr>
                      <w:rFonts w:ascii="Times New Roman" w:hAnsi="Times New Roman"/>
                      <w:sz w:val="16"/>
                      <w:szCs w:val="16"/>
                    </w:rPr>
                  </w:pPr>
                  <w:r w:rsidRPr="00F87EAE">
                    <w:rPr>
                      <w:rFonts w:ascii="Times New Roman" w:hAnsi="Times New Roman"/>
                      <w:sz w:val="16"/>
                      <w:szCs w:val="16"/>
                    </w:rPr>
                    <w:t>8 90 000 01 72 4</w:t>
                  </w:r>
                </w:p>
              </w:tc>
              <w:tc>
                <w:tcPr>
                  <w:tcW w:w="1134" w:type="dxa"/>
                  <w:tcBorders>
                    <w:top w:val="single" w:sz="4" w:space="0" w:color="auto"/>
                    <w:left w:val="single" w:sz="4" w:space="0" w:color="auto"/>
                    <w:bottom w:val="single" w:sz="4" w:space="0" w:color="auto"/>
                    <w:right w:val="single" w:sz="4" w:space="0" w:color="auto"/>
                  </w:tcBorders>
                </w:tcPr>
                <w:p w:rsidR="00F87EAE" w:rsidRPr="00F87EAE" w:rsidRDefault="00F87EAE" w:rsidP="00F87EAE">
                  <w:pPr>
                    <w:spacing w:after="0" w:line="240" w:lineRule="auto"/>
                    <w:jc w:val="center"/>
                    <w:rPr>
                      <w:rFonts w:ascii="Times New Roman" w:hAnsi="Times New Roman"/>
                      <w:sz w:val="16"/>
                      <w:szCs w:val="16"/>
                    </w:rPr>
                  </w:pPr>
                  <w:r w:rsidRPr="00F87EAE">
                    <w:rPr>
                      <w:rFonts w:ascii="Times New Roman" w:hAnsi="Times New Roman"/>
                      <w:sz w:val="16"/>
                      <w:szCs w:val="16"/>
                    </w:rPr>
                    <w:t>4</w:t>
                  </w:r>
                </w:p>
              </w:tc>
            </w:tr>
          </w:tbl>
          <w:p w:rsidR="00CC4443" w:rsidRPr="004012AE" w:rsidRDefault="00CC4443" w:rsidP="00CC4443">
            <w:pPr>
              <w:pStyle w:val="afffff6"/>
              <w:spacing w:before="0"/>
              <w:rPr>
                <w:rFonts w:ascii="Times New Roman" w:hAnsi="Times New Roman"/>
                <w:sz w:val="24"/>
                <w:szCs w:val="24"/>
              </w:rPr>
            </w:pPr>
          </w:p>
        </w:tc>
        <w:tc>
          <w:tcPr>
            <w:tcW w:w="5103" w:type="dxa"/>
          </w:tcPr>
          <w:p w:rsidR="00CC4443" w:rsidRPr="00140AC8" w:rsidRDefault="00ED4BCF" w:rsidP="00265AAA">
            <w:pPr>
              <w:pStyle w:val="afffff6"/>
              <w:spacing w:before="0"/>
              <w:rPr>
                <w:rFonts w:ascii="Times New Roman" w:hAnsi="Times New Roman"/>
                <w:sz w:val="24"/>
                <w:szCs w:val="24"/>
                <w:highlight w:val="yellow"/>
              </w:rPr>
            </w:pPr>
            <w:r w:rsidRPr="0056664B">
              <w:rPr>
                <w:rFonts w:ascii="Times New Roman" w:hAnsi="Times New Roman"/>
                <w:color w:val="000000"/>
                <w:sz w:val="24"/>
                <w:szCs w:val="24"/>
              </w:rPr>
              <w:lastRenderedPageBreak/>
              <w:t xml:space="preserve">Формой подтверждения наличия специальной правоспособности участников закупки по предмету закупки является указание </w:t>
            </w:r>
            <w:r w:rsidRPr="0056664B">
              <w:rPr>
                <w:rFonts w:ascii="Times New Roman" w:hAnsi="Times New Roman"/>
                <w:bCs/>
                <w:sz w:val="24"/>
                <w:szCs w:val="24"/>
              </w:rPr>
              <w:t>регистрационного номера и даты предоставления</w:t>
            </w:r>
            <w:r>
              <w:rPr>
                <w:rFonts w:ascii="Times New Roman" w:hAnsi="Times New Roman"/>
                <w:bCs/>
                <w:sz w:val="24"/>
                <w:szCs w:val="24"/>
              </w:rPr>
              <w:t xml:space="preserve"> лицензии</w:t>
            </w:r>
            <w:r w:rsidRPr="004C59CF">
              <w:rPr>
                <w:rFonts w:ascii="Times New Roman" w:hAnsi="Times New Roman"/>
                <w:bCs/>
                <w:sz w:val="24"/>
                <w:szCs w:val="24"/>
              </w:rPr>
              <w:t xml:space="preserve"> </w:t>
            </w:r>
            <w:r>
              <w:rPr>
                <w:rFonts w:ascii="Times New Roman" w:hAnsi="Times New Roman"/>
                <w:i/>
                <w:sz w:val="24"/>
                <w:szCs w:val="24"/>
              </w:rPr>
              <w:t>(Форма 1 раздел </w:t>
            </w:r>
            <w:r w:rsidR="008442C1">
              <w:rPr>
                <w:rFonts w:ascii="Times New Roman" w:hAnsi="Times New Roman"/>
                <w:i/>
                <w:sz w:val="24"/>
                <w:szCs w:val="24"/>
              </w:rPr>
              <w:t>2</w:t>
            </w:r>
            <w:r w:rsidRPr="00BA07DE">
              <w:rPr>
                <w:rFonts w:ascii="Times New Roman" w:hAnsi="Times New Roman"/>
                <w:i/>
                <w:sz w:val="24"/>
                <w:szCs w:val="24"/>
              </w:rPr>
              <w:t xml:space="preserve"> </w:t>
            </w:r>
            <w:r w:rsidR="00265AAA">
              <w:rPr>
                <w:rFonts w:ascii="Times New Roman" w:hAnsi="Times New Roman"/>
                <w:i/>
                <w:sz w:val="24"/>
                <w:szCs w:val="24"/>
              </w:rPr>
              <w:t>Извещения</w:t>
            </w:r>
            <w:r w:rsidRPr="00BA07DE">
              <w:rPr>
                <w:rFonts w:ascii="Times New Roman" w:hAnsi="Times New Roman"/>
                <w:i/>
                <w:sz w:val="24"/>
                <w:szCs w:val="24"/>
              </w:rPr>
              <w:t xml:space="preserve"> о закупке)</w:t>
            </w:r>
            <w:r>
              <w:rPr>
                <w:rFonts w:ascii="Times New Roman" w:hAnsi="Times New Roman"/>
                <w:bCs/>
                <w:sz w:val="24"/>
                <w:szCs w:val="24"/>
              </w:rPr>
              <w:t xml:space="preserve"> и /или предоставление выписки из реестра лицензий, позволяющих проверить сведения членами закупочной комиссии в реестре лицензий на сайте лицензирующего органа.</w:t>
            </w:r>
          </w:p>
        </w:tc>
      </w:tr>
      <w:tr w:rsidR="00CC4443" w:rsidRPr="00592504" w:rsidTr="00E2420A">
        <w:trPr>
          <w:trHeight w:val="397"/>
        </w:trPr>
        <w:tc>
          <w:tcPr>
            <w:tcW w:w="567" w:type="dxa"/>
            <w:shd w:val="clear" w:color="auto" w:fill="auto"/>
          </w:tcPr>
          <w:p w:rsidR="00CC4443" w:rsidRPr="00592504" w:rsidRDefault="00CC4443" w:rsidP="00CC4443">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CC4443" w:rsidRPr="00592504" w:rsidRDefault="00CC4443" w:rsidP="00CC4443">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CC4443" w:rsidRPr="00592504" w:rsidTr="00E2420A">
        <w:trPr>
          <w:trHeight w:val="397"/>
        </w:trPr>
        <w:tc>
          <w:tcPr>
            <w:tcW w:w="567" w:type="dxa"/>
            <w:shd w:val="clear" w:color="auto" w:fill="auto"/>
          </w:tcPr>
          <w:p w:rsidR="00CC4443" w:rsidRPr="00592504" w:rsidRDefault="00CC4443" w:rsidP="00CC4443">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CC4443" w:rsidRPr="00592504" w:rsidRDefault="00CC4443" w:rsidP="00CC4443">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CC4443" w:rsidRDefault="00CC4443" w:rsidP="00CC4443">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Pr="0062013D">
              <w:rPr>
                <w:rFonts w:ascii="Times New Roman" w:eastAsia="Times New Roman" w:hAnsi="Times New Roman"/>
                <w:i/>
                <w:sz w:val="24"/>
                <w:szCs w:val="24"/>
                <w:lang w:eastAsia="ru-RU"/>
              </w:rPr>
              <w:t>Форма 1 раздел 2 Извещения о закупке)</w:t>
            </w: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Pr="00592504" w:rsidRDefault="00CC4443" w:rsidP="00CC4443">
            <w:pPr>
              <w:suppressAutoHyphens/>
              <w:spacing w:after="0"/>
              <w:jc w:val="both"/>
              <w:rPr>
                <w:rFonts w:ascii="Times New Roman" w:eastAsia="Times New Roman" w:hAnsi="Times New Roman"/>
                <w:sz w:val="24"/>
                <w:szCs w:val="24"/>
                <w:lang w:eastAsia="ru-RU"/>
              </w:rPr>
            </w:pPr>
          </w:p>
        </w:tc>
      </w:tr>
      <w:tr w:rsidR="00CC4443" w:rsidRPr="00592504" w:rsidTr="00A82FD4">
        <w:trPr>
          <w:trHeight w:val="397"/>
        </w:trPr>
        <w:tc>
          <w:tcPr>
            <w:tcW w:w="567" w:type="dxa"/>
            <w:shd w:val="clear" w:color="auto" w:fill="auto"/>
          </w:tcPr>
          <w:p w:rsidR="00CC4443" w:rsidRPr="00592504" w:rsidRDefault="00CC4443" w:rsidP="00CC4443">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CC4443" w:rsidRPr="00592504" w:rsidRDefault="00CC4443" w:rsidP="00CC4443">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CC4443" w:rsidRPr="00592504" w:rsidRDefault="00CC4443" w:rsidP="00CC4443">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E96931">
        <w:tc>
          <w:tcPr>
            <w:tcW w:w="964" w:type="dxa"/>
            <w:vAlign w:val="center"/>
          </w:tcPr>
          <w:p w:rsidR="009728F3" w:rsidRPr="00A505AA" w:rsidRDefault="009728F3" w:rsidP="00E96931">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E96931">
        <w:tc>
          <w:tcPr>
            <w:tcW w:w="964" w:type="dxa"/>
            <w:vAlign w:val="center"/>
          </w:tcPr>
          <w:p w:rsidR="000509FA" w:rsidRPr="009636D4" w:rsidRDefault="000509FA" w:rsidP="00E96931">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E33512" w:rsidP="002508DA">
            <w:pPr>
              <w:suppressAutoHyphens/>
              <w:jc w:val="both"/>
              <w:outlineLvl w:val="4"/>
              <w:rPr>
                <w:rFonts w:ascii="Times New Roman" w:hAnsi="Times New Roman"/>
                <w:color w:val="000000"/>
                <w:sz w:val="24"/>
                <w:szCs w:val="24"/>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r w:rsidRPr="00552F31">
              <w:rPr>
                <w:rFonts w:ascii="Times New Roman" w:hAnsi="Times New Roman"/>
                <w:i/>
                <w:sz w:val="24"/>
                <w:szCs w:val="24"/>
              </w:rPr>
              <w:t>(</w:t>
            </w:r>
            <w:r>
              <w:rPr>
                <w:rFonts w:ascii="Times New Roman" w:hAnsi="Times New Roman"/>
                <w:i/>
                <w:sz w:val="24"/>
                <w:szCs w:val="24"/>
              </w:rPr>
              <w:t>заполняется по форме 2</w:t>
            </w:r>
            <w:r w:rsidRPr="00552F31">
              <w:rPr>
                <w:rFonts w:ascii="Times New Roman" w:hAnsi="Times New Roman"/>
                <w:i/>
                <w:sz w:val="24"/>
                <w:szCs w:val="24"/>
              </w:rPr>
              <w:t xml:space="preserve"> раздела 2 извещения о проведении закупки);</w:t>
            </w:r>
          </w:p>
        </w:tc>
      </w:tr>
      <w:tr w:rsidR="00E33512" w:rsidRPr="00A505AA" w:rsidTr="00E96931">
        <w:tc>
          <w:tcPr>
            <w:tcW w:w="964" w:type="dxa"/>
            <w:vAlign w:val="center"/>
          </w:tcPr>
          <w:p w:rsidR="00E33512" w:rsidRDefault="00E33512" w:rsidP="00E96931">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E33512" w:rsidRDefault="00E33512" w:rsidP="00701F72">
            <w:pPr>
              <w:suppressAutoHyphens/>
              <w:jc w:val="both"/>
              <w:outlineLvl w:val="4"/>
              <w:rPr>
                <w:rFonts w:ascii="Times New Roman" w:eastAsia="Times New Roman" w:hAnsi="Times New Roman"/>
                <w:sz w:val="24"/>
                <w:szCs w:val="24"/>
                <w:lang w:eastAsia="ru-RU"/>
              </w:rPr>
            </w:pPr>
            <w:r w:rsidRPr="00552F31">
              <w:rPr>
                <w:rFonts w:ascii="Times New Roman" w:eastAsia="Calibri" w:hAnsi="Times New Roman"/>
                <w:sz w:val="24"/>
                <w:szCs w:val="24"/>
              </w:rPr>
              <w:t>Предложение о цене договора/единицы продукции (Спецификация с разбивкой цен по позициям согласно Техническому заданию)</w:t>
            </w:r>
            <w:r w:rsidRPr="00552F31">
              <w:rPr>
                <w:rFonts w:ascii="Calibri" w:eastAsia="Calibri" w:hAnsi="Calibri"/>
                <w:sz w:val="24"/>
                <w:szCs w:val="24"/>
              </w:rPr>
              <w:t xml:space="preserve"> </w:t>
            </w:r>
            <w:r w:rsidRPr="00552F31">
              <w:rPr>
                <w:rFonts w:ascii="Times New Roman" w:eastAsia="Calibri" w:hAnsi="Times New Roman"/>
                <w:i/>
                <w:sz w:val="24"/>
                <w:szCs w:val="24"/>
              </w:rPr>
              <w:t xml:space="preserve">(заполняется по форме </w:t>
            </w:r>
            <w:r>
              <w:rPr>
                <w:rFonts w:ascii="Times New Roman" w:eastAsia="Calibri" w:hAnsi="Times New Roman"/>
                <w:i/>
                <w:sz w:val="24"/>
                <w:szCs w:val="24"/>
              </w:rPr>
              <w:t>3</w:t>
            </w:r>
            <w:r w:rsidRPr="00552F31">
              <w:rPr>
                <w:rFonts w:ascii="Times New Roman" w:eastAsia="Calibri" w:hAnsi="Times New Roman"/>
                <w:i/>
                <w:sz w:val="24"/>
                <w:szCs w:val="24"/>
              </w:rPr>
              <w:t xml:space="preserve"> раздела 2 </w:t>
            </w:r>
            <w:r w:rsidRPr="00552F31">
              <w:rPr>
                <w:rFonts w:ascii="Times New Roman" w:hAnsi="Times New Roman"/>
                <w:i/>
                <w:sz w:val="24"/>
                <w:szCs w:val="24"/>
              </w:rPr>
              <w:t>извещения о проведении закупки</w:t>
            </w:r>
            <w:r w:rsidRPr="00552F31">
              <w:rPr>
                <w:rFonts w:ascii="Times New Roman" w:eastAsia="Calibri" w:hAnsi="Times New Roman"/>
                <w:i/>
                <w:sz w:val="24"/>
                <w:szCs w:val="24"/>
              </w:rPr>
              <w:t>);</w:t>
            </w:r>
          </w:p>
        </w:tc>
      </w:tr>
      <w:tr w:rsidR="009728F3" w:rsidRPr="00A505AA" w:rsidTr="00E96931">
        <w:tc>
          <w:tcPr>
            <w:tcW w:w="964" w:type="dxa"/>
            <w:vAlign w:val="center"/>
          </w:tcPr>
          <w:p w:rsidR="009728F3" w:rsidRPr="00A505AA" w:rsidRDefault="00E33512" w:rsidP="00E96931">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E96931">
        <w:tc>
          <w:tcPr>
            <w:tcW w:w="964" w:type="dxa"/>
            <w:vAlign w:val="center"/>
          </w:tcPr>
          <w:p w:rsidR="009728F3" w:rsidRPr="00A505AA" w:rsidRDefault="00E33512" w:rsidP="00E96931">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E96931">
        <w:tc>
          <w:tcPr>
            <w:tcW w:w="964" w:type="dxa"/>
            <w:vAlign w:val="center"/>
          </w:tcPr>
          <w:p w:rsidR="009728F3" w:rsidRPr="00A505AA" w:rsidRDefault="00E33512" w:rsidP="00E96931">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E96931">
        <w:tc>
          <w:tcPr>
            <w:tcW w:w="964" w:type="dxa"/>
            <w:vAlign w:val="center"/>
          </w:tcPr>
          <w:p w:rsidR="002A6178" w:rsidRPr="00A505AA" w:rsidRDefault="00E33512" w:rsidP="00E96931">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E96931">
        <w:tc>
          <w:tcPr>
            <w:tcW w:w="964" w:type="dxa"/>
            <w:vAlign w:val="center"/>
          </w:tcPr>
          <w:p w:rsidR="00A31EF8" w:rsidRDefault="00E33512" w:rsidP="00E96931">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E96931">
        <w:tc>
          <w:tcPr>
            <w:tcW w:w="964" w:type="dxa"/>
            <w:vAlign w:val="center"/>
          </w:tcPr>
          <w:p w:rsidR="000C4577" w:rsidRPr="00A505AA" w:rsidRDefault="00E33512" w:rsidP="00E96931">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E96931">
        <w:tc>
          <w:tcPr>
            <w:tcW w:w="964" w:type="dxa"/>
            <w:vAlign w:val="center"/>
          </w:tcPr>
          <w:p w:rsidR="000C4577" w:rsidRPr="00A505AA" w:rsidRDefault="00E33512" w:rsidP="00E96931">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E96931">
        <w:tc>
          <w:tcPr>
            <w:tcW w:w="964" w:type="dxa"/>
            <w:vAlign w:val="center"/>
          </w:tcPr>
          <w:p w:rsidR="00A31EF8" w:rsidRPr="00A505AA" w:rsidRDefault="0025187D" w:rsidP="00E96931">
            <w:pPr>
              <w:pStyle w:val="afffff6"/>
              <w:spacing w:line="276" w:lineRule="auto"/>
              <w:jc w:val="center"/>
              <w:rPr>
                <w:rFonts w:ascii="Times New Roman" w:hAnsi="Times New Roman"/>
                <w:sz w:val="24"/>
                <w:szCs w:val="24"/>
              </w:rPr>
            </w:pPr>
            <w:r>
              <w:rPr>
                <w:rFonts w:ascii="Times New Roman" w:hAnsi="Times New Roman"/>
                <w:sz w:val="24"/>
                <w:szCs w:val="24"/>
              </w:rPr>
              <w:t>1</w:t>
            </w:r>
            <w:r w:rsidR="00E33512">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E96931">
        <w:tc>
          <w:tcPr>
            <w:tcW w:w="964" w:type="dxa"/>
            <w:vAlign w:val="center"/>
          </w:tcPr>
          <w:p w:rsidR="000C4577" w:rsidRPr="00A505AA" w:rsidRDefault="00D9361D" w:rsidP="00E96931">
            <w:pPr>
              <w:pStyle w:val="afffff6"/>
              <w:spacing w:line="276" w:lineRule="auto"/>
              <w:jc w:val="center"/>
              <w:rPr>
                <w:rFonts w:ascii="Times New Roman" w:hAnsi="Times New Roman"/>
                <w:sz w:val="24"/>
                <w:szCs w:val="24"/>
              </w:rPr>
            </w:pPr>
            <w:r>
              <w:rPr>
                <w:rFonts w:ascii="Times New Roman" w:hAnsi="Times New Roman"/>
                <w:sz w:val="24"/>
                <w:szCs w:val="24"/>
              </w:rPr>
              <w:t>1</w:t>
            </w:r>
            <w:r w:rsidR="00E33512">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891C14" w:rsidRPr="00BC3CC6" w:rsidRDefault="00891C14" w:rsidP="00891C14">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p>
    <w:p w:rsidR="00891C14" w:rsidRPr="00BC3CC6" w:rsidRDefault="00891C14" w:rsidP="00891C14">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к информационной карте извещения о проведении закупки</w:t>
      </w:r>
    </w:p>
    <w:p w:rsidR="00891C14" w:rsidRDefault="00891C14" w:rsidP="00891C14">
      <w:pPr>
        <w:spacing w:after="0"/>
        <w:rPr>
          <w:rFonts w:ascii="Arial Narrow" w:eastAsiaTheme="majorEastAsia" w:hAnsi="Arial Narrow"/>
          <w:bCs/>
          <w:sz w:val="26"/>
          <w:szCs w:val="26"/>
        </w:rPr>
      </w:pPr>
    </w:p>
    <w:p w:rsidR="00891C14" w:rsidRPr="009636D4" w:rsidRDefault="00891C14" w:rsidP="00891C14">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891C14" w:rsidRPr="009636D4" w:rsidRDefault="00891C14" w:rsidP="00891C14">
      <w:pPr>
        <w:pStyle w:val="53"/>
        <w:outlineLvl w:val="9"/>
        <w:rPr>
          <w:rFonts w:ascii="Times New Roman" w:hAnsi="Times New Roman"/>
          <w:bCs/>
          <w:i/>
          <w:sz w:val="24"/>
          <w:szCs w:val="24"/>
        </w:rPr>
      </w:pPr>
      <w:r>
        <w:rPr>
          <w:rFonts w:ascii="Times New Roman" w:hAnsi="Times New Roman"/>
          <w:sz w:val="24"/>
          <w:szCs w:val="24"/>
        </w:rPr>
        <w:t>(1) У</w:t>
      </w:r>
      <w:r>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Pr>
          <w:rFonts w:ascii="Times New Roman" w:hAnsi="Times New Roman"/>
          <w:sz w:val="24"/>
          <w:szCs w:val="24"/>
        </w:rPr>
        <w:t xml:space="preserve"> </w:t>
      </w:r>
      <w:r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891C14" w:rsidRPr="009636D4" w:rsidTr="000203C7">
        <w:trPr>
          <w:tblHeader/>
        </w:trPr>
        <w:tc>
          <w:tcPr>
            <w:tcW w:w="534" w:type="dxa"/>
            <w:vAlign w:val="center"/>
          </w:tcPr>
          <w:p w:rsidR="00891C14" w:rsidRPr="009636D4" w:rsidRDefault="00891C14" w:rsidP="000203C7">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891C14" w:rsidRPr="009636D4" w:rsidRDefault="00891C14" w:rsidP="000203C7">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Pr>
                <w:rFonts w:ascii="Times New Roman" w:eastAsia="MS Gothic" w:hAnsi="Times New Roman"/>
                <w:sz w:val="24"/>
                <w:szCs w:val="24"/>
                <w:lang w:val="ru" w:eastAsia="en-US"/>
              </w:rPr>
              <w:t>сопоставления</w:t>
            </w:r>
          </w:p>
        </w:tc>
      </w:tr>
      <w:tr w:rsidR="00891C14" w:rsidRPr="009636D4" w:rsidTr="000203C7">
        <w:tc>
          <w:tcPr>
            <w:tcW w:w="534" w:type="dxa"/>
            <w:vMerge w:val="restart"/>
          </w:tcPr>
          <w:p w:rsidR="00891C14" w:rsidRPr="009636D4" w:rsidRDefault="00891C14" w:rsidP="000203C7">
            <w:pPr>
              <w:pStyle w:val="53"/>
              <w:numPr>
                <w:ilvl w:val="0"/>
                <w:numId w:val="18"/>
              </w:numPr>
              <w:jc w:val="center"/>
              <w:rPr>
                <w:rFonts w:ascii="Times New Roman" w:eastAsia="MS Gothic" w:hAnsi="Times New Roman"/>
                <w:sz w:val="24"/>
                <w:szCs w:val="24"/>
                <w:lang w:val="ru" w:eastAsia="en-US"/>
              </w:rPr>
            </w:pPr>
          </w:p>
        </w:tc>
        <w:tc>
          <w:tcPr>
            <w:tcW w:w="9355" w:type="dxa"/>
          </w:tcPr>
          <w:p w:rsidR="00891C14" w:rsidRPr="00E8747E" w:rsidRDefault="00891C14" w:rsidP="000203C7">
            <w:pPr>
              <w:pStyle w:val="53"/>
              <w:rPr>
                <w:rFonts w:ascii="Times New Roman" w:eastAsia="MS Gothic" w:hAnsi="Times New Roman"/>
                <w:sz w:val="24"/>
                <w:szCs w:val="24"/>
                <w:lang w:eastAsia="en-US"/>
              </w:rPr>
            </w:pPr>
            <w:r w:rsidRPr="009636D4">
              <w:rPr>
                <w:rFonts w:ascii="Times New Roman" w:hAnsi="Times New Roman"/>
                <w:b/>
                <w:sz w:val="24"/>
                <w:szCs w:val="24"/>
              </w:rPr>
              <w:t xml:space="preserve">Цена </w:t>
            </w:r>
            <w:r w:rsidRPr="009636D4">
              <w:rPr>
                <w:rFonts w:ascii="Times New Roman" w:hAnsi="Times New Roman"/>
                <w:sz w:val="24"/>
                <w:szCs w:val="24"/>
              </w:rPr>
              <w:t>за единицу продукции</w:t>
            </w:r>
            <w:r>
              <w:rPr>
                <w:rFonts w:ascii="Times New Roman" w:hAnsi="Times New Roman"/>
                <w:sz w:val="24"/>
                <w:szCs w:val="24"/>
              </w:rPr>
              <w:t xml:space="preserve"> </w:t>
            </w:r>
            <w:r w:rsidRPr="00052B6F">
              <w:rPr>
                <w:rFonts w:ascii="Times New Roman" w:hAnsi="Times New Roman"/>
                <w:sz w:val="24"/>
                <w:szCs w:val="24"/>
              </w:rPr>
              <w:t>(</w:t>
            </w:r>
            <w:r w:rsidRPr="00052B6F">
              <w:rPr>
                <w:rFonts w:ascii="Times New Roman" w:hAnsi="Times New Roman"/>
                <w:b/>
                <w:i/>
                <w:sz w:val="24"/>
                <w:szCs w:val="24"/>
              </w:rPr>
              <w:t>размер (процент) снижения в отношении всех стоимостных величин единиц продукции)</w:t>
            </w:r>
            <w:r w:rsidRPr="00052B6F">
              <w:rPr>
                <w:rFonts w:ascii="Times New Roman" w:hAnsi="Times New Roman"/>
                <w:b/>
                <w:sz w:val="24"/>
                <w:szCs w:val="24"/>
              </w:rPr>
              <w:t>:</w:t>
            </w:r>
            <w:r w:rsidRPr="00E8747E">
              <w:rPr>
                <w:rFonts w:ascii="Times New Roman" w:hAnsi="Times New Roman"/>
                <w:b/>
                <w:sz w:val="24"/>
                <w:szCs w:val="24"/>
              </w:rPr>
              <w:t xml:space="preserve"> </w:t>
            </w:r>
          </w:p>
        </w:tc>
      </w:tr>
      <w:tr w:rsidR="00891C14" w:rsidRPr="009636D4" w:rsidTr="000203C7">
        <w:tc>
          <w:tcPr>
            <w:tcW w:w="534" w:type="dxa"/>
            <w:vMerge/>
          </w:tcPr>
          <w:p w:rsidR="00891C14" w:rsidRPr="009636D4" w:rsidRDefault="00891C14" w:rsidP="000203C7">
            <w:pPr>
              <w:pStyle w:val="53"/>
              <w:ind w:left="360"/>
              <w:rPr>
                <w:rFonts w:ascii="Times New Roman" w:eastAsia="MS Gothic" w:hAnsi="Times New Roman"/>
                <w:sz w:val="24"/>
                <w:szCs w:val="24"/>
                <w:lang w:val="ru" w:eastAsia="en-US"/>
              </w:rPr>
            </w:pPr>
          </w:p>
        </w:tc>
        <w:tc>
          <w:tcPr>
            <w:tcW w:w="9355" w:type="dxa"/>
          </w:tcPr>
          <w:p w:rsidR="00891C14" w:rsidRPr="009636D4" w:rsidRDefault="00891C14" w:rsidP="000203C7">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891C14" w:rsidRPr="00E8747E" w:rsidRDefault="00891C14" w:rsidP="000203C7">
            <w:pPr>
              <w:pStyle w:val="53"/>
              <w:rPr>
                <w:rFonts w:ascii="Times New Roman" w:hAnsi="Times New Roman"/>
                <w:sz w:val="24"/>
                <w:szCs w:val="24"/>
              </w:rPr>
            </w:pPr>
            <w:r w:rsidRPr="00D826E1">
              <w:rPr>
                <w:rFonts w:ascii="Times New Roman" w:hAnsi="Times New Roman"/>
                <w:sz w:val="24"/>
                <w:szCs w:val="24"/>
              </w:rPr>
              <w:t xml:space="preserve">Под содержанием указанного критерия понимается цена </w:t>
            </w:r>
            <w:r>
              <w:rPr>
                <w:rFonts w:ascii="Times New Roman" w:hAnsi="Times New Roman"/>
                <w:sz w:val="24"/>
                <w:szCs w:val="24"/>
              </w:rPr>
              <w:t xml:space="preserve">за </w:t>
            </w:r>
            <w:r w:rsidRPr="009F1B44">
              <w:rPr>
                <w:rFonts w:ascii="Times New Roman" w:hAnsi="Times New Roman"/>
                <w:sz w:val="24"/>
                <w:szCs w:val="24"/>
              </w:rPr>
              <w:t>единицу продукции</w:t>
            </w:r>
            <w:r>
              <w:rPr>
                <w:rFonts w:ascii="Times New Roman" w:hAnsi="Times New Roman"/>
                <w:sz w:val="24"/>
                <w:szCs w:val="24"/>
              </w:rPr>
              <w:t xml:space="preserve"> </w:t>
            </w:r>
            <w:r w:rsidRPr="000E6009">
              <w:rPr>
                <w:rFonts w:ascii="Times New Roman" w:hAnsi="Times New Roman"/>
                <w:sz w:val="24"/>
                <w:szCs w:val="24"/>
              </w:rPr>
              <w:t>(одинаковый размер (процент) снижения в отношении всех стоимостных величин единицы продукции)</w:t>
            </w:r>
            <w:r w:rsidRPr="00D826E1">
              <w:rPr>
                <w:rFonts w:ascii="Times New Roman" w:hAnsi="Times New Roman"/>
                <w:sz w:val="24"/>
                <w:szCs w:val="24"/>
              </w:rPr>
              <w:t xml:space="preserve">, предлагаемая участником процедуры закупки в заявке, в соответствии с требованиями к структуре цены, изложенными в пункте </w:t>
            </w:r>
            <w:r w:rsidRPr="00E8747E">
              <w:rPr>
                <w:rFonts w:ascii="Times New Roman" w:hAnsi="Times New Roman"/>
                <w:sz w:val="24"/>
                <w:szCs w:val="24"/>
              </w:rPr>
              <w:t>7</w:t>
            </w:r>
            <w:r w:rsidRPr="00D826E1">
              <w:rPr>
                <w:rFonts w:ascii="Times New Roman" w:hAnsi="Times New Roman"/>
                <w:sz w:val="24"/>
                <w:szCs w:val="24"/>
              </w:rPr>
              <w:t xml:space="preserve"> информационной карты и проекте договора</w:t>
            </w:r>
            <w:r>
              <w:rPr>
                <w:rFonts w:ascii="Times New Roman" w:hAnsi="Times New Roman"/>
                <w:sz w:val="24"/>
                <w:szCs w:val="24"/>
              </w:rPr>
              <w:t>.</w:t>
            </w:r>
          </w:p>
        </w:tc>
      </w:tr>
      <w:tr w:rsidR="00891C14" w:rsidRPr="009636D4" w:rsidTr="000203C7">
        <w:tc>
          <w:tcPr>
            <w:tcW w:w="534" w:type="dxa"/>
            <w:vMerge/>
          </w:tcPr>
          <w:p w:rsidR="00891C14" w:rsidRPr="009636D4" w:rsidRDefault="00891C14" w:rsidP="000203C7">
            <w:pPr>
              <w:pStyle w:val="53"/>
              <w:ind w:left="360"/>
              <w:rPr>
                <w:rFonts w:ascii="Times New Roman" w:eastAsia="MS Gothic" w:hAnsi="Times New Roman"/>
                <w:sz w:val="24"/>
                <w:szCs w:val="24"/>
                <w:lang w:val="ru" w:eastAsia="en-US"/>
              </w:rPr>
            </w:pPr>
          </w:p>
        </w:tc>
        <w:tc>
          <w:tcPr>
            <w:tcW w:w="9355" w:type="dxa"/>
          </w:tcPr>
          <w:p w:rsidR="00891C14" w:rsidRPr="009636D4" w:rsidRDefault="00891C14" w:rsidP="000203C7">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891C14" w:rsidRPr="009F1B44" w:rsidRDefault="00891C14" w:rsidP="000203C7">
            <w:pPr>
              <w:overflowPunct w:val="0"/>
              <w:autoSpaceDE w:val="0"/>
              <w:autoSpaceDN w:val="0"/>
              <w:adjustRightInd w:val="0"/>
              <w:spacing w:after="0"/>
              <w:ind w:right="34"/>
              <w:jc w:val="both"/>
              <w:textAlignment w:val="baseline"/>
              <w:rPr>
                <w:rFonts w:ascii="Times New Roman" w:hAnsi="Times New Roman"/>
                <w:i/>
                <w:iCs/>
                <w:sz w:val="24"/>
                <w:szCs w:val="24"/>
              </w:rPr>
            </w:pPr>
            <w:r w:rsidRPr="00387487">
              <w:rPr>
                <w:rFonts w:ascii="Times New Roman" w:hAnsi="Times New Roman"/>
                <w:sz w:val="24"/>
                <w:szCs w:val="24"/>
              </w:rPr>
              <w:t>Формулы расчета для указанного критерия не применяются</w:t>
            </w:r>
            <w:r w:rsidRPr="009F1B44">
              <w:rPr>
                <w:rFonts w:ascii="Times New Roman" w:hAnsi="Times New Roman"/>
                <w:sz w:val="24"/>
                <w:szCs w:val="24"/>
              </w:rPr>
              <w:t>. Оценка и сопоставление заявок осуществляется простым сопоставлением числовых значений,</w:t>
            </w:r>
            <w:r w:rsidRPr="009F1B44">
              <w:rPr>
                <w:rFonts w:ascii="Times New Roman" w:eastAsia="Times New Roman" w:hAnsi="Times New Roman"/>
                <w:sz w:val="24"/>
                <w:szCs w:val="24"/>
              </w:rPr>
              <w:t xml:space="preserve"> </w:t>
            </w:r>
            <w:r w:rsidRPr="009F1B44">
              <w:rPr>
                <w:rFonts w:ascii="Times New Roman" w:hAnsi="Times New Roman"/>
                <w:sz w:val="24"/>
                <w:szCs w:val="24"/>
              </w:rPr>
              <w:t xml:space="preserve">размера (процента) снижения по математическим правилам в порядке уменьшения размера (процента) снижения, предложенной ими в заявке, начиная с наибольшего. Победителем закупки признается участник закупки, который предложил </w:t>
            </w:r>
            <w:r>
              <w:rPr>
                <w:rFonts w:ascii="Times New Roman" w:eastAsia="Times New Roman" w:hAnsi="Times New Roman"/>
                <w:sz w:val="24"/>
                <w:szCs w:val="24"/>
              </w:rPr>
              <w:t>наибольший</w:t>
            </w:r>
            <w:r w:rsidRPr="009F1B44">
              <w:rPr>
                <w:rFonts w:ascii="Times New Roman" w:eastAsia="Times New Roman" w:hAnsi="Times New Roman"/>
                <w:sz w:val="24"/>
                <w:szCs w:val="24"/>
              </w:rPr>
              <w:t xml:space="preserve"> размер (процент) снижения. Размер снижения указывается в процентах.</w:t>
            </w:r>
          </w:p>
          <w:p w:rsidR="00891C14" w:rsidRDefault="00891C14" w:rsidP="000203C7">
            <w:pPr>
              <w:pStyle w:val="afffff6"/>
              <w:rPr>
                <w:rFonts w:ascii="Times New Roman" w:hAnsi="Times New Roman"/>
                <w:sz w:val="24"/>
                <w:szCs w:val="24"/>
              </w:rPr>
            </w:pPr>
            <w:r w:rsidRPr="009F1B44">
              <w:rPr>
                <w:rFonts w:ascii="Times New Roman" w:hAnsi="Times New Roman"/>
                <w:i/>
                <w:iCs/>
                <w:sz w:val="24"/>
                <w:szCs w:val="24"/>
              </w:rPr>
              <w:t>Для оценки участников по критерию</w:t>
            </w:r>
            <w:r w:rsidRPr="009F1B44">
              <w:rPr>
                <w:rFonts w:ascii="Times New Roman" w:hAnsi="Times New Roman"/>
                <w:i/>
                <w:sz w:val="24"/>
                <w:szCs w:val="24"/>
              </w:rPr>
              <w:t xml:space="preserve"> «цена за единицу продукции»</w:t>
            </w:r>
            <w:r w:rsidRPr="009F1B44">
              <w:rPr>
                <w:rFonts w:ascii="Times New Roman" w:hAnsi="Times New Roman"/>
                <w:i/>
                <w:iCs/>
                <w:sz w:val="24"/>
                <w:szCs w:val="24"/>
              </w:rPr>
              <w:t xml:space="preserve"> Участник процедуры закупки указывает в заявке </w:t>
            </w:r>
            <w:r w:rsidRPr="009F1B44">
              <w:rPr>
                <w:rFonts w:ascii="Times New Roman" w:hAnsi="Times New Roman"/>
                <w:i/>
                <w:iCs/>
                <w:sz w:val="24"/>
                <w:szCs w:val="24"/>
                <w:u w:val="single"/>
              </w:rPr>
              <w:t>одинаковый размер (процент) снижения</w:t>
            </w:r>
            <w:r w:rsidRPr="009F1B44">
              <w:rPr>
                <w:rFonts w:ascii="Times New Roman" w:hAnsi="Times New Roman"/>
                <w:i/>
                <w:iCs/>
                <w:sz w:val="24"/>
                <w:szCs w:val="24"/>
              </w:rPr>
              <w:t xml:space="preserve"> в отношении всех стоимостных величин единиц продукции.</w:t>
            </w:r>
          </w:p>
          <w:p w:rsidR="00891C14" w:rsidRPr="009636D4" w:rsidRDefault="00891C14" w:rsidP="000203C7">
            <w:pPr>
              <w:pStyle w:val="afffff6"/>
              <w:rPr>
                <w:rFonts w:ascii="Times New Roman" w:hAnsi="Times New Roman"/>
                <w:sz w:val="24"/>
                <w:szCs w:val="24"/>
              </w:rPr>
            </w:pPr>
            <w:r>
              <w:rPr>
                <w:rFonts w:ascii="Times New Roman" w:hAnsi="Times New Roman"/>
                <w:sz w:val="24"/>
                <w:szCs w:val="24"/>
              </w:rPr>
              <w:t>В случае если несколько участников представили заявки с одинаковым процентом снижения, победителем закупки признается участник, заявка которого поступила раньше.</w:t>
            </w:r>
          </w:p>
        </w:tc>
      </w:tr>
    </w:tbl>
    <w:p w:rsidR="00891C14" w:rsidRPr="00F429CB" w:rsidRDefault="00891C14" w:rsidP="00891C14">
      <w:pPr>
        <w:pStyle w:val="53"/>
        <w:numPr>
          <w:ilvl w:val="3"/>
          <w:numId w:val="36"/>
        </w:numPr>
        <w:ind w:left="0" w:firstLine="142"/>
        <w:outlineLvl w:val="9"/>
        <w:rPr>
          <w:rFonts w:ascii="Times New Roman" w:hAnsi="Times New Roman"/>
          <w:b/>
          <w:sz w:val="24"/>
          <w:szCs w:val="24"/>
        </w:rPr>
      </w:pPr>
      <w:r w:rsidRPr="00D51245">
        <w:rPr>
          <w:rFonts w:ascii="Times New Roman" w:hAnsi="Times New Roman"/>
          <w:color w:val="000000"/>
          <w:sz w:val="24"/>
          <w:szCs w:val="24"/>
        </w:rPr>
        <w:t>Закупочная комиссия</w:t>
      </w:r>
      <w:r w:rsidRPr="00D51245">
        <w:rPr>
          <w:rFonts w:ascii="Times New Roman" w:hAnsi="Times New Roman"/>
          <w:sz w:val="24"/>
          <w:szCs w:val="24"/>
        </w:rPr>
        <w:t xml:space="preserve"> </w:t>
      </w:r>
      <w:r w:rsidRPr="00F429CB">
        <w:rPr>
          <w:rFonts w:ascii="Times New Roman" w:hAnsi="Times New Roman"/>
          <w:i/>
          <w:sz w:val="24"/>
          <w:szCs w:val="24"/>
        </w:rPr>
        <w:t>отклоняет заявки,</w:t>
      </w:r>
      <w:r w:rsidRPr="00D51245">
        <w:rPr>
          <w:rFonts w:ascii="Times New Roman" w:hAnsi="Times New Roman"/>
          <w:sz w:val="24"/>
          <w:szCs w:val="24"/>
        </w:rPr>
        <w:t xml:space="preserve"> если они не соответствуют требованиям, установленным в извещении о закупке, </w:t>
      </w:r>
      <w:r w:rsidRPr="00F429CB">
        <w:rPr>
          <w:rFonts w:ascii="Times New Roman" w:hAnsi="Times New Roman"/>
          <w:sz w:val="24"/>
          <w:szCs w:val="24"/>
        </w:rPr>
        <w:t>предложенная в заявках цена за единицу продукции</w:t>
      </w:r>
      <w:r>
        <w:rPr>
          <w:rFonts w:ascii="Times New Roman" w:hAnsi="Times New Roman"/>
          <w:sz w:val="24"/>
          <w:szCs w:val="24"/>
        </w:rPr>
        <w:t xml:space="preserve"> превышает максимальную цену за </w:t>
      </w:r>
      <w:r w:rsidRPr="00F429CB">
        <w:rPr>
          <w:rFonts w:ascii="Times New Roman" w:hAnsi="Times New Roman"/>
          <w:sz w:val="24"/>
          <w:szCs w:val="24"/>
        </w:rPr>
        <w:t>единицу указанную в извещении о закупке, или предложен не одинаковый размер (процент) снижения в отношении всех стоимостных величин единиц продукции.</w:t>
      </w:r>
    </w:p>
    <w:p w:rsidR="00154033" w:rsidRPr="00D1433F" w:rsidRDefault="00154033" w:rsidP="00154033">
      <w:pPr>
        <w:pStyle w:val="afffff6"/>
        <w:spacing w:before="0"/>
        <w:rPr>
          <w:rFonts w:ascii="Times New Roman" w:hAnsi="Times New Roman"/>
          <w:color w:val="000000"/>
          <w:sz w:val="24"/>
          <w:szCs w:val="24"/>
        </w:rPr>
      </w:pP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CE6DA1" w:rsidRPr="00F429CB" w:rsidRDefault="00AB5ABE" w:rsidP="00CE6DA1">
      <w:pPr>
        <w:spacing w:after="0" w:line="240" w:lineRule="auto"/>
        <w:jc w:val="both"/>
        <w:rPr>
          <w:rFonts w:ascii="Times New Roman" w:hAnsi="Times New Roman"/>
          <w:color w:val="FF0000"/>
          <w:sz w:val="24"/>
          <w:szCs w:val="24"/>
          <w:shd w:val="clear" w:color="auto" w:fill="FFFFFF"/>
        </w:rPr>
      </w:pPr>
      <w:r w:rsidRPr="00103D04">
        <w:rPr>
          <w:rFonts w:ascii="Times New Roman" w:eastAsia="Calibri" w:hAnsi="Times New Roman"/>
          <w:sz w:val="24"/>
          <w:szCs w:val="24"/>
          <w:shd w:val="clear" w:color="auto" w:fill="FFFFFF"/>
        </w:rPr>
        <w:t>2. </w:t>
      </w:r>
      <w:r w:rsidR="00CE6DA1" w:rsidRPr="00F429CB">
        <w:rPr>
          <w:rFonts w:ascii="Times New Roman" w:hAnsi="Times New Roman"/>
          <w:iCs/>
          <w:sz w:val="24"/>
          <w:szCs w:val="24"/>
        </w:rPr>
        <w:t>Размер (процент) снижения в отношении всех стоимостных величин единиц продукции, указанных в Форме 2 составляет - __________%</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B84E78"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B84E78">
        <w:rPr>
          <w:rFonts w:ascii="Times New Roman" w:hAnsi="Times New Roman"/>
          <w:sz w:val="24"/>
          <w:szCs w:val="24"/>
        </w:rPr>
        <w:t>;</w:t>
      </w:r>
    </w:p>
    <w:p w:rsidR="00173DDC" w:rsidRPr="00173DDC" w:rsidRDefault="00B84E78" w:rsidP="00B84E78">
      <w:pPr>
        <w:numPr>
          <w:ilvl w:val="0"/>
          <w:numId w:val="15"/>
        </w:numPr>
        <w:autoSpaceDE w:val="0"/>
        <w:spacing w:after="0" w:line="240" w:lineRule="auto"/>
        <w:ind w:left="0" w:firstLine="0"/>
        <w:jc w:val="both"/>
        <w:rPr>
          <w:rFonts w:ascii="Times New Roman" w:hAnsi="Times New Roman"/>
          <w:sz w:val="24"/>
          <w:szCs w:val="24"/>
          <w:shd w:val="clear" w:color="auto" w:fill="FFFFFF"/>
        </w:rPr>
      </w:pPr>
      <w:r w:rsidRPr="00173DDC">
        <w:rPr>
          <w:rFonts w:ascii="Times New Roman" w:hAnsi="Times New Roman"/>
          <w:b/>
          <w:sz w:val="24"/>
          <w:szCs w:val="24"/>
          <w:lang w:eastAsia="ru-RU"/>
        </w:rPr>
        <w:t xml:space="preserve">наличие </w:t>
      </w:r>
      <w:r w:rsidRPr="00173DDC">
        <w:rPr>
          <w:rFonts w:ascii="Times New Roman" w:hAnsi="Times New Roman"/>
          <w:b/>
          <w:sz w:val="24"/>
          <w:szCs w:val="24"/>
        </w:rPr>
        <w:t>действующей лицензии</w:t>
      </w:r>
      <w:r w:rsidRPr="00173DDC">
        <w:rPr>
          <w:rFonts w:ascii="Times New Roman" w:hAnsi="Times New Roman"/>
          <w:sz w:val="24"/>
          <w:szCs w:val="24"/>
        </w:rPr>
        <w:t xml:space="preserve"> на </w:t>
      </w:r>
      <w:r w:rsidRPr="00173DDC">
        <w:rPr>
          <w:rFonts w:ascii="Times New Roman" w:hAnsi="Times New Roman"/>
          <w:color w:val="000000"/>
          <w:sz w:val="24"/>
          <w:szCs w:val="24"/>
        </w:rPr>
        <w:t xml:space="preserve">осуществление деятельности </w:t>
      </w:r>
      <w:r w:rsidR="00173DDC" w:rsidRPr="00173DDC">
        <w:rPr>
          <w:rFonts w:ascii="Times New Roman" w:hAnsi="Times New Roman"/>
          <w:sz w:val="22"/>
          <w:szCs w:val="22"/>
        </w:rPr>
        <w:t xml:space="preserve">по сбору, транспортированию, обработке, утилизации, обезвреживанию, размещению отходов </w:t>
      </w:r>
      <w:r w:rsidR="00173DDC" w:rsidRPr="00173DDC">
        <w:rPr>
          <w:rFonts w:ascii="Times New Roman" w:hAnsi="Times New Roman"/>
          <w:sz w:val="22"/>
          <w:szCs w:val="22"/>
          <w:lang w:val="en-US"/>
        </w:rPr>
        <w:t>I</w:t>
      </w:r>
      <w:r w:rsidR="00173DDC" w:rsidRPr="00173DDC">
        <w:rPr>
          <w:rFonts w:ascii="Times New Roman" w:hAnsi="Times New Roman"/>
          <w:sz w:val="22"/>
          <w:szCs w:val="22"/>
        </w:rPr>
        <w:t>-</w:t>
      </w:r>
      <w:r w:rsidR="00173DDC" w:rsidRPr="00173DDC">
        <w:rPr>
          <w:rFonts w:ascii="Times New Roman" w:hAnsi="Times New Roman"/>
          <w:sz w:val="22"/>
          <w:szCs w:val="22"/>
          <w:lang w:val="en-US"/>
        </w:rPr>
        <w:t>IV</w:t>
      </w:r>
      <w:r w:rsidR="00173DDC" w:rsidRPr="00173DDC">
        <w:rPr>
          <w:rFonts w:ascii="Times New Roman" w:hAnsi="Times New Roman"/>
          <w:sz w:val="22"/>
          <w:szCs w:val="22"/>
        </w:rPr>
        <w:t xml:space="preserve"> классов опасности, </w:t>
      </w:r>
      <w:r w:rsidR="00173DDC" w:rsidRPr="00173DDC">
        <w:rPr>
          <w:rFonts w:ascii="Times New Roman" w:hAnsi="Times New Roman"/>
          <w:b/>
          <w:sz w:val="22"/>
          <w:szCs w:val="22"/>
        </w:rPr>
        <w:t xml:space="preserve">с подтверждением права на выполнение работ по транспортированию отходов III-IV классов опасности </w:t>
      </w:r>
      <w:r w:rsidR="00173DDC" w:rsidRPr="00173DDC">
        <w:rPr>
          <w:rFonts w:ascii="Times New Roman" w:hAnsi="Times New Roman"/>
          <w:sz w:val="22"/>
          <w:szCs w:val="22"/>
        </w:rPr>
        <w:t>(Лицензирование деятельности по сбору, транспортированию, обработке, утилизации, обезвреживанию, размещению отходов I - IV классов опасности осуществляется в соответствии с Федеральным законом от 4 мая 2011 года N 99-ФЗ "О лицензировании отдельных видов деятельности")</w:t>
      </w:r>
      <w:r w:rsidR="00173DDC">
        <w:rPr>
          <w:rFonts w:ascii="Times New Roman" w:hAnsi="Times New Roman"/>
          <w:sz w:val="22"/>
          <w:szCs w:val="22"/>
        </w:rPr>
        <w:t>:</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5894"/>
        <w:gridCol w:w="2041"/>
        <w:gridCol w:w="1332"/>
      </w:tblGrid>
      <w:tr w:rsidR="00173DDC" w:rsidRPr="00AB3E7F" w:rsidTr="00173DDC">
        <w:trPr>
          <w:trHeight w:val="804"/>
        </w:trPr>
        <w:tc>
          <w:tcPr>
            <w:tcW w:w="628" w:type="dxa"/>
            <w:tcBorders>
              <w:top w:val="single" w:sz="4" w:space="0" w:color="auto"/>
              <w:left w:val="single" w:sz="4" w:space="0" w:color="auto"/>
              <w:bottom w:val="single" w:sz="4" w:space="0" w:color="auto"/>
              <w:right w:val="single" w:sz="4" w:space="0" w:color="auto"/>
            </w:tcBorders>
          </w:tcPr>
          <w:p w:rsidR="00173DDC" w:rsidRPr="00173DDC" w:rsidRDefault="00173DDC" w:rsidP="00173DDC">
            <w:pPr>
              <w:spacing w:after="0" w:line="240" w:lineRule="auto"/>
              <w:jc w:val="center"/>
              <w:rPr>
                <w:rFonts w:ascii="Times New Roman" w:hAnsi="Times New Roman"/>
                <w:sz w:val="24"/>
                <w:szCs w:val="24"/>
              </w:rPr>
            </w:pPr>
            <w:r w:rsidRPr="00173DDC">
              <w:rPr>
                <w:rFonts w:ascii="Times New Roman" w:hAnsi="Times New Roman"/>
                <w:sz w:val="24"/>
                <w:szCs w:val="24"/>
              </w:rPr>
              <w:t xml:space="preserve">№ </w:t>
            </w:r>
          </w:p>
          <w:p w:rsidR="00173DDC" w:rsidRPr="00173DDC" w:rsidRDefault="00173DDC" w:rsidP="00173DDC">
            <w:pPr>
              <w:spacing w:after="0" w:line="240" w:lineRule="auto"/>
              <w:jc w:val="center"/>
              <w:rPr>
                <w:rFonts w:ascii="Times New Roman" w:hAnsi="Times New Roman"/>
                <w:sz w:val="24"/>
                <w:szCs w:val="24"/>
              </w:rPr>
            </w:pPr>
            <w:r w:rsidRPr="00173DDC">
              <w:rPr>
                <w:rFonts w:ascii="Times New Roman" w:hAnsi="Times New Roman"/>
                <w:sz w:val="24"/>
                <w:szCs w:val="24"/>
              </w:rPr>
              <w:t>п/п</w:t>
            </w:r>
          </w:p>
        </w:tc>
        <w:tc>
          <w:tcPr>
            <w:tcW w:w="5894" w:type="dxa"/>
            <w:tcBorders>
              <w:top w:val="single" w:sz="4" w:space="0" w:color="auto"/>
              <w:left w:val="single" w:sz="4" w:space="0" w:color="auto"/>
              <w:bottom w:val="single" w:sz="4" w:space="0" w:color="auto"/>
              <w:right w:val="single" w:sz="4" w:space="0" w:color="auto"/>
            </w:tcBorders>
          </w:tcPr>
          <w:p w:rsidR="00173DDC" w:rsidRPr="00173DDC" w:rsidRDefault="00173DDC" w:rsidP="00173DDC">
            <w:pPr>
              <w:spacing w:after="0" w:line="240" w:lineRule="auto"/>
              <w:jc w:val="center"/>
              <w:rPr>
                <w:rFonts w:ascii="Times New Roman" w:hAnsi="Times New Roman"/>
                <w:sz w:val="24"/>
                <w:szCs w:val="24"/>
              </w:rPr>
            </w:pPr>
            <w:r w:rsidRPr="00173DDC">
              <w:rPr>
                <w:rFonts w:ascii="Times New Roman" w:hAnsi="Times New Roman"/>
                <w:sz w:val="24"/>
                <w:szCs w:val="24"/>
              </w:rPr>
              <w:t>Наименование отхода по ФККО</w:t>
            </w:r>
          </w:p>
        </w:tc>
        <w:tc>
          <w:tcPr>
            <w:tcW w:w="2041" w:type="dxa"/>
            <w:tcBorders>
              <w:top w:val="single" w:sz="4" w:space="0" w:color="auto"/>
              <w:left w:val="single" w:sz="4" w:space="0" w:color="auto"/>
              <w:bottom w:val="single" w:sz="4" w:space="0" w:color="auto"/>
              <w:right w:val="single" w:sz="4" w:space="0" w:color="auto"/>
            </w:tcBorders>
          </w:tcPr>
          <w:p w:rsidR="00173DDC" w:rsidRPr="00173DDC" w:rsidRDefault="00173DDC" w:rsidP="00173DDC">
            <w:pPr>
              <w:spacing w:after="0" w:line="240" w:lineRule="auto"/>
              <w:jc w:val="center"/>
              <w:rPr>
                <w:rFonts w:ascii="Times New Roman" w:hAnsi="Times New Roman"/>
                <w:sz w:val="24"/>
                <w:szCs w:val="24"/>
              </w:rPr>
            </w:pPr>
            <w:r w:rsidRPr="00173DDC">
              <w:rPr>
                <w:rFonts w:ascii="Times New Roman" w:hAnsi="Times New Roman"/>
                <w:sz w:val="24"/>
                <w:szCs w:val="24"/>
              </w:rPr>
              <w:t>Код отхода по ФККО</w:t>
            </w:r>
          </w:p>
        </w:tc>
        <w:tc>
          <w:tcPr>
            <w:tcW w:w="1332" w:type="dxa"/>
            <w:tcBorders>
              <w:top w:val="single" w:sz="4" w:space="0" w:color="auto"/>
              <w:left w:val="single" w:sz="4" w:space="0" w:color="auto"/>
              <w:bottom w:val="single" w:sz="4" w:space="0" w:color="auto"/>
              <w:right w:val="single" w:sz="4" w:space="0" w:color="auto"/>
            </w:tcBorders>
          </w:tcPr>
          <w:p w:rsidR="00173DDC" w:rsidRPr="00173DDC" w:rsidRDefault="00173DDC" w:rsidP="00173DDC">
            <w:pPr>
              <w:spacing w:after="0" w:line="240" w:lineRule="auto"/>
              <w:ind w:left="-108"/>
              <w:jc w:val="center"/>
              <w:rPr>
                <w:rFonts w:ascii="Times New Roman" w:hAnsi="Times New Roman"/>
                <w:sz w:val="24"/>
                <w:szCs w:val="24"/>
              </w:rPr>
            </w:pPr>
            <w:r w:rsidRPr="00173DDC">
              <w:rPr>
                <w:rFonts w:ascii="Times New Roman" w:hAnsi="Times New Roman"/>
                <w:sz w:val="24"/>
                <w:szCs w:val="24"/>
              </w:rPr>
              <w:t>Класс опасности отхода</w:t>
            </w:r>
          </w:p>
        </w:tc>
      </w:tr>
      <w:tr w:rsidR="00173DDC" w:rsidRPr="00AB3E7F" w:rsidTr="004533E9">
        <w:trPr>
          <w:trHeight w:val="301"/>
        </w:trPr>
        <w:tc>
          <w:tcPr>
            <w:tcW w:w="628" w:type="dxa"/>
            <w:tcBorders>
              <w:top w:val="single" w:sz="4" w:space="0" w:color="auto"/>
              <w:left w:val="single" w:sz="4" w:space="0" w:color="auto"/>
              <w:bottom w:val="single" w:sz="4" w:space="0" w:color="auto"/>
              <w:right w:val="single" w:sz="4" w:space="0" w:color="auto"/>
            </w:tcBorders>
          </w:tcPr>
          <w:p w:rsidR="00173DDC" w:rsidRPr="00173DDC" w:rsidRDefault="00173DDC" w:rsidP="00173DDC">
            <w:pPr>
              <w:spacing w:after="0" w:line="240" w:lineRule="auto"/>
              <w:rPr>
                <w:rFonts w:ascii="Times New Roman" w:hAnsi="Times New Roman"/>
                <w:sz w:val="24"/>
                <w:szCs w:val="24"/>
              </w:rPr>
            </w:pPr>
            <w:r w:rsidRPr="00173DDC">
              <w:rPr>
                <w:rFonts w:ascii="Times New Roman" w:hAnsi="Times New Roman"/>
                <w:sz w:val="24"/>
                <w:szCs w:val="24"/>
              </w:rPr>
              <w:t>1.</w:t>
            </w:r>
          </w:p>
        </w:tc>
        <w:tc>
          <w:tcPr>
            <w:tcW w:w="5894" w:type="dxa"/>
            <w:tcBorders>
              <w:top w:val="single" w:sz="4" w:space="0" w:color="auto"/>
              <w:left w:val="single" w:sz="4" w:space="0" w:color="auto"/>
              <w:bottom w:val="single" w:sz="4" w:space="0" w:color="auto"/>
              <w:right w:val="single" w:sz="4" w:space="0" w:color="auto"/>
            </w:tcBorders>
          </w:tcPr>
          <w:p w:rsidR="00173DDC" w:rsidRPr="00173DDC" w:rsidRDefault="00173DDC" w:rsidP="00173DDC">
            <w:pPr>
              <w:spacing w:after="0" w:line="240" w:lineRule="auto"/>
              <w:rPr>
                <w:rFonts w:ascii="Times New Roman" w:hAnsi="Times New Roman"/>
                <w:sz w:val="24"/>
                <w:szCs w:val="24"/>
              </w:rPr>
            </w:pPr>
            <w:r w:rsidRPr="00173DDC">
              <w:rPr>
                <w:rFonts w:ascii="Times New Roman" w:hAnsi="Times New Roman"/>
                <w:sz w:val="24"/>
                <w:szCs w:val="24"/>
              </w:rPr>
              <w:t>Лом и отходы меди несортированные незагрязненные</w:t>
            </w:r>
          </w:p>
        </w:tc>
        <w:tc>
          <w:tcPr>
            <w:tcW w:w="2041" w:type="dxa"/>
            <w:tcBorders>
              <w:top w:val="single" w:sz="4" w:space="0" w:color="auto"/>
              <w:left w:val="single" w:sz="4" w:space="0" w:color="auto"/>
              <w:bottom w:val="single" w:sz="4" w:space="0" w:color="auto"/>
              <w:right w:val="single" w:sz="4" w:space="0" w:color="auto"/>
            </w:tcBorders>
          </w:tcPr>
          <w:p w:rsidR="00173DDC" w:rsidRPr="00173DDC" w:rsidRDefault="00173DDC" w:rsidP="00173DDC">
            <w:pPr>
              <w:spacing w:after="0" w:line="240" w:lineRule="auto"/>
              <w:jc w:val="center"/>
              <w:rPr>
                <w:rFonts w:ascii="Times New Roman" w:hAnsi="Times New Roman"/>
                <w:sz w:val="24"/>
                <w:szCs w:val="24"/>
              </w:rPr>
            </w:pPr>
            <w:r w:rsidRPr="00173DDC">
              <w:rPr>
                <w:rFonts w:ascii="Times New Roman" w:hAnsi="Times New Roman"/>
                <w:sz w:val="24"/>
                <w:szCs w:val="24"/>
              </w:rPr>
              <w:t>4 62 110 99 20 3</w:t>
            </w:r>
          </w:p>
        </w:tc>
        <w:tc>
          <w:tcPr>
            <w:tcW w:w="1332" w:type="dxa"/>
            <w:tcBorders>
              <w:top w:val="single" w:sz="4" w:space="0" w:color="auto"/>
              <w:left w:val="single" w:sz="4" w:space="0" w:color="auto"/>
              <w:bottom w:val="single" w:sz="4" w:space="0" w:color="auto"/>
              <w:right w:val="single" w:sz="4" w:space="0" w:color="auto"/>
            </w:tcBorders>
          </w:tcPr>
          <w:p w:rsidR="00173DDC" w:rsidRPr="00173DDC" w:rsidRDefault="00173DDC" w:rsidP="00173DDC">
            <w:pPr>
              <w:spacing w:after="0" w:line="240" w:lineRule="auto"/>
              <w:jc w:val="center"/>
              <w:rPr>
                <w:rFonts w:ascii="Times New Roman" w:hAnsi="Times New Roman"/>
                <w:sz w:val="24"/>
                <w:szCs w:val="24"/>
              </w:rPr>
            </w:pPr>
            <w:r w:rsidRPr="00173DDC">
              <w:rPr>
                <w:rFonts w:ascii="Times New Roman" w:hAnsi="Times New Roman"/>
                <w:sz w:val="24"/>
                <w:szCs w:val="24"/>
              </w:rPr>
              <w:t>3</w:t>
            </w:r>
          </w:p>
        </w:tc>
      </w:tr>
      <w:tr w:rsidR="00173DDC" w:rsidRPr="00AB3E7F" w:rsidTr="00173DDC">
        <w:trPr>
          <w:trHeight w:val="804"/>
        </w:trPr>
        <w:tc>
          <w:tcPr>
            <w:tcW w:w="628" w:type="dxa"/>
            <w:tcBorders>
              <w:top w:val="single" w:sz="4" w:space="0" w:color="auto"/>
              <w:left w:val="single" w:sz="4" w:space="0" w:color="auto"/>
              <w:bottom w:val="single" w:sz="4" w:space="0" w:color="auto"/>
              <w:right w:val="single" w:sz="4" w:space="0" w:color="auto"/>
            </w:tcBorders>
          </w:tcPr>
          <w:p w:rsidR="00173DDC" w:rsidRPr="00173DDC" w:rsidRDefault="00173DDC" w:rsidP="00173DDC">
            <w:pPr>
              <w:spacing w:after="0" w:line="240" w:lineRule="auto"/>
              <w:rPr>
                <w:rFonts w:ascii="Times New Roman" w:hAnsi="Times New Roman"/>
                <w:sz w:val="24"/>
                <w:szCs w:val="24"/>
              </w:rPr>
            </w:pPr>
            <w:r w:rsidRPr="00173DDC">
              <w:rPr>
                <w:rFonts w:ascii="Times New Roman" w:hAnsi="Times New Roman"/>
                <w:sz w:val="24"/>
                <w:szCs w:val="24"/>
              </w:rPr>
              <w:t>2.</w:t>
            </w:r>
          </w:p>
        </w:tc>
        <w:tc>
          <w:tcPr>
            <w:tcW w:w="5894" w:type="dxa"/>
            <w:tcBorders>
              <w:top w:val="single" w:sz="4" w:space="0" w:color="auto"/>
              <w:left w:val="single" w:sz="4" w:space="0" w:color="auto"/>
              <w:bottom w:val="single" w:sz="4" w:space="0" w:color="auto"/>
              <w:right w:val="single" w:sz="4" w:space="0" w:color="auto"/>
            </w:tcBorders>
          </w:tcPr>
          <w:p w:rsidR="00173DDC" w:rsidRPr="00173DDC" w:rsidRDefault="00173DDC" w:rsidP="00173DDC">
            <w:pPr>
              <w:spacing w:after="0" w:line="240" w:lineRule="auto"/>
              <w:rPr>
                <w:rFonts w:ascii="Times New Roman" w:hAnsi="Times New Roman"/>
                <w:sz w:val="24"/>
                <w:szCs w:val="24"/>
              </w:rPr>
            </w:pPr>
            <w:r w:rsidRPr="00173DDC">
              <w:rPr>
                <w:rFonts w:ascii="Times New Roman" w:hAnsi="Times New Roman"/>
                <w:sz w:val="24"/>
                <w:szCs w:val="24"/>
              </w:rPr>
              <w:t>Спецодежда из хлопчатобумажного и смешанных волокон, утратившая потребительские свойства, незагрязненная</w:t>
            </w:r>
          </w:p>
        </w:tc>
        <w:tc>
          <w:tcPr>
            <w:tcW w:w="2041" w:type="dxa"/>
            <w:tcBorders>
              <w:top w:val="single" w:sz="4" w:space="0" w:color="auto"/>
              <w:left w:val="single" w:sz="4" w:space="0" w:color="auto"/>
              <w:bottom w:val="single" w:sz="4" w:space="0" w:color="auto"/>
              <w:right w:val="single" w:sz="4" w:space="0" w:color="auto"/>
            </w:tcBorders>
          </w:tcPr>
          <w:p w:rsidR="00173DDC" w:rsidRPr="00173DDC" w:rsidRDefault="00173DDC" w:rsidP="00173DDC">
            <w:pPr>
              <w:spacing w:after="0" w:line="240" w:lineRule="auto"/>
              <w:jc w:val="center"/>
              <w:rPr>
                <w:rFonts w:ascii="Times New Roman" w:hAnsi="Times New Roman"/>
                <w:sz w:val="24"/>
                <w:szCs w:val="24"/>
              </w:rPr>
            </w:pPr>
            <w:r w:rsidRPr="00173DDC">
              <w:rPr>
                <w:rFonts w:ascii="Times New Roman" w:hAnsi="Times New Roman"/>
                <w:sz w:val="24"/>
                <w:szCs w:val="24"/>
              </w:rPr>
              <w:t>4 02 110 01 62 4</w:t>
            </w:r>
          </w:p>
        </w:tc>
        <w:tc>
          <w:tcPr>
            <w:tcW w:w="1332" w:type="dxa"/>
            <w:tcBorders>
              <w:top w:val="single" w:sz="4" w:space="0" w:color="auto"/>
              <w:left w:val="single" w:sz="4" w:space="0" w:color="auto"/>
              <w:bottom w:val="single" w:sz="4" w:space="0" w:color="auto"/>
              <w:right w:val="single" w:sz="4" w:space="0" w:color="auto"/>
            </w:tcBorders>
          </w:tcPr>
          <w:p w:rsidR="00173DDC" w:rsidRPr="00173DDC" w:rsidRDefault="00173DDC" w:rsidP="00173DDC">
            <w:pPr>
              <w:spacing w:after="0" w:line="240" w:lineRule="auto"/>
              <w:jc w:val="center"/>
              <w:rPr>
                <w:rFonts w:ascii="Times New Roman" w:hAnsi="Times New Roman"/>
                <w:sz w:val="24"/>
                <w:szCs w:val="24"/>
              </w:rPr>
            </w:pPr>
            <w:r w:rsidRPr="00173DDC">
              <w:rPr>
                <w:rFonts w:ascii="Times New Roman" w:hAnsi="Times New Roman"/>
                <w:sz w:val="24"/>
                <w:szCs w:val="24"/>
              </w:rPr>
              <w:t>4</w:t>
            </w:r>
          </w:p>
        </w:tc>
      </w:tr>
      <w:tr w:rsidR="00173DDC" w:rsidRPr="00AB3E7F" w:rsidTr="00173DDC">
        <w:trPr>
          <w:trHeight w:val="531"/>
        </w:trPr>
        <w:tc>
          <w:tcPr>
            <w:tcW w:w="628" w:type="dxa"/>
            <w:tcBorders>
              <w:top w:val="single" w:sz="4" w:space="0" w:color="auto"/>
              <w:left w:val="single" w:sz="4" w:space="0" w:color="auto"/>
              <w:bottom w:val="single" w:sz="4" w:space="0" w:color="auto"/>
              <w:right w:val="single" w:sz="4" w:space="0" w:color="auto"/>
            </w:tcBorders>
          </w:tcPr>
          <w:p w:rsidR="00173DDC" w:rsidRPr="00173DDC" w:rsidRDefault="00173DDC" w:rsidP="00173DDC">
            <w:pPr>
              <w:spacing w:after="0" w:line="240" w:lineRule="auto"/>
              <w:rPr>
                <w:rFonts w:ascii="Times New Roman" w:hAnsi="Times New Roman"/>
                <w:sz w:val="24"/>
                <w:szCs w:val="24"/>
              </w:rPr>
            </w:pPr>
            <w:r w:rsidRPr="00173DDC">
              <w:rPr>
                <w:rFonts w:ascii="Times New Roman" w:hAnsi="Times New Roman"/>
                <w:sz w:val="24"/>
                <w:szCs w:val="24"/>
              </w:rPr>
              <w:t>3.</w:t>
            </w:r>
          </w:p>
        </w:tc>
        <w:tc>
          <w:tcPr>
            <w:tcW w:w="5894" w:type="dxa"/>
            <w:tcBorders>
              <w:top w:val="single" w:sz="4" w:space="0" w:color="auto"/>
              <w:left w:val="single" w:sz="4" w:space="0" w:color="auto"/>
              <w:bottom w:val="single" w:sz="4" w:space="0" w:color="auto"/>
              <w:right w:val="single" w:sz="4" w:space="0" w:color="auto"/>
            </w:tcBorders>
          </w:tcPr>
          <w:p w:rsidR="00173DDC" w:rsidRPr="00173DDC" w:rsidRDefault="00173DDC" w:rsidP="00173DDC">
            <w:pPr>
              <w:spacing w:after="0" w:line="240" w:lineRule="auto"/>
              <w:rPr>
                <w:rFonts w:ascii="Times New Roman" w:hAnsi="Times New Roman"/>
                <w:sz w:val="24"/>
                <w:szCs w:val="24"/>
              </w:rPr>
            </w:pPr>
            <w:r w:rsidRPr="00173DDC">
              <w:rPr>
                <w:rFonts w:ascii="Times New Roman" w:hAnsi="Times New Roman"/>
                <w:sz w:val="24"/>
                <w:szCs w:val="24"/>
              </w:rPr>
              <w:t>Обувь кожаная рабочая, утратившая потребительские свойства</w:t>
            </w:r>
          </w:p>
        </w:tc>
        <w:tc>
          <w:tcPr>
            <w:tcW w:w="2041" w:type="dxa"/>
            <w:tcBorders>
              <w:top w:val="single" w:sz="4" w:space="0" w:color="auto"/>
              <w:left w:val="single" w:sz="4" w:space="0" w:color="auto"/>
              <w:bottom w:val="single" w:sz="4" w:space="0" w:color="auto"/>
              <w:right w:val="single" w:sz="4" w:space="0" w:color="auto"/>
            </w:tcBorders>
          </w:tcPr>
          <w:p w:rsidR="00173DDC" w:rsidRPr="00173DDC" w:rsidRDefault="00173DDC" w:rsidP="00173DDC">
            <w:pPr>
              <w:spacing w:after="0" w:line="240" w:lineRule="auto"/>
              <w:jc w:val="center"/>
              <w:rPr>
                <w:rFonts w:ascii="Times New Roman" w:hAnsi="Times New Roman"/>
                <w:sz w:val="24"/>
                <w:szCs w:val="24"/>
              </w:rPr>
            </w:pPr>
            <w:r w:rsidRPr="00173DDC">
              <w:rPr>
                <w:rFonts w:ascii="Times New Roman" w:hAnsi="Times New Roman"/>
                <w:sz w:val="24"/>
                <w:szCs w:val="24"/>
              </w:rPr>
              <w:t>4 03 101 00 52 4</w:t>
            </w:r>
          </w:p>
        </w:tc>
        <w:tc>
          <w:tcPr>
            <w:tcW w:w="1332" w:type="dxa"/>
            <w:tcBorders>
              <w:top w:val="single" w:sz="4" w:space="0" w:color="auto"/>
              <w:left w:val="single" w:sz="4" w:space="0" w:color="auto"/>
              <w:bottom w:val="single" w:sz="4" w:space="0" w:color="auto"/>
              <w:right w:val="single" w:sz="4" w:space="0" w:color="auto"/>
            </w:tcBorders>
          </w:tcPr>
          <w:p w:rsidR="00173DDC" w:rsidRPr="00173DDC" w:rsidRDefault="00173DDC" w:rsidP="00173DDC">
            <w:pPr>
              <w:spacing w:after="0" w:line="240" w:lineRule="auto"/>
              <w:jc w:val="center"/>
              <w:rPr>
                <w:rFonts w:ascii="Times New Roman" w:hAnsi="Times New Roman"/>
                <w:sz w:val="24"/>
                <w:szCs w:val="24"/>
              </w:rPr>
            </w:pPr>
            <w:r w:rsidRPr="00173DDC">
              <w:rPr>
                <w:rFonts w:ascii="Times New Roman" w:hAnsi="Times New Roman"/>
                <w:sz w:val="24"/>
                <w:szCs w:val="24"/>
              </w:rPr>
              <w:t>4</w:t>
            </w:r>
          </w:p>
        </w:tc>
      </w:tr>
      <w:tr w:rsidR="00173DDC" w:rsidRPr="00AB3E7F" w:rsidTr="00173DDC">
        <w:trPr>
          <w:trHeight w:val="531"/>
        </w:trPr>
        <w:tc>
          <w:tcPr>
            <w:tcW w:w="628" w:type="dxa"/>
            <w:tcBorders>
              <w:top w:val="single" w:sz="4" w:space="0" w:color="auto"/>
              <w:left w:val="single" w:sz="4" w:space="0" w:color="auto"/>
              <w:bottom w:val="single" w:sz="4" w:space="0" w:color="auto"/>
              <w:right w:val="single" w:sz="4" w:space="0" w:color="auto"/>
            </w:tcBorders>
          </w:tcPr>
          <w:p w:rsidR="00173DDC" w:rsidRPr="00173DDC" w:rsidRDefault="00173DDC" w:rsidP="00173DDC">
            <w:pPr>
              <w:spacing w:after="0" w:line="240" w:lineRule="auto"/>
              <w:rPr>
                <w:rFonts w:ascii="Times New Roman" w:hAnsi="Times New Roman"/>
                <w:sz w:val="24"/>
                <w:szCs w:val="24"/>
              </w:rPr>
            </w:pPr>
            <w:r w:rsidRPr="00173DDC">
              <w:rPr>
                <w:rFonts w:ascii="Times New Roman" w:hAnsi="Times New Roman"/>
                <w:sz w:val="24"/>
                <w:szCs w:val="24"/>
              </w:rPr>
              <w:t>4.</w:t>
            </w:r>
          </w:p>
        </w:tc>
        <w:tc>
          <w:tcPr>
            <w:tcW w:w="5894" w:type="dxa"/>
            <w:tcBorders>
              <w:top w:val="single" w:sz="4" w:space="0" w:color="auto"/>
              <w:left w:val="single" w:sz="4" w:space="0" w:color="auto"/>
              <w:bottom w:val="single" w:sz="4" w:space="0" w:color="auto"/>
              <w:right w:val="single" w:sz="4" w:space="0" w:color="auto"/>
            </w:tcBorders>
          </w:tcPr>
          <w:p w:rsidR="00173DDC" w:rsidRPr="00173DDC" w:rsidRDefault="00173DDC" w:rsidP="00173DDC">
            <w:pPr>
              <w:spacing w:after="0" w:line="240" w:lineRule="auto"/>
              <w:rPr>
                <w:rFonts w:ascii="Times New Roman" w:hAnsi="Times New Roman"/>
                <w:sz w:val="24"/>
                <w:szCs w:val="24"/>
              </w:rPr>
            </w:pPr>
            <w:r w:rsidRPr="00173DDC">
              <w:rPr>
                <w:rFonts w:ascii="Times New Roman" w:hAnsi="Times New Roman"/>
                <w:sz w:val="24"/>
                <w:szCs w:val="24"/>
              </w:rPr>
              <w:t>Мусор и смет производственных помещений малоопасный</w:t>
            </w:r>
          </w:p>
        </w:tc>
        <w:tc>
          <w:tcPr>
            <w:tcW w:w="2041" w:type="dxa"/>
            <w:tcBorders>
              <w:top w:val="single" w:sz="4" w:space="0" w:color="auto"/>
              <w:left w:val="single" w:sz="4" w:space="0" w:color="auto"/>
              <w:bottom w:val="single" w:sz="4" w:space="0" w:color="auto"/>
              <w:right w:val="single" w:sz="4" w:space="0" w:color="auto"/>
            </w:tcBorders>
          </w:tcPr>
          <w:p w:rsidR="00173DDC" w:rsidRPr="00173DDC" w:rsidRDefault="00173DDC" w:rsidP="00173DDC">
            <w:pPr>
              <w:spacing w:after="0" w:line="240" w:lineRule="auto"/>
              <w:jc w:val="center"/>
              <w:rPr>
                <w:rFonts w:ascii="Times New Roman" w:hAnsi="Times New Roman"/>
                <w:sz w:val="24"/>
                <w:szCs w:val="24"/>
              </w:rPr>
            </w:pPr>
            <w:r w:rsidRPr="00173DDC">
              <w:rPr>
                <w:rFonts w:ascii="Times New Roman" w:hAnsi="Times New Roman"/>
                <w:sz w:val="24"/>
                <w:szCs w:val="24"/>
              </w:rPr>
              <w:t>7 33 210 01 72 4</w:t>
            </w:r>
          </w:p>
        </w:tc>
        <w:tc>
          <w:tcPr>
            <w:tcW w:w="1332" w:type="dxa"/>
            <w:tcBorders>
              <w:top w:val="single" w:sz="4" w:space="0" w:color="auto"/>
              <w:left w:val="single" w:sz="4" w:space="0" w:color="auto"/>
              <w:bottom w:val="single" w:sz="4" w:space="0" w:color="auto"/>
              <w:right w:val="single" w:sz="4" w:space="0" w:color="auto"/>
            </w:tcBorders>
          </w:tcPr>
          <w:p w:rsidR="00173DDC" w:rsidRPr="00173DDC" w:rsidRDefault="00173DDC" w:rsidP="00173DDC">
            <w:pPr>
              <w:spacing w:after="0" w:line="240" w:lineRule="auto"/>
              <w:jc w:val="center"/>
              <w:rPr>
                <w:rFonts w:ascii="Times New Roman" w:hAnsi="Times New Roman"/>
                <w:sz w:val="24"/>
                <w:szCs w:val="24"/>
              </w:rPr>
            </w:pPr>
            <w:r w:rsidRPr="00173DDC">
              <w:rPr>
                <w:rFonts w:ascii="Times New Roman" w:hAnsi="Times New Roman"/>
                <w:sz w:val="24"/>
                <w:szCs w:val="24"/>
              </w:rPr>
              <w:t>4</w:t>
            </w:r>
          </w:p>
        </w:tc>
      </w:tr>
      <w:tr w:rsidR="00173DDC" w:rsidRPr="00AB3E7F" w:rsidTr="004533E9">
        <w:trPr>
          <w:trHeight w:val="291"/>
        </w:trPr>
        <w:tc>
          <w:tcPr>
            <w:tcW w:w="628" w:type="dxa"/>
            <w:tcBorders>
              <w:top w:val="single" w:sz="4" w:space="0" w:color="auto"/>
              <w:left w:val="single" w:sz="4" w:space="0" w:color="auto"/>
              <w:bottom w:val="single" w:sz="4" w:space="0" w:color="auto"/>
              <w:right w:val="single" w:sz="4" w:space="0" w:color="auto"/>
            </w:tcBorders>
          </w:tcPr>
          <w:p w:rsidR="00173DDC" w:rsidRPr="00173DDC" w:rsidRDefault="00173DDC" w:rsidP="00173DDC">
            <w:pPr>
              <w:spacing w:after="0" w:line="240" w:lineRule="auto"/>
              <w:rPr>
                <w:rFonts w:ascii="Times New Roman" w:hAnsi="Times New Roman"/>
                <w:sz w:val="24"/>
                <w:szCs w:val="24"/>
              </w:rPr>
            </w:pPr>
            <w:r w:rsidRPr="00173DDC">
              <w:rPr>
                <w:rFonts w:ascii="Times New Roman" w:hAnsi="Times New Roman"/>
                <w:sz w:val="24"/>
                <w:szCs w:val="24"/>
              </w:rPr>
              <w:t>5.</w:t>
            </w:r>
          </w:p>
        </w:tc>
        <w:tc>
          <w:tcPr>
            <w:tcW w:w="5894" w:type="dxa"/>
            <w:tcBorders>
              <w:top w:val="single" w:sz="4" w:space="0" w:color="auto"/>
              <w:left w:val="single" w:sz="4" w:space="0" w:color="auto"/>
              <w:bottom w:val="single" w:sz="4" w:space="0" w:color="auto"/>
              <w:right w:val="single" w:sz="4" w:space="0" w:color="auto"/>
            </w:tcBorders>
          </w:tcPr>
          <w:p w:rsidR="00173DDC" w:rsidRPr="00173DDC" w:rsidRDefault="00173DDC" w:rsidP="00D118BF">
            <w:pPr>
              <w:spacing w:after="0" w:line="240" w:lineRule="auto"/>
              <w:rPr>
                <w:rFonts w:ascii="Times New Roman" w:hAnsi="Times New Roman"/>
                <w:sz w:val="24"/>
                <w:szCs w:val="24"/>
              </w:rPr>
            </w:pPr>
            <w:r w:rsidRPr="00173DDC">
              <w:rPr>
                <w:rFonts w:ascii="Times New Roman" w:hAnsi="Times New Roman"/>
                <w:sz w:val="24"/>
                <w:szCs w:val="24"/>
              </w:rPr>
              <w:t>Мусор от сноса и разборки зданий несортированный</w:t>
            </w:r>
          </w:p>
        </w:tc>
        <w:tc>
          <w:tcPr>
            <w:tcW w:w="2041" w:type="dxa"/>
            <w:tcBorders>
              <w:top w:val="single" w:sz="4" w:space="0" w:color="auto"/>
              <w:left w:val="single" w:sz="4" w:space="0" w:color="auto"/>
              <w:bottom w:val="single" w:sz="4" w:space="0" w:color="auto"/>
              <w:right w:val="single" w:sz="4" w:space="0" w:color="auto"/>
            </w:tcBorders>
          </w:tcPr>
          <w:p w:rsidR="00173DDC" w:rsidRPr="00173DDC" w:rsidRDefault="00173DDC" w:rsidP="00173DDC">
            <w:pPr>
              <w:spacing w:after="0" w:line="240" w:lineRule="auto"/>
              <w:jc w:val="center"/>
              <w:rPr>
                <w:rFonts w:ascii="Times New Roman" w:hAnsi="Times New Roman"/>
                <w:sz w:val="24"/>
                <w:szCs w:val="24"/>
              </w:rPr>
            </w:pPr>
            <w:r w:rsidRPr="00173DDC">
              <w:rPr>
                <w:rFonts w:ascii="Times New Roman" w:hAnsi="Times New Roman"/>
                <w:sz w:val="24"/>
                <w:szCs w:val="24"/>
              </w:rPr>
              <w:t>8 12 901 01 72 4</w:t>
            </w:r>
          </w:p>
        </w:tc>
        <w:tc>
          <w:tcPr>
            <w:tcW w:w="1332" w:type="dxa"/>
            <w:tcBorders>
              <w:top w:val="single" w:sz="4" w:space="0" w:color="auto"/>
              <w:left w:val="single" w:sz="4" w:space="0" w:color="auto"/>
              <w:bottom w:val="single" w:sz="4" w:space="0" w:color="auto"/>
              <w:right w:val="single" w:sz="4" w:space="0" w:color="auto"/>
            </w:tcBorders>
          </w:tcPr>
          <w:p w:rsidR="00173DDC" w:rsidRPr="00173DDC" w:rsidRDefault="00173DDC" w:rsidP="00173DDC">
            <w:pPr>
              <w:spacing w:after="0" w:line="240" w:lineRule="auto"/>
              <w:jc w:val="center"/>
              <w:rPr>
                <w:rFonts w:ascii="Times New Roman" w:hAnsi="Times New Roman"/>
                <w:sz w:val="24"/>
                <w:szCs w:val="24"/>
              </w:rPr>
            </w:pPr>
            <w:r w:rsidRPr="00173DDC">
              <w:rPr>
                <w:rFonts w:ascii="Times New Roman" w:hAnsi="Times New Roman"/>
                <w:sz w:val="24"/>
                <w:szCs w:val="24"/>
              </w:rPr>
              <w:t>4</w:t>
            </w:r>
          </w:p>
        </w:tc>
      </w:tr>
      <w:tr w:rsidR="00173DDC" w:rsidRPr="00AB3E7F" w:rsidTr="00173DDC">
        <w:trPr>
          <w:trHeight w:val="531"/>
        </w:trPr>
        <w:tc>
          <w:tcPr>
            <w:tcW w:w="628" w:type="dxa"/>
            <w:tcBorders>
              <w:top w:val="single" w:sz="4" w:space="0" w:color="auto"/>
              <w:left w:val="single" w:sz="4" w:space="0" w:color="auto"/>
              <w:bottom w:val="single" w:sz="4" w:space="0" w:color="auto"/>
              <w:right w:val="single" w:sz="4" w:space="0" w:color="auto"/>
            </w:tcBorders>
          </w:tcPr>
          <w:p w:rsidR="00173DDC" w:rsidRPr="00173DDC" w:rsidRDefault="00173DDC" w:rsidP="00173DDC">
            <w:pPr>
              <w:spacing w:after="0" w:line="240" w:lineRule="auto"/>
              <w:rPr>
                <w:rFonts w:ascii="Times New Roman" w:hAnsi="Times New Roman"/>
                <w:sz w:val="24"/>
                <w:szCs w:val="24"/>
              </w:rPr>
            </w:pPr>
            <w:r w:rsidRPr="00173DDC">
              <w:rPr>
                <w:rFonts w:ascii="Times New Roman" w:hAnsi="Times New Roman"/>
                <w:sz w:val="24"/>
                <w:szCs w:val="24"/>
              </w:rPr>
              <w:t>6.</w:t>
            </w:r>
          </w:p>
        </w:tc>
        <w:tc>
          <w:tcPr>
            <w:tcW w:w="5894" w:type="dxa"/>
            <w:tcBorders>
              <w:top w:val="single" w:sz="4" w:space="0" w:color="auto"/>
              <w:left w:val="single" w:sz="4" w:space="0" w:color="auto"/>
              <w:bottom w:val="single" w:sz="4" w:space="0" w:color="auto"/>
              <w:right w:val="single" w:sz="4" w:space="0" w:color="auto"/>
            </w:tcBorders>
          </w:tcPr>
          <w:p w:rsidR="00173DDC" w:rsidRPr="00173DDC" w:rsidRDefault="00173DDC" w:rsidP="00D118BF">
            <w:pPr>
              <w:spacing w:after="0" w:line="240" w:lineRule="auto"/>
              <w:rPr>
                <w:rFonts w:ascii="Times New Roman" w:hAnsi="Times New Roman"/>
                <w:sz w:val="24"/>
                <w:szCs w:val="24"/>
              </w:rPr>
            </w:pPr>
            <w:r w:rsidRPr="00173DDC">
              <w:rPr>
                <w:rFonts w:ascii="Times New Roman" w:hAnsi="Times New Roman"/>
                <w:sz w:val="24"/>
                <w:szCs w:val="24"/>
              </w:rPr>
              <w:t>Отходы из жилищ несортированные (исключая крупногабаритные)</w:t>
            </w:r>
          </w:p>
        </w:tc>
        <w:tc>
          <w:tcPr>
            <w:tcW w:w="2041" w:type="dxa"/>
            <w:tcBorders>
              <w:top w:val="single" w:sz="4" w:space="0" w:color="auto"/>
              <w:left w:val="single" w:sz="4" w:space="0" w:color="auto"/>
              <w:bottom w:val="single" w:sz="4" w:space="0" w:color="auto"/>
              <w:right w:val="single" w:sz="4" w:space="0" w:color="auto"/>
            </w:tcBorders>
          </w:tcPr>
          <w:p w:rsidR="00173DDC" w:rsidRPr="00173DDC" w:rsidRDefault="00173DDC" w:rsidP="00173DDC">
            <w:pPr>
              <w:spacing w:after="0" w:line="240" w:lineRule="auto"/>
              <w:jc w:val="center"/>
              <w:rPr>
                <w:rFonts w:ascii="Times New Roman" w:hAnsi="Times New Roman"/>
                <w:sz w:val="24"/>
                <w:szCs w:val="24"/>
              </w:rPr>
            </w:pPr>
            <w:r w:rsidRPr="00173DDC">
              <w:rPr>
                <w:rFonts w:ascii="Times New Roman" w:hAnsi="Times New Roman"/>
                <w:sz w:val="24"/>
                <w:szCs w:val="24"/>
              </w:rPr>
              <w:t>7 31 110 01 72 4</w:t>
            </w:r>
          </w:p>
        </w:tc>
        <w:tc>
          <w:tcPr>
            <w:tcW w:w="1332" w:type="dxa"/>
            <w:tcBorders>
              <w:top w:val="single" w:sz="4" w:space="0" w:color="auto"/>
              <w:left w:val="single" w:sz="4" w:space="0" w:color="auto"/>
              <w:bottom w:val="single" w:sz="4" w:space="0" w:color="auto"/>
              <w:right w:val="single" w:sz="4" w:space="0" w:color="auto"/>
            </w:tcBorders>
          </w:tcPr>
          <w:p w:rsidR="00173DDC" w:rsidRPr="00173DDC" w:rsidRDefault="00173DDC" w:rsidP="00173DDC">
            <w:pPr>
              <w:spacing w:after="0" w:line="240" w:lineRule="auto"/>
              <w:jc w:val="center"/>
              <w:rPr>
                <w:rFonts w:ascii="Times New Roman" w:hAnsi="Times New Roman"/>
                <w:sz w:val="24"/>
                <w:szCs w:val="24"/>
              </w:rPr>
            </w:pPr>
            <w:r w:rsidRPr="00173DDC">
              <w:rPr>
                <w:rFonts w:ascii="Times New Roman" w:hAnsi="Times New Roman"/>
                <w:sz w:val="24"/>
                <w:szCs w:val="24"/>
              </w:rPr>
              <w:t>4</w:t>
            </w:r>
          </w:p>
        </w:tc>
      </w:tr>
      <w:tr w:rsidR="00173DDC" w:rsidRPr="00AB3E7F" w:rsidTr="00173DDC">
        <w:trPr>
          <w:trHeight w:val="341"/>
        </w:trPr>
        <w:tc>
          <w:tcPr>
            <w:tcW w:w="628" w:type="dxa"/>
            <w:tcBorders>
              <w:top w:val="single" w:sz="4" w:space="0" w:color="auto"/>
              <w:left w:val="single" w:sz="4" w:space="0" w:color="auto"/>
              <w:bottom w:val="single" w:sz="4" w:space="0" w:color="auto"/>
              <w:right w:val="single" w:sz="4" w:space="0" w:color="auto"/>
            </w:tcBorders>
          </w:tcPr>
          <w:p w:rsidR="00173DDC" w:rsidRPr="00173DDC" w:rsidRDefault="00173DDC" w:rsidP="00173DDC">
            <w:pPr>
              <w:spacing w:after="0" w:line="240" w:lineRule="auto"/>
              <w:rPr>
                <w:rFonts w:ascii="Times New Roman" w:hAnsi="Times New Roman"/>
                <w:sz w:val="24"/>
                <w:szCs w:val="24"/>
              </w:rPr>
            </w:pPr>
            <w:r w:rsidRPr="00173DDC">
              <w:rPr>
                <w:rFonts w:ascii="Times New Roman" w:hAnsi="Times New Roman"/>
                <w:sz w:val="24"/>
                <w:szCs w:val="24"/>
              </w:rPr>
              <w:t>7.</w:t>
            </w:r>
          </w:p>
        </w:tc>
        <w:tc>
          <w:tcPr>
            <w:tcW w:w="5894" w:type="dxa"/>
            <w:tcBorders>
              <w:top w:val="single" w:sz="4" w:space="0" w:color="auto"/>
              <w:left w:val="single" w:sz="4" w:space="0" w:color="auto"/>
              <w:bottom w:val="single" w:sz="4" w:space="0" w:color="auto"/>
              <w:right w:val="single" w:sz="4" w:space="0" w:color="auto"/>
            </w:tcBorders>
          </w:tcPr>
          <w:p w:rsidR="00173DDC" w:rsidRPr="00173DDC" w:rsidRDefault="00173DDC" w:rsidP="00D118BF">
            <w:pPr>
              <w:spacing w:after="0" w:line="240" w:lineRule="auto"/>
              <w:rPr>
                <w:rFonts w:ascii="Times New Roman" w:hAnsi="Times New Roman"/>
                <w:sz w:val="24"/>
                <w:szCs w:val="24"/>
              </w:rPr>
            </w:pPr>
            <w:r w:rsidRPr="00173DDC">
              <w:rPr>
                <w:rFonts w:ascii="Times New Roman" w:hAnsi="Times New Roman"/>
                <w:sz w:val="24"/>
                <w:szCs w:val="24"/>
              </w:rPr>
              <w:t>Отходы (мусор) от строительных и ремонтных работ</w:t>
            </w:r>
          </w:p>
        </w:tc>
        <w:tc>
          <w:tcPr>
            <w:tcW w:w="2041" w:type="dxa"/>
            <w:tcBorders>
              <w:top w:val="single" w:sz="4" w:space="0" w:color="auto"/>
              <w:left w:val="single" w:sz="4" w:space="0" w:color="auto"/>
              <w:bottom w:val="single" w:sz="4" w:space="0" w:color="auto"/>
              <w:right w:val="single" w:sz="4" w:space="0" w:color="auto"/>
            </w:tcBorders>
          </w:tcPr>
          <w:p w:rsidR="00173DDC" w:rsidRPr="00173DDC" w:rsidRDefault="00173DDC" w:rsidP="00173DDC">
            <w:pPr>
              <w:spacing w:after="0" w:line="240" w:lineRule="auto"/>
              <w:jc w:val="center"/>
              <w:rPr>
                <w:rFonts w:ascii="Times New Roman" w:hAnsi="Times New Roman"/>
                <w:sz w:val="24"/>
                <w:szCs w:val="24"/>
              </w:rPr>
            </w:pPr>
            <w:r w:rsidRPr="00173DDC">
              <w:rPr>
                <w:rFonts w:ascii="Times New Roman" w:hAnsi="Times New Roman"/>
                <w:sz w:val="24"/>
                <w:szCs w:val="24"/>
              </w:rPr>
              <w:t>8 90 000 01 72 4</w:t>
            </w:r>
          </w:p>
        </w:tc>
        <w:tc>
          <w:tcPr>
            <w:tcW w:w="1332" w:type="dxa"/>
            <w:tcBorders>
              <w:top w:val="single" w:sz="4" w:space="0" w:color="auto"/>
              <w:left w:val="single" w:sz="4" w:space="0" w:color="auto"/>
              <w:bottom w:val="single" w:sz="4" w:space="0" w:color="auto"/>
              <w:right w:val="single" w:sz="4" w:space="0" w:color="auto"/>
            </w:tcBorders>
          </w:tcPr>
          <w:p w:rsidR="00173DDC" w:rsidRPr="00173DDC" w:rsidRDefault="00173DDC" w:rsidP="00173DDC">
            <w:pPr>
              <w:spacing w:after="0" w:line="240" w:lineRule="auto"/>
              <w:jc w:val="center"/>
              <w:rPr>
                <w:rFonts w:ascii="Times New Roman" w:hAnsi="Times New Roman"/>
                <w:sz w:val="24"/>
                <w:szCs w:val="24"/>
              </w:rPr>
            </w:pPr>
            <w:r w:rsidRPr="00173DDC">
              <w:rPr>
                <w:rFonts w:ascii="Times New Roman" w:hAnsi="Times New Roman"/>
                <w:sz w:val="24"/>
                <w:szCs w:val="24"/>
              </w:rPr>
              <w:t>4</w:t>
            </w:r>
          </w:p>
        </w:tc>
      </w:tr>
    </w:tbl>
    <w:p w:rsidR="00FD514E" w:rsidRPr="00B44CC3" w:rsidRDefault="00FD514E" w:rsidP="00FD514E">
      <w:pPr>
        <w:autoSpaceDE w:val="0"/>
        <w:spacing w:after="0" w:line="240" w:lineRule="auto"/>
        <w:jc w:val="both"/>
        <w:rPr>
          <w:rFonts w:ascii="Times New Roman" w:hAnsi="Times New Roman"/>
          <w:sz w:val="24"/>
          <w:szCs w:val="24"/>
          <w:shd w:val="clear" w:color="auto" w:fill="FFFFFF"/>
        </w:rPr>
      </w:pPr>
      <w:r w:rsidRPr="00B44CC3">
        <w:rPr>
          <w:rFonts w:ascii="Times New Roman" w:hAnsi="Times New Roman"/>
          <w:b/>
          <w:sz w:val="24"/>
          <w:szCs w:val="24"/>
        </w:rPr>
        <w:t xml:space="preserve">от _____ года, </w:t>
      </w:r>
      <w:r w:rsidRPr="00B44CC3">
        <w:rPr>
          <w:rFonts w:ascii="Times New Roman" w:hAnsi="Times New Roman"/>
          <w:b/>
          <w:bCs/>
          <w:sz w:val="24"/>
          <w:szCs w:val="24"/>
        </w:rPr>
        <w:t>регистрационный номер ____ лицензии</w:t>
      </w:r>
      <w:r w:rsidRPr="00B44CC3">
        <w:rPr>
          <w:rFonts w:ascii="Times New Roman" w:hAnsi="Times New Roman"/>
          <w:bCs/>
          <w:sz w:val="24"/>
          <w:szCs w:val="24"/>
        </w:rPr>
        <w:t xml:space="preserve"> (</w:t>
      </w:r>
      <w:r w:rsidRPr="00B44CC3">
        <w:rPr>
          <w:rFonts w:ascii="Times New Roman" w:hAnsi="Times New Roman"/>
          <w:bCs/>
          <w:i/>
          <w:sz w:val="24"/>
          <w:szCs w:val="24"/>
        </w:rPr>
        <w:t>указывается в случае не предоставления выписки из реестра лицензий</w:t>
      </w:r>
      <w:r w:rsidRPr="00B44CC3">
        <w:rPr>
          <w:rFonts w:ascii="Times New Roman" w:hAnsi="Times New Roman"/>
          <w:bCs/>
          <w:sz w:val="24"/>
          <w:szCs w:val="24"/>
        </w:rPr>
        <w:t>)</w:t>
      </w:r>
      <w:r w:rsidRPr="00B44CC3">
        <w:rPr>
          <w:rFonts w:ascii="Times New Roman" w:eastAsia="Times New Roman" w:hAnsi="Times New Roman"/>
          <w:sz w:val="24"/>
          <w:szCs w:val="24"/>
          <w:lang w:eastAsia="ru-RU"/>
        </w:rPr>
        <w:t>,</w:t>
      </w:r>
      <w:r w:rsidRPr="00B44CC3">
        <w:rPr>
          <w:rFonts w:ascii="Times New Roman" w:hAnsi="Times New Roman"/>
          <w:sz w:val="24"/>
          <w:szCs w:val="24"/>
        </w:rPr>
        <w:t xml:space="preserve"> в соответствии с Федеральным законом от 04.05.2011 года №99-ФЗ «О лицензировании отдельных видов деятельности».</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w:t>
      </w:r>
      <w:r w:rsidRPr="003970CA">
        <w:rPr>
          <w:rFonts w:ascii="Times New Roman" w:hAnsi="Times New Roman"/>
          <w:sz w:val="24"/>
          <w:szCs w:val="24"/>
          <w:shd w:val="clear" w:color="auto" w:fill="FFFFFF"/>
        </w:rPr>
        <w:lastRenderedPageBreak/>
        <w:t xml:space="preserve">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lastRenderedPageBreak/>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270837" w:rsidRDefault="00270837" w:rsidP="00270837">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270837" w:rsidRPr="00AC6F71" w:rsidRDefault="00270837" w:rsidP="00270837">
      <w:pPr>
        <w:pStyle w:val="2f6"/>
        <w:spacing w:before="0"/>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270837" w:rsidRPr="00AC6F71" w:rsidRDefault="00270837" w:rsidP="00270837">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270837" w:rsidRDefault="00270837" w:rsidP="00270837">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270837" w:rsidRPr="00AC6F71" w:rsidRDefault="00270837" w:rsidP="00270837">
      <w:pPr>
        <w:autoSpaceDE w:val="0"/>
        <w:autoSpaceDN w:val="0"/>
        <w:adjustRightInd w:val="0"/>
        <w:spacing w:after="0" w:line="240" w:lineRule="auto"/>
        <w:jc w:val="both"/>
        <w:rPr>
          <w:rFonts w:ascii="Times New Roman" w:hAnsi="Times New Roman"/>
          <w:sz w:val="18"/>
          <w:szCs w:val="18"/>
        </w:rPr>
      </w:pPr>
    </w:p>
    <w:p w:rsidR="00270837" w:rsidRDefault="00270837" w:rsidP="00270837">
      <w:pPr>
        <w:autoSpaceDE w:val="0"/>
        <w:autoSpaceDN w:val="0"/>
        <w:adjustRightInd w:val="0"/>
        <w:spacing w:after="0" w:line="240" w:lineRule="auto"/>
        <w:rPr>
          <w:rFonts w:ascii="Times New Roman" w:hAnsi="Times New Roman"/>
          <w:sz w:val="20"/>
          <w:szCs w:val="20"/>
        </w:rPr>
      </w:pPr>
    </w:p>
    <w:p w:rsidR="00270837" w:rsidRPr="004802A8" w:rsidRDefault="00270837" w:rsidP="00270837">
      <w:pPr>
        <w:autoSpaceDE w:val="0"/>
        <w:autoSpaceDN w:val="0"/>
        <w:adjustRightInd w:val="0"/>
        <w:spacing w:after="0" w:line="240" w:lineRule="auto"/>
        <w:jc w:val="both"/>
        <w:rPr>
          <w:rFonts w:ascii="Times New Roman" w:hAnsi="Times New Roman"/>
          <w:sz w:val="20"/>
          <w:szCs w:val="20"/>
        </w:rPr>
      </w:pPr>
    </w:p>
    <w:p w:rsidR="00270837" w:rsidRPr="00BF7A61" w:rsidRDefault="00270837" w:rsidP="00270837">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270837" w:rsidRPr="00BF7A61" w:rsidRDefault="00270837" w:rsidP="00270837">
      <w:pPr>
        <w:tabs>
          <w:tab w:val="left" w:pos="3262"/>
        </w:tabs>
        <w:spacing w:after="0" w:line="240" w:lineRule="auto"/>
        <w:ind w:left="567" w:right="-1"/>
        <w:jc w:val="center"/>
        <w:rPr>
          <w:rFonts w:ascii="Times New Roman" w:eastAsia="Times New Roman" w:hAnsi="Times New Roman"/>
          <w:b/>
          <w:sz w:val="21"/>
          <w:szCs w:val="21"/>
          <w:lang w:eastAsia="ru-RU"/>
        </w:rPr>
      </w:pP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sz w:val="24"/>
          <w:szCs w:val="24"/>
          <w:lang w:eastAsia="ru-RU"/>
        </w:rPr>
      </w:pPr>
      <w:r w:rsidRPr="002E5D0A">
        <w:rPr>
          <w:rFonts w:ascii="Times New Roman" w:eastAsia="Times New Roman" w:hAnsi="Times New Roman"/>
          <w:sz w:val="24"/>
          <w:szCs w:val="24"/>
          <w:lang w:eastAsia="ru-RU"/>
        </w:rPr>
        <w:t xml:space="preserve">Исполняя наши обязательства и изучив Извещение о закупке для проведения запроса котировок на </w:t>
      </w:r>
      <w:r w:rsidR="00D11D35">
        <w:rPr>
          <w:rFonts w:ascii="Times New Roman" w:eastAsia="Times New Roman" w:hAnsi="Times New Roman"/>
          <w:color w:val="000000"/>
          <w:kern w:val="28"/>
          <w:sz w:val="24"/>
          <w:szCs w:val="24"/>
          <w:lang w:eastAsia="ru-RU"/>
        </w:rPr>
        <w:t>о</w:t>
      </w:r>
      <w:r w:rsidR="00D11D35" w:rsidRPr="004877E9">
        <w:rPr>
          <w:rFonts w:ascii="Times New Roman" w:eastAsia="Times New Roman" w:hAnsi="Times New Roman"/>
          <w:color w:val="000000"/>
          <w:kern w:val="28"/>
          <w:sz w:val="24"/>
          <w:szCs w:val="24"/>
          <w:lang w:eastAsia="ru-RU"/>
        </w:rPr>
        <w:t>казание транспортных услуг по вывозу отходов 3, 4, 5 классов опасности</w:t>
      </w:r>
      <w:r w:rsidRPr="002E5D0A">
        <w:rPr>
          <w:rFonts w:ascii="Times New Roman" w:hAnsi="Times New Roman"/>
          <w:sz w:val="24"/>
          <w:szCs w:val="24"/>
          <w:lang w:eastAsia="ru-RU"/>
        </w:rPr>
        <w:t xml:space="preserve"> </w:t>
      </w:r>
      <w:r w:rsidR="00D11D35">
        <w:rPr>
          <w:rFonts w:ascii="Times New Roman" w:hAnsi="Times New Roman"/>
          <w:sz w:val="24"/>
          <w:szCs w:val="24"/>
          <w:lang w:eastAsia="ru-RU"/>
        </w:rPr>
        <w:br/>
      </w:r>
      <w:r w:rsidRPr="002E5D0A">
        <w:rPr>
          <w:rFonts w:ascii="Times New Roman" w:eastAsia="Calibri" w:hAnsi="Times New Roman"/>
          <w:sz w:val="24"/>
          <w:szCs w:val="24"/>
        </w:rPr>
        <w:t>для</w:t>
      </w:r>
      <w:r w:rsidRPr="002E5D0A">
        <w:rPr>
          <w:rFonts w:ascii="Times New Roman" w:eastAsia="Times New Roman" w:hAnsi="Times New Roman"/>
          <w:kern w:val="28"/>
          <w:sz w:val="24"/>
          <w:szCs w:val="24"/>
          <w:lang w:eastAsia="ru-RU"/>
        </w:rPr>
        <w:t xml:space="preserve"> АО «НПО автоматики»</w:t>
      </w:r>
      <w:r w:rsidRPr="002E5D0A">
        <w:rPr>
          <w:rFonts w:ascii="Times New Roman" w:eastAsia="Times New Roman" w:hAnsi="Times New Roman"/>
          <w:sz w:val="24"/>
          <w:szCs w:val="24"/>
          <w:lang w:eastAsia="ru-RU"/>
        </w:rPr>
        <w:t xml:space="preserve"> (далее – </w:t>
      </w:r>
      <w:r>
        <w:rPr>
          <w:rFonts w:ascii="Times New Roman" w:eastAsia="Times New Roman" w:hAnsi="Times New Roman"/>
          <w:sz w:val="24"/>
          <w:szCs w:val="24"/>
          <w:lang w:eastAsia="ru-RU"/>
        </w:rPr>
        <w:t>продукция</w:t>
      </w:r>
      <w:r w:rsidRPr="00BF7A61">
        <w:rPr>
          <w:rFonts w:ascii="Times New Roman" w:eastAsia="Times New Roman" w:hAnsi="Times New Roman"/>
          <w:sz w:val="24"/>
          <w:szCs w:val="24"/>
          <w:lang w:eastAsia="ru-RU"/>
        </w:rPr>
        <w:t>),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270837" w:rsidRPr="00BF7A61" w:rsidRDefault="00270837" w:rsidP="004E3272">
      <w:pPr>
        <w:tabs>
          <w:tab w:val="left" w:pos="3262"/>
        </w:tabs>
        <w:spacing w:after="0" w:line="240" w:lineRule="auto"/>
        <w:ind w:left="851"/>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270837" w:rsidRPr="00BF7A61" w:rsidRDefault="00270837" w:rsidP="004E3272">
      <w:pPr>
        <w:tabs>
          <w:tab w:val="left" w:pos="3262"/>
        </w:tabs>
        <w:spacing w:after="0" w:line="240" w:lineRule="auto"/>
        <w:ind w:left="851"/>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270837" w:rsidRPr="00BF7A61" w:rsidRDefault="00270837" w:rsidP="004E3272">
      <w:pPr>
        <w:tabs>
          <w:tab w:val="left" w:pos="3262"/>
        </w:tabs>
        <w:spacing w:after="0" w:line="240" w:lineRule="auto"/>
        <w:ind w:left="851"/>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270837" w:rsidRPr="00301C7A" w:rsidRDefault="00270837" w:rsidP="004E3272">
      <w:pPr>
        <w:tabs>
          <w:tab w:val="left" w:pos="3262"/>
        </w:tabs>
        <w:spacing w:after="0" w:line="240" w:lineRule="auto"/>
        <w:ind w:left="851"/>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Pr>
          <w:rFonts w:ascii="Times New Roman" w:eastAsia="Times New Roman" w:hAnsi="Times New Roman"/>
          <w:sz w:val="24"/>
          <w:szCs w:val="24"/>
          <w:lang w:eastAsia="ru-RU"/>
        </w:rPr>
        <w:t>изготовить и поставить печатные платы в соответствии с проектом договора (Приложение № 1 к Извещению о закупке) техническим заданием (Приложение № 2 Извещению о закупке) без направления собственных предложений</w:t>
      </w:r>
      <w:r w:rsidRPr="00301C7A">
        <w:rPr>
          <w:rFonts w:ascii="Times New Roman" w:eastAsia="Times New Roman" w:hAnsi="Times New Roman"/>
          <w:sz w:val="24"/>
          <w:szCs w:val="24"/>
          <w:lang w:eastAsia="ru-RU"/>
        </w:rPr>
        <w:t>:</w:t>
      </w:r>
    </w:p>
    <w:p w:rsidR="00270837" w:rsidRPr="00BF7A61" w:rsidRDefault="00270837" w:rsidP="004E3272">
      <w:pPr>
        <w:keepNext/>
        <w:tabs>
          <w:tab w:val="left" w:pos="3262"/>
          <w:tab w:val="left" w:pos="9900"/>
          <w:tab w:val="left" w:pos="10080"/>
        </w:tabs>
        <w:suppressAutoHyphens/>
        <w:spacing w:after="0" w:line="240" w:lineRule="auto"/>
        <w:ind w:left="851"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w:t>
      </w:r>
      <w:r w:rsidRPr="003324B0">
        <w:rPr>
          <w:rFonts w:ascii="Times New Roman" w:eastAsia="Times New Roman" w:hAnsi="Times New Roman"/>
          <w:sz w:val="24"/>
          <w:szCs w:val="24"/>
          <w:lang w:eastAsia="ar-SA"/>
        </w:rPr>
        <w:t xml:space="preserve">по цене согласно </w:t>
      </w:r>
      <w:r w:rsidR="003324B0" w:rsidRPr="003324B0">
        <w:rPr>
          <w:rFonts w:ascii="Times New Roman" w:eastAsia="Times New Roman" w:hAnsi="Times New Roman"/>
          <w:sz w:val="24"/>
          <w:szCs w:val="24"/>
          <w:lang w:eastAsia="ar-SA"/>
        </w:rPr>
        <w:t xml:space="preserve">предложению о цене </w:t>
      </w:r>
      <w:r w:rsidR="003211CE">
        <w:rPr>
          <w:rFonts w:ascii="Times New Roman" w:eastAsia="Times New Roman" w:hAnsi="Times New Roman"/>
          <w:sz w:val="24"/>
          <w:szCs w:val="24"/>
          <w:lang w:eastAsia="ar-SA"/>
        </w:rPr>
        <w:t xml:space="preserve">единицы оказания услуги </w:t>
      </w:r>
      <w:r w:rsidRPr="003324B0">
        <w:rPr>
          <w:rFonts w:ascii="Times New Roman" w:eastAsia="Times New Roman" w:hAnsi="Times New Roman"/>
          <w:sz w:val="24"/>
          <w:szCs w:val="24"/>
          <w:lang w:eastAsia="ar-SA"/>
        </w:rPr>
        <w:t xml:space="preserve">(Форма </w:t>
      </w:r>
      <w:r w:rsidR="003324B0" w:rsidRPr="003324B0">
        <w:rPr>
          <w:rFonts w:ascii="Times New Roman" w:eastAsia="Times New Roman" w:hAnsi="Times New Roman"/>
          <w:sz w:val="24"/>
          <w:szCs w:val="24"/>
          <w:lang w:eastAsia="ar-SA"/>
        </w:rPr>
        <w:t>3</w:t>
      </w:r>
      <w:r w:rsidRPr="003324B0">
        <w:rPr>
          <w:rFonts w:ascii="Times New Roman" w:eastAsia="Times New Roman" w:hAnsi="Times New Roman"/>
          <w:sz w:val="24"/>
          <w:szCs w:val="24"/>
          <w:lang w:eastAsia="ar-SA"/>
        </w:rPr>
        <w:t>);</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в количестве, номенклатуре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Pr>
          <w:rFonts w:ascii="Times New Roman" w:eastAsia="Times New Roman" w:hAnsi="Times New Roman"/>
          <w:sz w:val="24"/>
          <w:szCs w:val="24"/>
          <w:lang w:eastAsia="ru-RU"/>
        </w:rPr>
        <w:t>поставки товара для</w:t>
      </w:r>
      <w:r w:rsidRPr="00BF7A61">
        <w:rPr>
          <w:rFonts w:ascii="Times New Roman" w:eastAsia="Times New Roman" w:hAnsi="Times New Roman"/>
          <w:sz w:val="24"/>
          <w:szCs w:val="24"/>
          <w:lang w:eastAsia="ru-RU"/>
        </w:rPr>
        <w:t xml:space="preserve"> Заказчика.</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b/>
          <w:sz w:val="24"/>
          <w:szCs w:val="24"/>
          <w:lang w:eastAsia="ru-RU"/>
        </w:rPr>
      </w:pP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270837"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p>
    <w:p w:rsidR="00270837" w:rsidRDefault="00270837" w:rsidP="004E3272">
      <w:pPr>
        <w:widowControl w:val="0"/>
        <w:spacing w:after="0"/>
        <w:ind w:left="851"/>
        <w:jc w:val="both"/>
        <w:rPr>
          <w:rFonts w:ascii="Times New Roman" w:eastAsia="Times New Roman" w:hAnsi="Times New Roman"/>
          <w:b/>
          <w:i/>
          <w:sz w:val="20"/>
          <w:szCs w:val="20"/>
          <w:lang w:eastAsia="ru-RU"/>
        </w:rPr>
      </w:pPr>
    </w:p>
    <w:p w:rsidR="00270837" w:rsidRDefault="00270837" w:rsidP="004E3272">
      <w:pPr>
        <w:widowControl w:val="0"/>
        <w:spacing w:after="0"/>
        <w:ind w:left="851"/>
        <w:jc w:val="both"/>
        <w:rPr>
          <w:rFonts w:ascii="Times New Roman" w:eastAsia="Times New Roman" w:hAnsi="Times New Roman"/>
          <w:b/>
          <w:i/>
          <w:sz w:val="20"/>
          <w:szCs w:val="20"/>
          <w:lang w:eastAsia="ru-RU"/>
        </w:rPr>
      </w:pPr>
    </w:p>
    <w:p w:rsidR="00270837" w:rsidRDefault="00270837" w:rsidP="004E3272">
      <w:pPr>
        <w:widowControl w:val="0"/>
        <w:spacing w:after="0"/>
        <w:ind w:left="851" w:firstLine="426"/>
        <w:jc w:val="both"/>
        <w:rPr>
          <w:rFonts w:ascii="Times New Roman" w:eastAsia="Times New Roman" w:hAnsi="Times New Roman"/>
          <w:i/>
          <w:sz w:val="20"/>
          <w:szCs w:val="20"/>
          <w:lang w:eastAsia="ru-RU"/>
        </w:rPr>
      </w:pPr>
    </w:p>
    <w:p w:rsidR="00270837" w:rsidRDefault="00270837" w:rsidP="004E3272">
      <w:pPr>
        <w:widowControl w:val="0"/>
        <w:spacing w:after="0" w:line="240" w:lineRule="auto"/>
        <w:ind w:left="851"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270837" w:rsidRDefault="00270837" w:rsidP="004E3272">
      <w:pPr>
        <w:keepNext/>
        <w:keepLines/>
        <w:suppressAutoHyphens/>
        <w:spacing w:after="0" w:line="240" w:lineRule="auto"/>
        <w:ind w:left="851"/>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270837" w:rsidRPr="005A1E8C" w:rsidRDefault="00270837" w:rsidP="004E3272">
      <w:pPr>
        <w:keepNext/>
        <w:keepLines/>
        <w:suppressAutoHyphens/>
        <w:spacing w:after="0" w:line="240" w:lineRule="auto"/>
        <w:ind w:left="851"/>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270837" w:rsidRPr="005A1E8C" w:rsidRDefault="00270837" w:rsidP="004E3272">
      <w:pPr>
        <w:keepNext/>
        <w:keepLines/>
        <w:suppressAutoHyphens/>
        <w:spacing w:after="0" w:line="240" w:lineRule="auto"/>
        <w:ind w:left="851"/>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270837" w:rsidRPr="00EA201C" w:rsidRDefault="00270837" w:rsidP="004E3272">
      <w:pPr>
        <w:keepNext/>
        <w:keepLines/>
        <w:suppressAutoHyphens/>
        <w:spacing w:after="0" w:line="240" w:lineRule="auto"/>
        <w:ind w:left="851"/>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sectPr w:rsidR="00270837" w:rsidSect="00270837">
          <w:footerReference w:type="default" r:id="rId17"/>
          <w:footerReference w:type="first" r:id="rId18"/>
          <w:pgSz w:w="11906" w:h="16838"/>
          <w:pgMar w:top="822" w:right="851" w:bottom="851" w:left="425" w:header="709" w:footer="289" w:gutter="0"/>
          <w:cols w:space="708"/>
          <w:titlePg/>
          <w:docGrid w:linePitch="381"/>
        </w:sectPr>
      </w:pPr>
    </w:p>
    <w:p w:rsidR="00E97CE4" w:rsidRPr="00552F31" w:rsidRDefault="007B09CC" w:rsidP="00E97CE4">
      <w:pPr>
        <w:autoSpaceDE w:val="0"/>
        <w:autoSpaceDN w:val="0"/>
        <w:adjustRightInd w:val="0"/>
        <w:spacing w:after="0" w:line="240" w:lineRule="auto"/>
        <w:jc w:val="right"/>
        <w:rPr>
          <w:rFonts w:ascii="Times New Roman" w:hAnsi="Times New Roman"/>
          <w:b/>
          <w:iCs/>
          <w:snapToGrid w:val="0"/>
          <w:sz w:val="24"/>
          <w:szCs w:val="24"/>
        </w:rPr>
      </w:pPr>
      <w:r w:rsidRPr="004279D4">
        <w:rPr>
          <w:rFonts w:ascii="Times New Roman" w:eastAsia="Times New Roman" w:hAnsi="Times New Roman"/>
          <w:sz w:val="19"/>
          <w:szCs w:val="19"/>
          <w:lang w:eastAsia="ru-RU"/>
        </w:rPr>
        <w:lastRenderedPageBreak/>
        <w:t>.</w:t>
      </w:r>
      <w:r w:rsidR="00E97CE4" w:rsidRPr="00E97CE4">
        <w:rPr>
          <w:rFonts w:ascii="Times New Roman" w:hAnsi="Times New Roman"/>
          <w:b/>
          <w:iCs/>
          <w:snapToGrid w:val="0"/>
          <w:sz w:val="24"/>
          <w:szCs w:val="24"/>
        </w:rPr>
        <w:t xml:space="preserve"> </w:t>
      </w:r>
      <w:r w:rsidR="00E97CE4">
        <w:rPr>
          <w:rFonts w:ascii="Times New Roman" w:hAnsi="Times New Roman"/>
          <w:b/>
          <w:iCs/>
          <w:snapToGrid w:val="0"/>
          <w:sz w:val="24"/>
          <w:szCs w:val="24"/>
        </w:rPr>
        <w:t>ФОРМА 3</w:t>
      </w:r>
    </w:p>
    <w:p w:rsidR="00E97CE4" w:rsidRPr="00AC6F71" w:rsidRDefault="00E97CE4" w:rsidP="00DE7B06">
      <w:pPr>
        <w:pStyle w:val="2f6"/>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E97CE4" w:rsidRPr="00AC6F71" w:rsidRDefault="00E97CE4" w:rsidP="00DE7B06">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E97CE4" w:rsidRDefault="00E97CE4" w:rsidP="00DE7B06">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E97CE4" w:rsidRDefault="00E97CE4" w:rsidP="00E97CE4">
      <w:pPr>
        <w:autoSpaceDE w:val="0"/>
        <w:autoSpaceDN w:val="0"/>
        <w:adjustRightInd w:val="0"/>
        <w:spacing w:after="0" w:line="240" w:lineRule="auto"/>
        <w:jc w:val="both"/>
        <w:rPr>
          <w:rFonts w:ascii="Times New Roman" w:hAnsi="Times New Roman"/>
          <w:sz w:val="18"/>
          <w:szCs w:val="18"/>
        </w:rPr>
      </w:pPr>
    </w:p>
    <w:p w:rsidR="00E97CE4" w:rsidRDefault="00E97CE4" w:rsidP="00E97CE4">
      <w:pPr>
        <w:autoSpaceDE w:val="0"/>
        <w:autoSpaceDN w:val="0"/>
        <w:adjustRightInd w:val="0"/>
        <w:spacing w:after="0" w:line="240" w:lineRule="auto"/>
        <w:jc w:val="both"/>
        <w:rPr>
          <w:rFonts w:ascii="Times New Roman" w:hAnsi="Times New Roman"/>
          <w:sz w:val="18"/>
          <w:szCs w:val="18"/>
        </w:rPr>
      </w:pPr>
    </w:p>
    <w:p w:rsidR="00E97CE4" w:rsidRDefault="00E97CE4" w:rsidP="00E97CE4">
      <w:pPr>
        <w:spacing w:after="0"/>
        <w:jc w:val="center"/>
        <w:rPr>
          <w:rFonts w:ascii="Times New Roman" w:hAnsi="Times New Roman"/>
          <w:b/>
          <w:iCs/>
          <w:snapToGrid w:val="0"/>
          <w:sz w:val="24"/>
          <w:szCs w:val="24"/>
        </w:rPr>
      </w:pPr>
      <w:r>
        <w:rPr>
          <w:rFonts w:ascii="Times New Roman" w:hAnsi="Times New Roman"/>
          <w:b/>
          <w:iCs/>
          <w:snapToGrid w:val="0"/>
          <w:sz w:val="24"/>
          <w:szCs w:val="24"/>
        </w:rPr>
        <w:t xml:space="preserve">ПРЕДЛОЖЕНИЕ О ЦЕНЕ </w:t>
      </w:r>
      <w:r w:rsidR="00BF62BC">
        <w:rPr>
          <w:rFonts w:ascii="Times New Roman" w:hAnsi="Times New Roman"/>
          <w:b/>
          <w:iCs/>
          <w:snapToGrid w:val="0"/>
          <w:sz w:val="24"/>
          <w:szCs w:val="24"/>
        </w:rPr>
        <w:t>ЕДИНИЦЫ УСЛУГИ</w:t>
      </w:r>
    </w:p>
    <w:tbl>
      <w:tblPr>
        <w:tblW w:w="9352" w:type="dxa"/>
        <w:tblInd w:w="1280" w:type="dxa"/>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Layout w:type="fixed"/>
        <w:tblCellMar>
          <w:left w:w="88" w:type="dxa"/>
          <w:right w:w="88" w:type="dxa"/>
        </w:tblCellMar>
        <w:tblLook w:val="00A0" w:firstRow="1" w:lastRow="0" w:firstColumn="1" w:lastColumn="0" w:noHBand="0" w:noVBand="0"/>
      </w:tblPr>
      <w:tblGrid>
        <w:gridCol w:w="422"/>
        <w:gridCol w:w="3402"/>
        <w:gridCol w:w="1536"/>
        <w:gridCol w:w="2126"/>
        <w:gridCol w:w="1866"/>
      </w:tblGrid>
      <w:tr w:rsidR="00FD7467" w:rsidRPr="00637EBD" w:rsidTr="00DE7B06">
        <w:trPr>
          <w:trHeight w:val="265"/>
        </w:trPr>
        <w:tc>
          <w:tcPr>
            <w:tcW w:w="422" w:type="dxa"/>
            <w:vAlign w:val="center"/>
          </w:tcPr>
          <w:p w:rsidR="00FD7467" w:rsidRPr="00FD7467" w:rsidRDefault="00FD7467" w:rsidP="009211DB">
            <w:pPr>
              <w:spacing w:after="0" w:line="240" w:lineRule="auto"/>
              <w:jc w:val="center"/>
              <w:rPr>
                <w:rFonts w:ascii="Times New Roman" w:hAnsi="Times New Roman"/>
                <w:b/>
                <w:sz w:val="20"/>
                <w:szCs w:val="20"/>
              </w:rPr>
            </w:pPr>
            <w:r w:rsidRPr="00FD7467">
              <w:rPr>
                <w:rFonts w:ascii="Times New Roman" w:hAnsi="Times New Roman"/>
                <w:b/>
                <w:sz w:val="20"/>
                <w:szCs w:val="20"/>
              </w:rPr>
              <w:t>№</w:t>
            </w:r>
          </w:p>
        </w:tc>
        <w:tc>
          <w:tcPr>
            <w:tcW w:w="3402" w:type="dxa"/>
            <w:vAlign w:val="center"/>
          </w:tcPr>
          <w:p w:rsidR="00FD7467" w:rsidRPr="00FD7467" w:rsidRDefault="00FD7467" w:rsidP="009211DB">
            <w:pPr>
              <w:spacing w:after="0" w:line="240" w:lineRule="auto"/>
              <w:jc w:val="center"/>
              <w:rPr>
                <w:rFonts w:ascii="Times New Roman" w:hAnsi="Times New Roman"/>
                <w:b/>
                <w:sz w:val="20"/>
                <w:szCs w:val="20"/>
              </w:rPr>
            </w:pPr>
            <w:r w:rsidRPr="00FD7467">
              <w:rPr>
                <w:rFonts w:ascii="Times New Roman" w:hAnsi="Times New Roman"/>
                <w:b/>
                <w:sz w:val="20"/>
                <w:szCs w:val="20"/>
              </w:rPr>
              <w:t>Наименование транспортных услуг:</w:t>
            </w:r>
          </w:p>
        </w:tc>
        <w:tc>
          <w:tcPr>
            <w:tcW w:w="1536" w:type="dxa"/>
            <w:vAlign w:val="center"/>
          </w:tcPr>
          <w:p w:rsidR="00FD7467" w:rsidRPr="00FD7467" w:rsidRDefault="00FD7467" w:rsidP="009211DB">
            <w:pPr>
              <w:tabs>
                <w:tab w:val="left" w:pos="1225"/>
              </w:tabs>
              <w:spacing w:after="0" w:line="240" w:lineRule="auto"/>
              <w:jc w:val="center"/>
              <w:rPr>
                <w:rFonts w:ascii="Times New Roman" w:hAnsi="Times New Roman"/>
                <w:b/>
                <w:sz w:val="20"/>
                <w:szCs w:val="20"/>
              </w:rPr>
            </w:pPr>
            <w:r w:rsidRPr="00FD7467">
              <w:rPr>
                <w:rFonts w:ascii="Times New Roman" w:hAnsi="Times New Roman"/>
                <w:b/>
                <w:sz w:val="20"/>
                <w:szCs w:val="20"/>
              </w:rPr>
              <w:t>Единица измерения</w:t>
            </w:r>
          </w:p>
        </w:tc>
        <w:tc>
          <w:tcPr>
            <w:tcW w:w="2126" w:type="dxa"/>
            <w:vAlign w:val="center"/>
          </w:tcPr>
          <w:p w:rsidR="00FD7467" w:rsidRPr="00FD7467" w:rsidRDefault="00FD7467" w:rsidP="009211DB">
            <w:pPr>
              <w:tabs>
                <w:tab w:val="left" w:pos="1905"/>
                <w:tab w:val="left" w:pos="3555"/>
              </w:tabs>
              <w:spacing w:after="0" w:line="240" w:lineRule="auto"/>
              <w:jc w:val="center"/>
              <w:rPr>
                <w:rFonts w:ascii="Times New Roman" w:hAnsi="Times New Roman"/>
                <w:b/>
                <w:sz w:val="20"/>
                <w:szCs w:val="20"/>
              </w:rPr>
            </w:pPr>
            <w:r w:rsidRPr="00FD7467">
              <w:rPr>
                <w:rFonts w:ascii="Times New Roman" w:hAnsi="Times New Roman"/>
                <w:b/>
                <w:sz w:val="20"/>
                <w:szCs w:val="20"/>
              </w:rPr>
              <w:t>Цена за ед. изм.,</w:t>
            </w:r>
          </w:p>
          <w:p w:rsidR="00FD7467" w:rsidRPr="00FD7467" w:rsidRDefault="00FD7467" w:rsidP="009211DB">
            <w:pPr>
              <w:tabs>
                <w:tab w:val="left" w:pos="1905"/>
                <w:tab w:val="left" w:pos="3555"/>
              </w:tabs>
              <w:spacing w:after="0" w:line="240" w:lineRule="auto"/>
              <w:jc w:val="center"/>
              <w:rPr>
                <w:rFonts w:ascii="Times New Roman" w:hAnsi="Times New Roman"/>
                <w:b/>
                <w:sz w:val="20"/>
                <w:szCs w:val="20"/>
              </w:rPr>
            </w:pPr>
            <w:r w:rsidRPr="00FD7467">
              <w:rPr>
                <w:rFonts w:ascii="Times New Roman" w:hAnsi="Times New Roman"/>
                <w:b/>
                <w:sz w:val="20"/>
                <w:szCs w:val="20"/>
              </w:rPr>
              <w:t>в т.ч. НДС (__%),</w:t>
            </w:r>
          </w:p>
          <w:p w:rsidR="00FD7467" w:rsidRPr="00FD7467" w:rsidRDefault="00FD7467" w:rsidP="009211DB">
            <w:pPr>
              <w:tabs>
                <w:tab w:val="left" w:pos="1905"/>
                <w:tab w:val="left" w:pos="3555"/>
              </w:tabs>
              <w:spacing w:after="0" w:line="240" w:lineRule="auto"/>
              <w:jc w:val="center"/>
              <w:rPr>
                <w:rFonts w:ascii="Times New Roman" w:hAnsi="Times New Roman"/>
                <w:b/>
                <w:sz w:val="20"/>
                <w:szCs w:val="20"/>
              </w:rPr>
            </w:pPr>
            <w:r w:rsidRPr="00FD7467">
              <w:rPr>
                <w:rFonts w:ascii="Times New Roman" w:hAnsi="Times New Roman"/>
                <w:b/>
                <w:sz w:val="20"/>
                <w:szCs w:val="20"/>
              </w:rPr>
              <w:t>(руб.)</w:t>
            </w:r>
          </w:p>
        </w:tc>
        <w:tc>
          <w:tcPr>
            <w:tcW w:w="1866" w:type="dxa"/>
            <w:vAlign w:val="center"/>
          </w:tcPr>
          <w:p w:rsidR="00FD7467" w:rsidRPr="00FD7467" w:rsidRDefault="00883C13" w:rsidP="009211DB">
            <w:pPr>
              <w:tabs>
                <w:tab w:val="left" w:pos="1905"/>
                <w:tab w:val="left" w:pos="3555"/>
              </w:tabs>
              <w:spacing w:after="0" w:line="240" w:lineRule="auto"/>
              <w:jc w:val="center"/>
              <w:rPr>
                <w:rFonts w:ascii="Times New Roman" w:hAnsi="Times New Roman"/>
                <w:b/>
                <w:sz w:val="20"/>
                <w:szCs w:val="20"/>
              </w:rPr>
            </w:pPr>
            <w:r>
              <w:rPr>
                <w:rFonts w:ascii="Times New Roman" w:hAnsi="Times New Roman"/>
                <w:b/>
                <w:sz w:val="20"/>
                <w:szCs w:val="20"/>
              </w:rPr>
              <w:t>О</w:t>
            </w:r>
            <w:r w:rsidRPr="00883C13">
              <w:rPr>
                <w:rFonts w:ascii="Times New Roman" w:hAnsi="Times New Roman"/>
                <w:b/>
                <w:sz w:val="20"/>
                <w:szCs w:val="20"/>
              </w:rPr>
              <w:t>динаковый размер (процент) снижения</w:t>
            </w:r>
          </w:p>
        </w:tc>
      </w:tr>
      <w:tr w:rsidR="00AC5BCC" w:rsidRPr="00637EBD" w:rsidTr="00DE7B06">
        <w:trPr>
          <w:trHeight w:val="691"/>
        </w:trPr>
        <w:tc>
          <w:tcPr>
            <w:tcW w:w="422" w:type="dxa"/>
          </w:tcPr>
          <w:p w:rsidR="00AC5BCC" w:rsidRPr="00FD7467" w:rsidRDefault="00AC5BCC" w:rsidP="00FD7467">
            <w:pPr>
              <w:spacing w:after="0" w:line="240" w:lineRule="auto"/>
              <w:rPr>
                <w:rFonts w:ascii="Times New Roman" w:hAnsi="Times New Roman"/>
                <w:sz w:val="20"/>
                <w:szCs w:val="20"/>
              </w:rPr>
            </w:pPr>
            <w:r>
              <w:rPr>
                <w:rFonts w:ascii="Times New Roman" w:hAnsi="Times New Roman"/>
                <w:sz w:val="20"/>
                <w:szCs w:val="20"/>
              </w:rPr>
              <w:t>1</w:t>
            </w:r>
          </w:p>
        </w:tc>
        <w:tc>
          <w:tcPr>
            <w:tcW w:w="3402" w:type="dxa"/>
            <w:vAlign w:val="center"/>
          </w:tcPr>
          <w:p w:rsidR="00AC5BCC" w:rsidRPr="00FD7467" w:rsidRDefault="00AC5BCC" w:rsidP="00FD7467">
            <w:pPr>
              <w:spacing w:after="0" w:line="240" w:lineRule="auto"/>
              <w:rPr>
                <w:rFonts w:ascii="Times New Roman" w:hAnsi="Times New Roman"/>
                <w:color w:val="000000"/>
                <w:sz w:val="20"/>
                <w:szCs w:val="20"/>
              </w:rPr>
            </w:pPr>
            <w:r w:rsidRPr="00FD7467">
              <w:rPr>
                <w:rFonts w:ascii="Times New Roman" w:hAnsi="Times New Roman"/>
                <w:color w:val="000000"/>
                <w:sz w:val="20"/>
                <w:szCs w:val="20"/>
              </w:rPr>
              <w:t xml:space="preserve">Вывоз отходов (мусор – полигон </w:t>
            </w:r>
            <w:r w:rsidRPr="00FD7467">
              <w:rPr>
                <w:rFonts w:ascii="Times New Roman" w:hAnsi="Times New Roman"/>
                <w:color w:val="000000"/>
                <w:sz w:val="20"/>
                <w:szCs w:val="20"/>
              </w:rPr>
              <w:br/>
              <w:t>г. Екатеринбург, металлолом) самосвалом 15тн.</w:t>
            </w:r>
          </w:p>
        </w:tc>
        <w:tc>
          <w:tcPr>
            <w:tcW w:w="1536" w:type="dxa"/>
            <w:vAlign w:val="center"/>
          </w:tcPr>
          <w:p w:rsidR="00AC5BCC" w:rsidRPr="00FD7467" w:rsidRDefault="00AC5BCC" w:rsidP="00FD7467">
            <w:pPr>
              <w:spacing w:after="0" w:line="240" w:lineRule="auto"/>
              <w:jc w:val="center"/>
              <w:rPr>
                <w:rFonts w:ascii="Times New Roman" w:hAnsi="Times New Roman"/>
                <w:sz w:val="20"/>
                <w:szCs w:val="20"/>
              </w:rPr>
            </w:pPr>
            <w:r w:rsidRPr="00FD7467">
              <w:rPr>
                <w:rFonts w:ascii="Times New Roman" w:hAnsi="Times New Roman"/>
                <w:sz w:val="20"/>
                <w:szCs w:val="20"/>
              </w:rPr>
              <w:t>маш/час</w:t>
            </w:r>
          </w:p>
        </w:tc>
        <w:tc>
          <w:tcPr>
            <w:tcW w:w="2126" w:type="dxa"/>
            <w:vAlign w:val="center"/>
          </w:tcPr>
          <w:p w:rsidR="00AC5BCC" w:rsidRPr="00FD7467" w:rsidRDefault="00AC5BCC" w:rsidP="00FD7467">
            <w:pPr>
              <w:spacing w:after="0" w:line="240" w:lineRule="auto"/>
              <w:jc w:val="center"/>
              <w:rPr>
                <w:rFonts w:ascii="Times New Roman" w:hAnsi="Times New Roman"/>
                <w:sz w:val="20"/>
                <w:szCs w:val="20"/>
              </w:rPr>
            </w:pPr>
          </w:p>
        </w:tc>
        <w:tc>
          <w:tcPr>
            <w:tcW w:w="1866" w:type="dxa"/>
            <w:vMerge w:val="restart"/>
          </w:tcPr>
          <w:p w:rsidR="00AC5BCC" w:rsidRPr="00FD7467" w:rsidRDefault="00AC5BCC" w:rsidP="00FD7467">
            <w:pPr>
              <w:spacing w:after="0" w:line="240" w:lineRule="auto"/>
              <w:jc w:val="center"/>
              <w:rPr>
                <w:rFonts w:ascii="Times New Roman" w:hAnsi="Times New Roman"/>
                <w:sz w:val="20"/>
                <w:szCs w:val="20"/>
              </w:rPr>
            </w:pPr>
          </w:p>
        </w:tc>
      </w:tr>
      <w:tr w:rsidR="00AC5BCC" w:rsidRPr="00637EBD" w:rsidTr="00DE7B06">
        <w:trPr>
          <w:trHeight w:val="209"/>
        </w:trPr>
        <w:tc>
          <w:tcPr>
            <w:tcW w:w="422" w:type="dxa"/>
          </w:tcPr>
          <w:p w:rsidR="00AC5BCC" w:rsidRPr="00FD7467" w:rsidRDefault="00AC5BCC" w:rsidP="00FD7467">
            <w:pPr>
              <w:spacing w:after="0" w:line="240" w:lineRule="auto"/>
              <w:rPr>
                <w:rFonts w:ascii="Times New Roman" w:hAnsi="Times New Roman"/>
                <w:sz w:val="20"/>
                <w:szCs w:val="20"/>
              </w:rPr>
            </w:pPr>
            <w:r>
              <w:rPr>
                <w:rFonts w:ascii="Times New Roman" w:hAnsi="Times New Roman"/>
                <w:sz w:val="20"/>
                <w:szCs w:val="20"/>
              </w:rPr>
              <w:t>2</w:t>
            </w:r>
          </w:p>
        </w:tc>
        <w:tc>
          <w:tcPr>
            <w:tcW w:w="3402" w:type="dxa"/>
            <w:vAlign w:val="center"/>
          </w:tcPr>
          <w:p w:rsidR="00AC5BCC" w:rsidRPr="00FD7467" w:rsidRDefault="00AC5BCC" w:rsidP="00FD7467">
            <w:pPr>
              <w:spacing w:after="0" w:line="240" w:lineRule="auto"/>
              <w:rPr>
                <w:rFonts w:ascii="Times New Roman" w:hAnsi="Times New Roman"/>
                <w:color w:val="000000"/>
                <w:sz w:val="20"/>
                <w:szCs w:val="20"/>
              </w:rPr>
            </w:pPr>
            <w:r w:rsidRPr="00FD7467">
              <w:rPr>
                <w:rFonts w:ascii="Times New Roman" w:hAnsi="Times New Roman"/>
                <w:color w:val="000000"/>
                <w:sz w:val="20"/>
                <w:szCs w:val="20"/>
              </w:rPr>
              <w:t>Вывоз отходов (мусор – полигон г.Ревда) самосвалом 15тн.</w:t>
            </w:r>
          </w:p>
        </w:tc>
        <w:tc>
          <w:tcPr>
            <w:tcW w:w="1536" w:type="dxa"/>
            <w:vAlign w:val="center"/>
          </w:tcPr>
          <w:p w:rsidR="00AC5BCC" w:rsidRPr="00FD7467" w:rsidRDefault="00AC5BCC" w:rsidP="00FD7467">
            <w:pPr>
              <w:spacing w:after="0" w:line="240" w:lineRule="auto"/>
              <w:jc w:val="center"/>
              <w:rPr>
                <w:rFonts w:ascii="Times New Roman" w:hAnsi="Times New Roman"/>
                <w:sz w:val="20"/>
                <w:szCs w:val="20"/>
              </w:rPr>
            </w:pPr>
            <w:r w:rsidRPr="00FD7467">
              <w:rPr>
                <w:rFonts w:ascii="Times New Roman" w:hAnsi="Times New Roman"/>
                <w:sz w:val="20"/>
                <w:szCs w:val="20"/>
              </w:rPr>
              <w:t>рейс</w:t>
            </w:r>
          </w:p>
        </w:tc>
        <w:tc>
          <w:tcPr>
            <w:tcW w:w="2126" w:type="dxa"/>
            <w:vAlign w:val="center"/>
          </w:tcPr>
          <w:p w:rsidR="00AC5BCC" w:rsidRPr="00FD7467" w:rsidRDefault="00AC5BCC" w:rsidP="00FD7467">
            <w:pPr>
              <w:spacing w:after="0" w:line="240" w:lineRule="auto"/>
              <w:jc w:val="center"/>
              <w:rPr>
                <w:rFonts w:ascii="Times New Roman" w:hAnsi="Times New Roman"/>
                <w:sz w:val="20"/>
                <w:szCs w:val="20"/>
              </w:rPr>
            </w:pPr>
          </w:p>
        </w:tc>
        <w:tc>
          <w:tcPr>
            <w:tcW w:w="1866" w:type="dxa"/>
            <w:vMerge/>
          </w:tcPr>
          <w:p w:rsidR="00AC5BCC" w:rsidRPr="00FD7467" w:rsidRDefault="00AC5BCC" w:rsidP="00FD7467">
            <w:pPr>
              <w:spacing w:after="0" w:line="240" w:lineRule="auto"/>
              <w:jc w:val="center"/>
              <w:rPr>
                <w:rFonts w:ascii="Times New Roman" w:hAnsi="Times New Roman"/>
                <w:sz w:val="20"/>
                <w:szCs w:val="20"/>
              </w:rPr>
            </w:pPr>
          </w:p>
        </w:tc>
      </w:tr>
      <w:tr w:rsidR="00AC5BCC" w:rsidRPr="00637EBD" w:rsidTr="00DE7B06">
        <w:trPr>
          <w:trHeight w:val="38"/>
        </w:trPr>
        <w:tc>
          <w:tcPr>
            <w:tcW w:w="422" w:type="dxa"/>
          </w:tcPr>
          <w:p w:rsidR="00AC5BCC" w:rsidRPr="00FD7467" w:rsidRDefault="00AC5BCC" w:rsidP="00FD7467">
            <w:pPr>
              <w:spacing w:after="0" w:line="240" w:lineRule="auto"/>
              <w:rPr>
                <w:rFonts w:ascii="Times New Roman" w:hAnsi="Times New Roman"/>
                <w:sz w:val="20"/>
                <w:szCs w:val="20"/>
              </w:rPr>
            </w:pPr>
            <w:r>
              <w:rPr>
                <w:rFonts w:ascii="Times New Roman" w:hAnsi="Times New Roman"/>
                <w:sz w:val="20"/>
                <w:szCs w:val="20"/>
              </w:rPr>
              <w:t>3</w:t>
            </w:r>
          </w:p>
        </w:tc>
        <w:tc>
          <w:tcPr>
            <w:tcW w:w="3402" w:type="dxa"/>
            <w:vAlign w:val="center"/>
          </w:tcPr>
          <w:p w:rsidR="00AC5BCC" w:rsidRPr="00FD7467" w:rsidRDefault="00AC5BCC" w:rsidP="00FD7467">
            <w:pPr>
              <w:spacing w:after="0" w:line="240" w:lineRule="auto"/>
              <w:rPr>
                <w:rFonts w:ascii="Times New Roman" w:hAnsi="Times New Roman"/>
                <w:color w:val="000000"/>
                <w:sz w:val="20"/>
                <w:szCs w:val="20"/>
              </w:rPr>
            </w:pPr>
            <w:r w:rsidRPr="00FD7467">
              <w:rPr>
                <w:rFonts w:ascii="Times New Roman" w:hAnsi="Times New Roman"/>
                <w:color w:val="000000"/>
                <w:sz w:val="20"/>
                <w:szCs w:val="20"/>
              </w:rPr>
              <w:t xml:space="preserve">Вывоз отходов (мусор – полигон </w:t>
            </w:r>
            <w:r w:rsidRPr="00FD7467">
              <w:rPr>
                <w:rFonts w:ascii="Times New Roman" w:hAnsi="Times New Roman"/>
                <w:color w:val="000000"/>
                <w:sz w:val="20"/>
                <w:szCs w:val="20"/>
              </w:rPr>
              <w:br/>
              <w:t xml:space="preserve">г. Екатеринбург, металлолом) самосвалом 20тн. </w:t>
            </w:r>
          </w:p>
        </w:tc>
        <w:tc>
          <w:tcPr>
            <w:tcW w:w="1536" w:type="dxa"/>
            <w:vAlign w:val="center"/>
          </w:tcPr>
          <w:p w:rsidR="00AC5BCC" w:rsidRPr="00FD7467" w:rsidRDefault="00AC5BCC" w:rsidP="00FD7467">
            <w:pPr>
              <w:spacing w:after="0" w:line="240" w:lineRule="auto"/>
              <w:jc w:val="center"/>
              <w:rPr>
                <w:rFonts w:ascii="Times New Roman" w:hAnsi="Times New Roman"/>
                <w:sz w:val="20"/>
                <w:szCs w:val="20"/>
              </w:rPr>
            </w:pPr>
            <w:r w:rsidRPr="00FD7467">
              <w:rPr>
                <w:rFonts w:ascii="Times New Roman" w:hAnsi="Times New Roman"/>
                <w:sz w:val="20"/>
                <w:szCs w:val="20"/>
              </w:rPr>
              <w:t>маш/час</w:t>
            </w:r>
          </w:p>
        </w:tc>
        <w:tc>
          <w:tcPr>
            <w:tcW w:w="2126" w:type="dxa"/>
            <w:vAlign w:val="center"/>
          </w:tcPr>
          <w:p w:rsidR="00AC5BCC" w:rsidRPr="00FD7467" w:rsidRDefault="00AC5BCC" w:rsidP="00FD7467">
            <w:pPr>
              <w:spacing w:after="0" w:line="240" w:lineRule="auto"/>
              <w:jc w:val="center"/>
              <w:rPr>
                <w:rFonts w:ascii="Times New Roman" w:hAnsi="Times New Roman"/>
                <w:sz w:val="20"/>
                <w:szCs w:val="20"/>
              </w:rPr>
            </w:pPr>
          </w:p>
        </w:tc>
        <w:tc>
          <w:tcPr>
            <w:tcW w:w="1866" w:type="dxa"/>
            <w:vMerge/>
          </w:tcPr>
          <w:p w:rsidR="00AC5BCC" w:rsidRPr="00FD7467" w:rsidRDefault="00AC5BCC" w:rsidP="00FD7467">
            <w:pPr>
              <w:spacing w:after="0" w:line="240" w:lineRule="auto"/>
              <w:jc w:val="center"/>
              <w:rPr>
                <w:rFonts w:ascii="Times New Roman" w:hAnsi="Times New Roman"/>
                <w:sz w:val="20"/>
                <w:szCs w:val="20"/>
              </w:rPr>
            </w:pPr>
          </w:p>
        </w:tc>
      </w:tr>
      <w:tr w:rsidR="00AC5BCC" w:rsidRPr="00637EBD" w:rsidTr="00DE7B06">
        <w:trPr>
          <w:trHeight w:val="77"/>
        </w:trPr>
        <w:tc>
          <w:tcPr>
            <w:tcW w:w="422" w:type="dxa"/>
          </w:tcPr>
          <w:p w:rsidR="00AC5BCC" w:rsidRPr="00FD7467" w:rsidRDefault="00AC5BCC" w:rsidP="00FD7467">
            <w:pPr>
              <w:spacing w:after="0" w:line="240" w:lineRule="auto"/>
              <w:rPr>
                <w:rFonts w:ascii="Times New Roman" w:hAnsi="Times New Roman"/>
                <w:sz w:val="20"/>
                <w:szCs w:val="20"/>
              </w:rPr>
            </w:pPr>
            <w:r>
              <w:rPr>
                <w:rFonts w:ascii="Times New Roman" w:hAnsi="Times New Roman"/>
                <w:sz w:val="20"/>
                <w:szCs w:val="20"/>
              </w:rPr>
              <w:t>4</w:t>
            </w:r>
          </w:p>
        </w:tc>
        <w:tc>
          <w:tcPr>
            <w:tcW w:w="3402" w:type="dxa"/>
            <w:vAlign w:val="center"/>
          </w:tcPr>
          <w:p w:rsidR="00AC5BCC" w:rsidRPr="00FD7467" w:rsidRDefault="00AC5BCC" w:rsidP="00FD7467">
            <w:pPr>
              <w:spacing w:after="0" w:line="240" w:lineRule="auto"/>
              <w:rPr>
                <w:rFonts w:ascii="Times New Roman" w:hAnsi="Times New Roman"/>
                <w:color w:val="000000"/>
                <w:sz w:val="20"/>
                <w:szCs w:val="20"/>
              </w:rPr>
            </w:pPr>
            <w:r w:rsidRPr="00FD7467">
              <w:rPr>
                <w:rFonts w:ascii="Times New Roman" w:hAnsi="Times New Roman"/>
                <w:color w:val="000000"/>
                <w:sz w:val="20"/>
                <w:szCs w:val="20"/>
              </w:rPr>
              <w:t>Вывоз отходов (мусор-полигон г. Ревда) самосвалом 20 тн.</w:t>
            </w:r>
          </w:p>
        </w:tc>
        <w:tc>
          <w:tcPr>
            <w:tcW w:w="1536" w:type="dxa"/>
            <w:vAlign w:val="center"/>
          </w:tcPr>
          <w:p w:rsidR="00AC5BCC" w:rsidRPr="00FD7467" w:rsidRDefault="00AC5BCC" w:rsidP="00FD7467">
            <w:pPr>
              <w:spacing w:after="0" w:line="240" w:lineRule="auto"/>
              <w:jc w:val="center"/>
              <w:rPr>
                <w:rFonts w:ascii="Times New Roman" w:hAnsi="Times New Roman"/>
                <w:sz w:val="20"/>
                <w:szCs w:val="20"/>
              </w:rPr>
            </w:pPr>
            <w:r w:rsidRPr="00FD7467">
              <w:rPr>
                <w:rFonts w:ascii="Times New Roman" w:hAnsi="Times New Roman"/>
                <w:sz w:val="20"/>
                <w:szCs w:val="20"/>
              </w:rPr>
              <w:t>рейс</w:t>
            </w:r>
          </w:p>
        </w:tc>
        <w:tc>
          <w:tcPr>
            <w:tcW w:w="2126" w:type="dxa"/>
            <w:vAlign w:val="center"/>
          </w:tcPr>
          <w:p w:rsidR="00AC5BCC" w:rsidRPr="00FD7467" w:rsidRDefault="00AC5BCC" w:rsidP="00FD7467">
            <w:pPr>
              <w:spacing w:after="0" w:line="240" w:lineRule="auto"/>
              <w:jc w:val="center"/>
              <w:rPr>
                <w:rFonts w:ascii="Times New Roman" w:hAnsi="Times New Roman"/>
                <w:sz w:val="20"/>
                <w:szCs w:val="20"/>
              </w:rPr>
            </w:pPr>
          </w:p>
        </w:tc>
        <w:tc>
          <w:tcPr>
            <w:tcW w:w="1866" w:type="dxa"/>
            <w:vMerge/>
          </w:tcPr>
          <w:p w:rsidR="00AC5BCC" w:rsidRPr="00FD7467" w:rsidRDefault="00AC5BCC" w:rsidP="00FD7467">
            <w:pPr>
              <w:spacing w:after="0" w:line="240" w:lineRule="auto"/>
              <w:jc w:val="center"/>
              <w:rPr>
                <w:rFonts w:ascii="Times New Roman" w:hAnsi="Times New Roman"/>
                <w:sz w:val="20"/>
                <w:szCs w:val="20"/>
              </w:rPr>
            </w:pPr>
          </w:p>
        </w:tc>
      </w:tr>
      <w:tr w:rsidR="00AC5BCC" w:rsidRPr="00637EBD" w:rsidTr="00DE7B06">
        <w:trPr>
          <w:trHeight w:val="77"/>
        </w:trPr>
        <w:tc>
          <w:tcPr>
            <w:tcW w:w="422" w:type="dxa"/>
          </w:tcPr>
          <w:p w:rsidR="00AC5BCC" w:rsidRPr="00FD7467" w:rsidRDefault="00AC5BCC" w:rsidP="00FD7467">
            <w:pPr>
              <w:spacing w:after="0" w:line="240" w:lineRule="auto"/>
              <w:rPr>
                <w:rFonts w:ascii="Times New Roman" w:hAnsi="Times New Roman"/>
                <w:sz w:val="20"/>
                <w:szCs w:val="20"/>
              </w:rPr>
            </w:pPr>
            <w:r>
              <w:rPr>
                <w:rFonts w:ascii="Times New Roman" w:hAnsi="Times New Roman"/>
                <w:sz w:val="20"/>
                <w:szCs w:val="20"/>
              </w:rPr>
              <w:t>5</w:t>
            </w:r>
          </w:p>
        </w:tc>
        <w:tc>
          <w:tcPr>
            <w:tcW w:w="3402" w:type="dxa"/>
            <w:vAlign w:val="center"/>
          </w:tcPr>
          <w:p w:rsidR="00AC5BCC" w:rsidRPr="00FD7467" w:rsidRDefault="00AC5BCC" w:rsidP="00FD7467">
            <w:pPr>
              <w:spacing w:after="0" w:line="240" w:lineRule="auto"/>
              <w:rPr>
                <w:rFonts w:ascii="Times New Roman" w:hAnsi="Times New Roman"/>
                <w:color w:val="000000"/>
                <w:sz w:val="20"/>
                <w:szCs w:val="20"/>
              </w:rPr>
            </w:pPr>
            <w:r w:rsidRPr="00FD7467">
              <w:rPr>
                <w:rFonts w:ascii="Times New Roman" w:hAnsi="Times New Roman"/>
                <w:color w:val="000000"/>
                <w:sz w:val="20"/>
                <w:szCs w:val="20"/>
              </w:rPr>
              <w:t xml:space="preserve">Вывоз отходов (мусор – полигон </w:t>
            </w:r>
            <w:r w:rsidRPr="00FD7467">
              <w:rPr>
                <w:rFonts w:ascii="Times New Roman" w:hAnsi="Times New Roman"/>
                <w:color w:val="000000"/>
                <w:sz w:val="20"/>
                <w:szCs w:val="20"/>
              </w:rPr>
              <w:br/>
              <w:t>г. Екатеринбург, металлолом) самосвалом 25тн.</w:t>
            </w:r>
          </w:p>
        </w:tc>
        <w:tc>
          <w:tcPr>
            <w:tcW w:w="1536" w:type="dxa"/>
            <w:vAlign w:val="center"/>
          </w:tcPr>
          <w:p w:rsidR="00AC5BCC" w:rsidRPr="00FD7467" w:rsidRDefault="00AC5BCC" w:rsidP="00FD7467">
            <w:pPr>
              <w:spacing w:after="0" w:line="240" w:lineRule="auto"/>
              <w:jc w:val="center"/>
              <w:rPr>
                <w:rFonts w:ascii="Times New Roman" w:hAnsi="Times New Roman"/>
                <w:sz w:val="20"/>
                <w:szCs w:val="20"/>
              </w:rPr>
            </w:pPr>
            <w:r w:rsidRPr="00FD7467">
              <w:rPr>
                <w:rFonts w:ascii="Times New Roman" w:hAnsi="Times New Roman"/>
                <w:sz w:val="20"/>
                <w:szCs w:val="20"/>
              </w:rPr>
              <w:t>маш/час</w:t>
            </w:r>
          </w:p>
        </w:tc>
        <w:tc>
          <w:tcPr>
            <w:tcW w:w="2126" w:type="dxa"/>
            <w:vAlign w:val="center"/>
          </w:tcPr>
          <w:p w:rsidR="00AC5BCC" w:rsidRPr="00FD7467" w:rsidRDefault="00AC5BCC" w:rsidP="00FD7467">
            <w:pPr>
              <w:spacing w:after="0" w:line="240" w:lineRule="auto"/>
              <w:jc w:val="center"/>
              <w:rPr>
                <w:rFonts w:ascii="Times New Roman" w:hAnsi="Times New Roman"/>
                <w:sz w:val="20"/>
                <w:szCs w:val="20"/>
              </w:rPr>
            </w:pPr>
          </w:p>
        </w:tc>
        <w:tc>
          <w:tcPr>
            <w:tcW w:w="1866" w:type="dxa"/>
            <w:vMerge/>
          </w:tcPr>
          <w:p w:rsidR="00AC5BCC" w:rsidRPr="00FD7467" w:rsidRDefault="00AC5BCC" w:rsidP="00FD7467">
            <w:pPr>
              <w:spacing w:after="0" w:line="240" w:lineRule="auto"/>
              <w:jc w:val="center"/>
              <w:rPr>
                <w:rFonts w:ascii="Times New Roman" w:hAnsi="Times New Roman"/>
                <w:sz w:val="20"/>
                <w:szCs w:val="20"/>
              </w:rPr>
            </w:pPr>
          </w:p>
        </w:tc>
      </w:tr>
      <w:tr w:rsidR="00AC5BCC" w:rsidRPr="00637EBD" w:rsidTr="00DE7B06">
        <w:trPr>
          <w:trHeight w:val="77"/>
        </w:trPr>
        <w:tc>
          <w:tcPr>
            <w:tcW w:w="422" w:type="dxa"/>
          </w:tcPr>
          <w:p w:rsidR="00AC5BCC" w:rsidRPr="00FD7467" w:rsidRDefault="00AC5BCC" w:rsidP="00FD7467">
            <w:pPr>
              <w:spacing w:after="0" w:line="240" w:lineRule="auto"/>
              <w:rPr>
                <w:rFonts w:ascii="Times New Roman" w:hAnsi="Times New Roman"/>
                <w:sz w:val="20"/>
                <w:szCs w:val="20"/>
              </w:rPr>
            </w:pPr>
            <w:r>
              <w:rPr>
                <w:rFonts w:ascii="Times New Roman" w:hAnsi="Times New Roman"/>
                <w:sz w:val="20"/>
                <w:szCs w:val="20"/>
              </w:rPr>
              <w:t>6</w:t>
            </w:r>
          </w:p>
        </w:tc>
        <w:tc>
          <w:tcPr>
            <w:tcW w:w="3402" w:type="dxa"/>
            <w:vAlign w:val="center"/>
          </w:tcPr>
          <w:p w:rsidR="00AC5BCC" w:rsidRPr="00FD7467" w:rsidRDefault="00AC5BCC" w:rsidP="00FD7467">
            <w:pPr>
              <w:spacing w:after="0" w:line="240" w:lineRule="auto"/>
              <w:rPr>
                <w:rFonts w:ascii="Times New Roman" w:hAnsi="Times New Roman"/>
                <w:color w:val="000000"/>
                <w:sz w:val="20"/>
                <w:szCs w:val="20"/>
              </w:rPr>
            </w:pPr>
            <w:r w:rsidRPr="00FD7467">
              <w:rPr>
                <w:rFonts w:ascii="Times New Roman" w:hAnsi="Times New Roman"/>
                <w:color w:val="000000"/>
                <w:sz w:val="20"/>
                <w:szCs w:val="20"/>
              </w:rPr>
              <w:t>Вывоз отходов (мусор – полигон г.Ревда) самосвалом 25тн.</w:t>
            </w:r>
          </w:p>
        </w:tc>
        <w:tc>
          <w:tcPr>
            <w:tcW w:w="1536" w:type="dxa"/>
            <w:vAlign w:val="center"/>
          </w:tcPr>
          <w:p w:rsidR="00AC5BCC" w:rsidRPr="00FD7467" w:rsidRDefault="00AC5BCC" w:rsidP="00FD7467">
            <w:pPr>
              <w:spacing w:after="0" w:line="240" w:lineRule="auto"/>
              <w:jc w:val="center"/>
              <w:rPr>
                <w:rFonts w:ascii="Times New Roman" w:hAnsi="Times New Roman"/>
                <w:sz w:val="20"/>
                <w:szCs w:val="20"/>
              </w:rPr>
            </w:pPr>
            <w:r w:rsidRPr="00FD7467">
              <w:rPr>
                <w:rFonts w:ascii="Times New Roman" w:hAnsi="Times New Roman"/>
                <w:sz w:val="20"/>
                <w:szCs w:val="20"/>
              </w:rPr>
              <w:t>рейс</w:t>
            </w:r>
          </w:p>
        </w:tc>
        <w:tc>
          <w:tcPr>
            <w:tcW w:w="2126" w:type="dxa"/>
            <w:vAlign w:val="center"/>
          </w:tcPr>
          <w:p w:rsidR="00AC5BCC" w:rsidRPr="00FD7467" w:rsidRDefault="00AC5BCC" w:rsidP="00FD7467">
            <w:pPr>
              <w:spacing w:after="0" w:line="240" w:lineRule="auto"/>
              <w:jc w:val="center"/>
              <w:rPr>
                <w:rFonts w:ascii="Times New Roman" w:hAnsi="Times New Roman"/>
                <w:sz w:val="20"/>
                <w:szCs w:val="20"/>
              </w:rPr>
            </w:pPr>
          </w:p>
        </w:tc>
        <w:tc>
          <w:tcPr>
            <w:tcW w:w="1866" w:type="dxa"/>
            <w:vMerge/>
          </w:tcPr>
          <w:p w:rsidR="00AC5BCC" w:rsidRPr="00FD7467" w:rsidRDefault="00AC5BCC" w:rsidP="00FD7467">
            <w:pPr>
              <w:spacing w:after="0" w:line="240" w:lineRule="auto"/>
              <w:jc w:val="center"/>
              <w:rPr>
                <w:rFonts w:ascii="Times New Roman" w:hAnsi="Times New Roman"/>
                <w:sz w:val="20"/>
                <w:szCs w:val="20"/>
              </w:rPr>
            </w:pPr>
          </w:p>
        </w:tc>
      </w:tr>
      <w:tr w:rsidR="00AC5BCC" w:rsidRPr="00637EBD" w:rsidTr="00DE7B06">
        <w:trPr>
          <w:trHeight w:val="77"/>
        </w:trPr>
        <w:tc>
          <w:tcPr>
            <w:tcW w:w="422" w:type="dxa"/>
          </w:tcPr>
          <w:p w:rsidR="00AC5BCC" w:rsidRPr="00FD7467" w:rsidRDefault="00AC5BCC" w:rsidP="00FD7467">
            <w:pPr>
              <w:spacing w:after="0" w:line="240" w:lineRule="auto"/>
              <w:rPr>
                <w:rFonts w:ascii="Times New Roman" w:hAnsi="Times New Roman"/>
                <w:sz w:val="20"/>
                <w:szCs w:val="20"/>
              </w:rPr>
            </w:pPr>
            <w:r>
              <w:rPr>
                <w:rFonts w:ascii="Times New Roman" w:hAnsi="Times New Roman"/>
                <w:sz w:val="20"/>
                <w:szCs w:val="20"/>
              </w:rPr>
              <w:t>7</w:t>
            </w:r>
          </w:p>
        </w:tc>
        <w:tc>
          <w:tcPr>
            <w:tcW w:w="3402" w:type="dxa"/>
            <w:vAlign w:val="center"/>
          </w:tcPr>
          <w:p w:rsidR="00AC5BCC" w:rsidRPr="00FD7467" w:rsidRDefault="00AC5BCC" w:rsidP="00FD7467">
            <w:pPr>
              <w:spacing w:after="0" w:line="240" w:lineRule="auto"/>
              <w:rPr>
                <w:rFonts w:ascii="Times New Roman" w:hAnsi="Times New Roman"/>
                <w:color w:val="000000"/>
                <w:sz w:val="20"/>
                <w:szCs w:val="20"/>
              </w:rPr>
            </w:pPr>
            <w:r w:rsidRPr="00FD7467">
              <w:rPr>
                <w:rFonts w:ascii="Times New Roman" w:hAnsi="Times New Roman"/>
                <w:color w:val="000000"/>
                <w:sz w:val="20"/>
                <w:szCs w:val="20"/>
              </w:rPr>
              <w:t>Вывоз контейнера (открытого типа 8м</w:t>
            </w:r>
            <w:r w:rsidRPr="00FD7467">
              <w:rPr>
                <w:rFonts w:ascii="Times New Roman" w:hAnsi="Times New Roman"/>
                <w:color w:val="000000"/>
                <w:sz w:val="20"/>
                <w:szCs w:val="20"/>
                <w:vertAlign w:val="superscript"/>
              </w:rPr>
              <w:t>3</w:t>
            </w:r>
            <w:r w:rsidRPr="00FD7467">
              <w:rPr>
                <w:rFonts w:ascii="Times New Roman" w:hAnsi="Times New Roman"/>
                <w:color w:val="000000"/>
                <w:sz w:val="20"/>
                <w:szCs w:val="20"/>
              </w:rPr>
              <w:t>, 10м</w:t>
            </w:r>
            <w:r w:rsidRPr="00FD7467">
              <w:rPr>
                <w:rFonts w:ascii="Times New Roman" w:hAnsi="Times New Roman"/>
                <w:color w:val="000000"/>
                <w:sz w:val="20"/>
                <w:szCs w:val="20"/>
                <w:vertAlign w:val="superscript"/>
              </w:rPr>
              <w:t>3</w:t>
            </w:r>
            <w:r w:rsidRPr="00FD7467">
              <w:rPr>
                <w:rFonts w:ascii="Times New Roman" w:hAnsi="Times New Roman"/>
                <w:color w:val="000000"/>
                <w:sz w:val="20"/>
                <w:szCs w:val="20"/>
              </w:rPr>
              <w:t xml:space="preserve"> и закрытого типа 10м</w:t>
            </w:r>
            <w:r w:rsidRPr="00FD7467">
              <w:rPr>
                <w:rFonts w:ascii="Times New Roman" w:hAnsi="Times New Roman"/>
                <w:color w:val="000000"/>
                <w:sz w:val="20"/>
                <w:szCs w:val="20"/>
                <w:vertAlign w:val="superscript"/>
              </w:rPr>
              <w:t>3</w:t>
            </w:r>
            <w:r w:rsidRPr="00FD7467">
              <w:rPr>
                <w:rFonts w:ascii="Times New Roman" w:hAnsi="Times New Roman"/>
                <w:color w:val="000000"/>
                <w:sz w:val="20"/>
                <w:szCs w:val="20"/>
              </w:rPr>
              <w:t>, 13м</w:t>
            </w:r>
            <w:r w:rsidRPr="00FD7467">
              <w:rPr>
                <w:rFonts w:ascii="Times New Roman" w:hAnsi="Times New Roman"/>
                <w:color w:val="000000"/>
                <w:sz w:val="20"/>
                <w:szCs w:val="20"/>
                <w:vertAlign w:val="superscript"/>
              </w:rPr>
              <w:t>3</w:t>
            </w:r>
            <w:r w:rsidRPr="00FD7467">
              <w:rPr>
                <w:rFonts w:ascii="Times New Roman" w:hAnsi="Times New Roman"/>
                <w:color w:val="000000"/>
                <w:sz w:val="20"/>
                <w:szCs w:val="20"/>
              </w:rPr>
              <w:t>) – полигон г. Екатеринбург</w:t>
            </w:r>
          </w:p>
        </w:tc>
        <w:tc>
          <w:tcPr>
            <w:tcW w:w="1536" w:type="dxa"/>
            <w:vAlign w:val="center"/>
          </w:tcPr>
          <w:p w:rsidR="00AC5BCC" w:rsidRPr="00FD7467" w:rsidRDefault="00AC5BCC" w:rsidP="00FD7467">
            <w:pPr>
              <w:spacing w:after="0" w:line="240" w:lineRule="auto"/>
              <w:jc w:val="center"/>
              <w:rPr>
                <w:rFonts w:ascii="Times New Roman" w:hAnsi="Times New Roman"/>
                <w:sz w:val="20"/>
                <w:szCs w:val="20"/>
              </w:rPr>
            </w:pPr>
            <w:r w:rsidRPr="00FD7467">
              <w:rPr>
                <w:rFonts w:ascii="Times New Roman" w:hAnsi="Times New Roman"/>
                <w:sz w:val="20"/>
                <w:szCs w:val="20"/>
              </w:rPr>
              <w:t>рейс</w:t>
            </w:r>
          </w:p>
        </w:tc>
        <w:tc>
          <w:tcPr>
            <w:tcW w:w="2126" w:type="dxa"/>
            <w:vAlign w:val="center"/>
          </w:tcPr>
          <w:p w:rsidR="00AC5BCC" w:rsidRPr="00FD7467" w:rsidRDefault="00AC5BCC" w:rsidP="00FD7467">
            <w:pPr>
              <w:spacing w:after="0" w:line="240" w:lineRule="auto"/>
              <w:jc w:val="center"/>
              <w:rPr>
                <w:rFonts w:ascii="Times New Roman" w:hAnsi="Times New Roman"/>
                <w:sz w:val="20"/>
                <w:szCs w:val="20"/>
              </w:rPr>
            </w:pPr>
          </w:p>
        </w:tc>
        <w:tc>
          <w:tcPr>
            <w:tcW w:w="1866" w:type="dxa"/>
            <w:vMerge/>
          </w:tcPr>
          <w:p w:rsidR="00AC5BCC" w:rsidRPr="00FD7467" w:rsidRDefault="00AC5BCC" w:rsidP="00FD7467">
            <w:pPr>
              <w:spacing w:after="0" w:line="240" w:lineRule="auto"/>
              <w:jc w:val="center"/>
              <w:rPr>
                <w:rFonts w:ascii="Times New Roman" w:hAnsi="Times New Roman"/>
                <w:sz w:val="20"/>
                <w:szCs w:val="20"/>
              </w:rPr>
            </w:pPr>
          </w:p>
        </w:tc>
      </w:tr>
      <w:tr w:rsidR="00AC5BCC" w:rsidRPr="00637EBD" w:rsidTr="00DE7B06">
        <w:trPr>
          <w:trHeight w:val="77"/>
        </w:trPr>
        <w:tc>
          <w:tcPr>
            <w:tcW w:w="422" w:type="dxa"/>
          </w:tcPr>
          <w:p w:rsidR="00AC5BCC" w:rsidRPr="00FD7467" w:rsidRDefault="00AC5BCC" w:rsidP="00FD7467">
            <w:pPr>
              <w:spacing w:after="0" w:line="240" w:lineRule="auto"/>
              <w:rPr>
                <w:rFonts w:ascii="Times New Roman" w:hAnsi="Times New Roman"/>
                <w:sz w:val="20"/>
                <w:szCs w:val="20"/>
              </w:rPr>
            </w:pPr>
            <w:r>
              <w:rPr>
                <w:rFonts w:ascii="Times New Roman" w:hAnsi="Times New Roman"/>
                <w:sz w:val="20"/>
                <w:szCs w:val="20"/>
              </w:rPr>
              <w:t>8</w:t>
            </w:r>
          </w:p>
        </w:tc>
        <w:tc>
          <w:tcPr>
            <w:tcW w:w="3402" w:type="dxa"/>
            <w:vAlign w:val="center"/>
          </w:tcPr>
          <w:p w:rsidR="00AC5BCC" w:rsidRPr="00FD7467" w:rsidRDefault="00AC5BCC" w:rsidP="00FD7467">
            <w:pPr>
              <w:spacing w:after="0" w:line="240" w:lineRule="auto"/>
              <w:rPr>
                <w:rFonts w:ascii="Times New Roman" w:hAnsi="Times New Roman"/>
                <w:color w:val="000000"/>
                <w:sz w:val="20"/>
                <w:szCs w:val="20"/>
              </w:rPr>
            </w:pPr>
            <w:r w:rsidRPr="00FD7467">
              <w:rPr>
                <w:rFonts w:ascii="Times New Roman" w:hAnsi="Times New Roman"/>
                <w:color w:val="000000"/>
                <w:sz w:val="20"/>
                <w:szCs w:val="20"/>
              </w:rPr>
              <w:t>Вывоз контейнера (открытого типа 8м</w:t>
            </w:r>
            <w:r w:rsidRPr="00FD7467">
              <w:rPr>
                <w:rFonts w:ascii="Times New Roman" w:hAnsi="Times New Roman"/>
                <w:color w:val="000000"/>
                <w:sz w:val="20"/>
                <w:szCs w:val="20"/>
                <w:vertAlign w:val="superscript"/>
              </w:rPr>
              <w:t>3</w:t>
            </w:r>
            <w:r w:rsidRPr="00FD7467">
              <w:rPr>
                <w:rFonts w:ascii="Times New Roman" w:hAnsi="Times New Roman"/>
                <w:color w:val="000000"/>
                <w:sz w:val="20"/>
                <w:szCs w:val="20"/>
              </w:rPr>
              <w:t>, 10м</w:t>
            </w:r>
            <w:r w:rsidRPr="00FD7467">
              <w:rPr>
                <w:rFonts w:ascii="Times New Roman" w:hAnsi="Times New Roman"/>
                <w:color w:val="000000"/>
                <w:sz w:val="20"/>
                <w:szCs w:val="20"/>
                <w:vertAlign w:val="superscript"/>
              </w:rPr>
              <w:t>3</w:t>
            </w:r>
            <w:r w:rsidRPr="00FD7467">
              <w:rPr>
                <w:rFonts w:ascii="Times New Roman" w:hAnsi="Times New Roman"/>
                <w:color w:val="000000"/>
                <w:sz w:val="20"/>
                <w:szCs w:val="20"/>
              </w:rPr>
              <w:t xml:space="preserve"> и закрытого типа 10м</w:t>
            </w:r>
            <w:r w:rsidRPr="00FD7467">
              <w:rPr>
                <w:rFonts w:ascii="Times New Roman" w:hAnsi="Times New Roman"/>
                <w:color w:val="000000"/>
                <w:sz w:val="20"/>
                <w:szCs w:val="20"/>
                <w:vertAlign w:val="superscript"/>
              </w:rPr>
              <w:t>3</w:t>
            </w:r>
            <w:r w:rsidRPr="00FD7467">
              <w:rPr>
                <w:rFonts w:ascii="Times New Roman" w:hAnsi="Times New Roman"/>
                <w:color w:val="000000"/>
                <w:sz w:val="20"/>
                <w:szCs w:val="20"/>
              </w:rPr>
              <w:t>, 13м</w:t>
            </w:r>
            <w:r w:rsidRPr="00FD7467">
              <w:rPr>
                <w:rFonts w:ascii="Times New Roman" w:hAnsi="Times New Roman"/>
                <w:color w:val="000000"/>
                <w:sz w:val="20"/>
                <w:szCs w:val="20"/>
                <w:vertAlign w:val="superscript"/>
              </w:rPr>
              <w:t>3</w:t>
            </w:r>
            <w:r w:rsidRPr="00FD7467">
              <w:rPr>
                <w:rFonts w:ascii="Times New Roman" w:hAnsi="Times New Roman"/>
                <w:color w:val="000000"/>
                <w:sz w:val="20"/>
                <w:szCs w:val="20"/>
              </w:rPr>
              <w:t>) – полигон г. Ревда</w:t>
            </w:r>
          </w:p>
        </w:tc>
        <w:tc>
          <w:tcPr>
            <w:tcW w:w="1536" w:type="dxa"/>
            <w:vAlign w:val="center"/>
          </w:tcPr>
          <w:p w:rsidR="00AC5BCC" w:rsidRPr="00FD7467" w:rsidRDefault="00AC5BCC" w:rsidP="00FD7467">
            <w:pPr>
              <w:spacing w:after="0" w:line="240" w:lineRule="auto"/>
              <w:jc w:val="center"/>
              <w:rPr>
                <w:rFonts w:ascii="Times New Roman" w:hAnsi="Times New Roman"/>
                <w:sz w:val="20"/>
                <w:szCs w:val="20"/>
              </w:rPr>
            </w:pPr>
            <w:r w:rsidRPr="00FD7467">
              <w:rPr>
                <w:rFonts w:ascii="Times New Roman" w:hAnsi="Times New Roman"/>
                <w:sz w:val="20"/>
                <w:szCs w:val="20"/>
              </w:rPr>
              <w:t>рейс</w:t>
            </w:r>
          </w:p>
        </w:tc>
        <w:tc>
          <w:tcPr>
            <w:tcW w:w="2126" w:type="dxa"/>
            <w:vAlign w:val="center"/>
          </w:tcPr>
          <w:p w:rsidR="00AC5BCC" w:rsidRPr="00FD7467" w:rsidRDefault="00AC5BCC" w:rsidP="00FD7467">
            <w:pPr>
              <w:spacing w:after="0" w:line="240" w:lineRule="auto"/>
              <w:jc w:val="center"/>
              <w:rPr>
                <w:rFonts w:ascii="Times New Roman" w:hAnsi="Times New Roman"/>
                <w:sz w:val="20"/>
                <w:szCs w:val="20"/>
              </w:rPr>
            </w:pPr>
          </w:p>
        </w:tc>
        <w:tc>
          <w:tcPr>
            <w:tcW w:w="1866" w:type="dxa"/>
            <w:vMerge/>
          </w:tcPr>
          <w:p w:rsidR="00AC5BCC" w:rsidRPr="00FD7467" w:rsidRDefault="00AC5BCC" w:rsidP="00FD7467">
            <w:pPr>
              <w:spacing w:after="0" w:line="240" w:lineRule="auto"/>
              <w:jc w:val="center"/>
              <w:rPr>
                <w:rFonts w:ascii="Times New Roman" w:hAnsi="Times New Roman"/>
                <w:sz w:val="20"/>
                <w:szCs w:val="20"/>
              </w:rPr>
            </w:pPr>
          </w:p>
        </w:tc>
      </w:tr>
    </w:tbl>
    <w:p w:rsidR="007B09CC" w:rsidRPr="004279D4" w:rsidRDefault="007B09CC" w:rsidP="008579FA">
      <w:pPr>
        <w:spacing w:after="0" w:line="240" w:lineRule="auto"/>
        <w:ind w:left="567" w:firstLine="426"/>
        <w:jc w:val="both"/>
        <w:rPr>
          <w:rFonts w:ascii="Times New Roman" w:hAnsi="Times New Roman"/>
          <w:sz w:val="24"/>
          <w:szCs w:val="24"/>
        </w:rPr>
      </w:pPr>
    </w:p>
    <w:p w:rsidR="003C579C" w:rsidRPr="00277040" w:rsidRDefault="003C579C" w:rsidP="003C579C">
      <w:pPr>
        <w:spacing w:before="240"/>
        <w:ind w:left="993"/>
        <w:jc w:val="both"/>
        <w:rPr>
          <w:rFonts w:ascii="Times New Roman" w:hAnsi="Times New Roman"/>
          <w:b/>
          <w:sz w:val="24"/>
          <w:szCs w:val="24"/>
        </w:rPr>
      </w:pPr>
      <w:r w:rsidRPr="00277040">
        <w:rPr>
          <w:rFonts w:ascii="Times New Roman" w:hAnsi="Times New Roman"/>
          <w:b/>
          <w:sz w:val="24"/>
          <w:szCs w:val="24"/>
        </w:rPr>
        <w:t xml:space="preserve">ИТОГО </w:t>
      </w:r>
      <w:r w:rsidRPr="00277040">
        <w:rPr>
          <w:rFonts w:ascii="Times New Roman" w:eastAsia="Times New Roman" w:hAnsi="Times New Roman"/>
          <w:b/>
          <w:iCs/>
          <w:sz w:val="24"/>
          <w:szCs w:val="24"/>
          <w:lang w:eastAsia="ru-RU"/>
        </w:rPr>
        <w:t xml:space="preserve">размер (процент) снижения в отношении всех стоимостных величин единиц продукции (работ) </w:t>
      </w:r>
      <w:r w:rsidRPr="00277040">
        <w:rPr>
          <w:rFonts w:ascii="Times New Roman" w:hAnsi="Times New Roman"/>
          <w:b/>
          <w:sz w:val="24"/>
          <w:szCs w:val="24"/>
        </w:rPr>
        <w:t xml:space="preserve">составляет: ________________% </w:t>
      </w:r>
      <w:r w:rsidRPr="00277040">
        <w:rPr>
          <w:rFonts w:ascii="Times New Roman" w:hAnsi="Times New Roman"/>
          <w:i/>
          <w:sz w:val="24"/>
          <w:szCs w:val="24"/>
        </w:rPr>
        <w:t>(указать значение цифрами и прописью)</w:t>
      </w:r>
      <w:r w:rsidRPr="00277040">
        <w:rPr>
          <w:rFonts w:ascii="Times New Roman" w:hAnsi="Times New Roman"/>
          <w:b/>
          <w:sz w:val="24"/>
          <w:szCs w:val="24"/>
        </w:rPr>
        <w:t>.</w:t>
      </w:r>
    </w:p>
    <w:p w:rsidR="003C579C" w:rsidRPr="00DE4F6E" w:rsidRDefault="003C579C" w:rsidP="003C579C">
      <w:pPr>
        <w:keepNext/>
        <w:spacing w:before="240" w:after="0" w:line="240" w:lineRule="auto"/>
        <w:ind w:left="993"/>
        <w:rPr>
          <w:rFonts w:ascii="Times New Roman" w:eastAsia="Calibri" w:hAnsi="Times New Roman"/>
          <w:b/>
          <w:sz w:val="20"/>
          <w:szCs w:val="20"/>
        </w:rPr>
      </w:pPr>
      <w:r w:rsidRPr="00DE4F6E">
        <w:rPr>
          <w:rFonts w:ascii="Times New Roman" w:eastAsia="Calibri" w:hAnsi="Times New Roman"/>
          <w:b/>
          <w:sz w:val="20"/>
          <w:szCs w:val="20"/>
        </w:rPr>
        <w:t xml:space="preserve">Основания освобождения от уплаты НДС: _____________________________________________ </w:t>
      </w:r>
      <w:r w:rsidRPr="00DE4F6E">
        <w:rPr>
          <w:rFonts w:ascii="Times New Roman" w:eastAsia="Calibri" w:hAnsi="Times New Roman"/>
          <w:i/>
          <w:sz w:val="20"/>
          <w:szCs w:val="20"/>
        </w:rPr>
        <w:t>(указывается по усмотрению участника закупки в случае освобождения от уплаты НДС)</w:t>
      </w:r>
    </w:p>
    <w:p w:rsidR="003C579C" w:rsidRDefault="003C579C" w:rsidP="003C579C">
      <w:pPr>
        <w:widowControl w:val="0"/>
        <w:spacing w:after="0"/>
        <w:ind w:left="993"/>
        <w:jc w:val="both"/>
        <w:rPr>
          <w:rFonts w:ascii="Times New Roman" w:eastAsia="Times New Roman" w:hAnsi="Times New Roman"/>
          <w:i/>
          <w:sz w:val="20"/>
          <w:szCs w:val="20"/>
          <w:lang w:eastAsia="ru-RU"/>
        </w:rPr>
      </w:pPr>
    </w:p>
    <w:p w:rsidR="003C579C" w:rsidRDefault="003C579C" w:rsidP="003C579C">
      <w:pPr>
        <w:widowControl w:val="0"/>
        <w:pBdr>
          <w:bottom w:val="single" w:sz="12" w:space="1" w:color="auto"/>
        </w:pBdr>
        <w:spacing w:after="0"/>
        <w:ind w:left="993"/>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3C579C" w:rsidRPr="00817886" w:rsidRDefault="003C579C" w:rsidP="003C579C">
      <w:pPr>
        <w:widowControl w:val="0"/>
        <w:pBdr>
          <w:bottom w:val="single" w:sz="12" w:space="1" w:color="auto"/>
        </w:pBdr>
        <w:spacing w:after="0"/>
        <w:ind w:left="993"/>
        <w:jc w:val="both"/>
        <w:rPr>
          <w:rFonts w:ascii="Times New Roman" w:hAnsi="Times New Roman"/>
          <w:sz w:val="24"/>
          <w:szCs w:val="24"/>
          <w:shd w:val="clear" w:color="auto" w:fill="FFFFFF"/>
        </w:rPr>
      </w:pPr>
    </w:p>
    <w:p w:rsidR="003C579C" w:rsidRPr="005A1E8C" w:rsidRDefault="003C579C" w:rsidP="003C579C">
      <w:pPr>
        <w:keepNext/>
        <w:keepLines/>
        <w:suppressAutoHyphens/>
        <w:spacing w:after="0" w:line="240" w:lineRule="auto"/>
        <w:ind w:left="993"/>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 xml:space="preserve"> </w:t>
      </w:r>
      <w:r w:rsidRPr="005A1E8C">
        <w:rPr>
          <w:rFonts w:ascii="Times New Roman" w:eastAsia="Times New Roman" w:hAnsi="Times New Roman"/>
          <w:sz w:val="20"/>
          <w:szCs w:val="20"/>
          <w:shd w:val="clear" w:color="auto" w:fill="FFFFFF"/>
          <w:lang w:eastAsia="ru-RU"/>
        </w:rPr>
        <w:t>(подпись)                      (Ф.И.О)</w:t>
      </w:r>
    </w:p>
    <w:p w:rsidR="003C579C" w:rsidRPr="00A9717D" w:rsidRDefault="003C579C" w:rsidP="003C579C">
      <w:pPr>
        <w:keepNext/>
        <w:keepLines/>
        <w:suppressAutoHyphens/>
        <w:spacing w:after="0" w:line="240" w:lineRule="auto"/>
        <w:ind w:left="993"/>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E0533E" w:rsidRDefault="00E0533E" w:rsidP="000526A3">
      <w:pPr>
        <w:widowControl w:val="0"/>
        <w:spacing w:after="0"/>
        <w:ind w:left="993"/>
        <w:jc w:val="both"/>
        <w:rPr>
          <w:rFonts w:ascii="Times New Roman" w:eastAsia="Times New Roman" w:hAnsi="Times New Roman"/>
          <w:b/>
          <w:i/>
          <w:sz w:val="20"/>
          <w:szCs w:val="20"/>
          <w:lang w:eastAsia="ru-RU"/>
        </w:rPr>
      </w:pPr>
    </w:p>
    <w:p w:rsidR="000526A3" w:rsidRPr="00817886" w:rsidRDefault="000526A3" w:rsidP="000526A3">
      <w:pPr>
        <w:widowControl w:val="0"/>
        <w:spacing w:after="0"/>
        <w:ind w:left="993"/>
        <w:jc w:val="both"/>
        <w:rPr>
          <w:rFonts w:ascii="Times New Roman" w:eastAsia="Times New Roman" w:hAnsi="Times New Roman"/>
          <w:b/>
          <w:i/>
          <w:sz w:val="20"/>
          <w:szCs w:val="20"/>
          <w:lang w:eastAsia="ru-RU"/>
        </w:rPr>
      </w:pPr>
      <w:r w:rsidRPr="00817886">
        <w:rPr>
          <w:rFonts w:ascii="Times New Roman" w:eastAsia="Times New Roman" w:hAnsi="Times New Roman"/>
          <w:b/>
          <w:i/>
          <w:sz w:val="20"/>
          <w:szCs w:val="20"/>
          <w:lang w:eastAsia="ru-RU"/>
        </w:rPr>
        <w:t>Инструкция по заполнению таблицы 1:</w:t>
      </w:r>
    </w:p>
    <w:p w:rsidR="000526A3" w:rsidRPr="00817886" w:rsidRDefault="000526A3" w:rsidP="000526A3">
      <w:pPr>
        <w:widowControl w:val="0"/>
        <w:spacing w:after="0"/>
        <w:ind w:left="993"/>
        <w:jc w:val="both"/>
        <w:rPr>
          <w:rFonts w:ascii="Times New Roman" w:eastAsia="Times New Roman" w:hAnsi="Times New Roman"/>
          <w:b/>
          <w:i/>
          <w:sz w:val="20"/>
          <w:szCs w:val="20"/>
          <w:lang w:eastAsia="ru-RU"/>
        </w:rPr>
      </w:pPr>
      <w:r w:rsidRPr="00817886">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0526A3" w:rsidRPr="00817886" w:rsidRDefault="000526A3" w:rsidP="000526A3">
      <w:pPr>
        <w:spacing w:after="0" w:line="240" w:lineRule="auto"/>
        <w:ind w:left="993" w:hanging="142"/>
        <w:jc w:val="both"/>
        <w:rPr>
          <w:rFonts w:ascii="Times New Roman" w:eastAsia="Times New Roman" w:hAnsi="Times New Roman"/>
          <w:i/>
          <w:sz w:val="20"/>
          <w:szCs w:val="20"/>
          <w:lang w:eastAsia="ru-RU"/>
        </w:rPr>
      </w:pPr>
      <w:r w:rsidRPr="00817886">
        <w:rPr>
          <w:rFonts w:ascii="Times New Roman" w:eastAsia="Times New Roman" w:hAnsi="Times New Roman"/>
          <w:sz w:val="20"/>
          <w:szCs w:val="20"/>
          <w:vertAlign w:val="superscript"/>
          <w:lang w:eastAsia="ru-RU"/>
        </w:rPr>
        <w:t xml:space="preserve">1 </w:t>
      </w:r>
      <w:r w:rsidRPr="00817886">
        <w:rPr>
          <w:rFonts w:ascii="Times New Roman" w:eastAsia="Times New Roman" w:hAnsi="Times New Roman"/>
          <w:i/>
          <w:sz w:val="20"/>
          <w:szCs w:val="20"/>
          <w:lang w:eastAsia="ru-RU"/>
        </w:rPr>
        <w:t xml:space="preserve">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«ЦЕНА БЕЗ НДС» в столбце 3 таблицы. </w:t>
      </w:r>
    </w:p>
    <w:p w:rsidR="000526A3" w:rsidRPr="00817886" w:rsidRDefault="000526A3" w:rsidP="000526A3">
      <w:pPr>
        <w:spacing w:after="0" w:line="240" w:lineRule="auto"/>
        <w:ind w:left="993" w:hanging="142"/>
        <w:jc w:val="both"/>
        <w:rPr>
          <w:rFonts w:ascii="Times New Roman" w:eastAsia="Times New Roman" w:hAnsi="Times New Roman"/>
          <w:i/>
          <w:sz w:val="20"/>
          <w:szCs w:val="20"/>
          <w:lang w:eastAsia="ru-RU"/>
        </w:rPr>
      </w:pPr>
      <w:r w:rsidRPr="00817886">
        <w:rPr>
          <w:rFonts w:ascii="Times New Roman" w:eastAsia="Times New Roman" w:hAnsi="Times New Roman"/>
          <w:i/>
          <w:sz w:val="20"/>
          <w:szCs w:val="20"/>
          <w:vertAlign w:val="superscript"/>
          <w:lang w:eastAsia="ru-RU"/>
        </w:rPr>
        <w:t xml:space="preserve">2 </w:t>
      </w:r>
      <w:r w:rsidRPr="00817886">
        <w:rPr>
          <w:rFonts w:ascii="Times New Roman" w:eastAsia="Times New Roman" w:hAnsi="Times New Roman"/>
          <w:i/>
          <w:sz w:val="20"/>
          <w:szCs w:val="20"/>
          <w:lang w:eastAsia="ru-RU"/>
        </w:rPr>
        <w:t>Для оценки участников по критерию «цена за единицу продукции» Участник процедуры закупки указывает в заявке одинаковый размер (процент) снижения в отношении всех стоимостных величин единиц продукции.</w:t>
      </w:r>
    </w:p>
    <w:p w:rsidR="000526A3" w:rsidRDefault="000526A3" w:rsidP="000526A3">
      <w:pPr>
        <w:widowControl w:val="0"/>
        <w:spacing w:after="0"/>
        <w:ind w:left="993"/>
        <w:jc w:val="both"/>
        <w:rPr>
          <w:rFonts w:ascii="Times New Roman" w:hAnsi="Times New Roman"/>
          <w:b/>
          <w:iCs/>
          <w:snapToGrid w:val="0"/>
          <w:sz w:val="24"/>
          <w:szCs w:val="24"/>
        </w:rPr>
      </w:pPr>
      <w:r w:rsidRPr="00817886">
        <w:rPr>
          <w:rFonts w:ascii="Times New Roman" w:eastAsia="Calibri" w:hAnsi="Times New Roman"/>
          <w:b/>
          <w:i/>
          <w:sz w:val="20"/>
          <w:szCs w:val="20"/>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0526A3" w:rsidRDefault="000526A3" w:rsidP="00D51554">
      <w:pPr>
        <w:spacing w:before="480" w:after="240"/>
        <w:rPr>
          <w:rFonts w:ascii="Times New Roman" w:hAnsi="Times New Roman"/>
          <w:b/>
          <w:iCs/>
          <w:snapToGrid w:val="0"/>
          <w:sz w:val="24"/>
          <w:szCs w:val="24"/>
        </w:rPr>
        <w:sectPr w:rsidR="000526A3" w:rsidSect="00270837">
          <w:pgSz w:w="11906" w:h="16838"/>
          <w:pgMar w:top="822" w:right="851" w:bottom="851" w:left="425"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3C7" w:rsidRDefault="000203C7" w:rsidP="00BE4551">
      <w:pPr>
        <w:spacing w:after="0" w:line="240" w:lineRule="auto"/>
      </w:pPr>
      <w:r>
        <w:separator/>
      </w:r>
    </w:p>
  </w:endnote>
  <w:endnote w:type="continuationSeparator" w:id="0">
    <w:p w:rsidR="000203C7" w:rsidRDefault="000203C7" w:rsidP="00BE4551">
      <w:pPr>
        <w:spacing w:after="0" w:line="240" w:lineRule="auto"/>
      </w:pPr>
      <w:r>
        <w:continuationSeparator/>
      </w:r>
    </w:p>
  </w:endnote>
  <w:endnote w:type="continuationNotice" w:id="1">
    <w:p w:rsidR="000203C7" w:rsidRDefault="000203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0203C7" w:rsidRDefault="000203C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0203C7" w:rsidRDefault="000203C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3C7" w:rsidRPr="0032691D" w:rsidRDefault="000203C7"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0203C7" w:rsidRDefault="000203C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8D1554">
              <w:rPr>
                <w:rFonts w:ascii="Times New Roman" w:hAnsi="Times New Roman"/>
                <w:bCs/>
                <w:noProof/>
                <w:sz w:val="24"/>
                <w:szCs w:val="24"/>
              </w:rPr>
              <w:t>4</w:t>
            </w:r>
            <w:r w:rsidRPr="00E36F9A">
              <w:rPr>
                <w:rFonts w:ascii="Times New Roman" w:hAnsi="Times New Roman"/>
                <w:bCs/>
                <w:sz w:val="24"/>
                <w:szCs w:val="24"/>
              </w:rPr>
              <w:fldChar w:fldCharType="end"/>
            </w:r>
          </w:p>
        </w:sdtContent>
      </w:sdt>
    </w:sdtContent>
  </w:sdt>
  <w:p w:rsidR="000203C7" w:rsidRDefault="000203C7"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3C7" w:rsidRPr="0032691D" w:rsidRDefault="000203C7"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0203C7" w:rsidRPr="00C408FB" w:rsidRDefault="000203C7"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8D1554">
              <w:rPr>
                <w:rFonts w:ascii="Times New Roman" w:hAnsi="Times New Roman"/>
                <w:bCs/>
                <w:noProof/>
                <w:sz w:val="24"/>
                <w:szCs w:val="24"/>
              </w:rPr>
              <w:t>18</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0203C7" w:rsidRPr="00CA0F23" w:rsidRDefault="000203C7"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696C29">
          <w:rPr>
            <w:rFonts w:ascii="Times New Roman" w:hAnsi="Times New Roman"/>
            <w:noProof/>
            <w:sz w:val="24"/>
            <w:szCs w:val="24"/>
          </w:rPr>
          <w:t>35</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3C7" w:rsidRPr="0032691D" w:rsidRDefault="000203C7"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3C7" w:rsidRDefault="000203C7" w:rsidP="00BE4551">
      <w:pPr>
        <w:spacing w:after="0" w:line="240" w:lineRule="auto"/>
      </w:pPr>
      <w:r>
        <w:separator/>
      </w:r>
    </w:p>
  </w:footnote>
  <w:footnote w:type="continuationSeparator" w:id="0">
    <w:p w:rsidR="000203C7" w:rsidRDefault="000203C7" w:rsidP="00BE4551">
      <w:pPr>
        <w:spacing w:after="0" w:line="240" w:lineRule="auto"/>
      </w:pPr>
      <w:r>
        <w:continuationSeparator/>
      </w:r>
    </w:p>
  </w:footnote>
  <w:footnote w:type="continuationNotice" w:id="1">
    <w:p w:rsidR="000203C7" w:rsidRDefault="000203C7">
      <w:pPr>
        <w:spacing w:after="0" w:line="240" w:lineRule="auto"/>
      </w:pPr>
    </w:p>
  </w:footnote>
  <w:footnote w:id="2">
    <w:p w:rsidR="000203C7" w:rsidRDefault="000203C7"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3C7" w:rsidRPr="00A234A7" w:rsidRDefault="000203C7"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682A8F8C"/>
    <w:lvl w:ilvl="0">
      <w:start w:val="1"/>
      <w:numFmt w:val="decimal"/>
      <w:lvlText w:val="%1."/>
      <w:lvlJc w:val="left"/>
      <w:pPr>
        <w:ind w:left="5605" w:hanging="360"/>
      </w:pPr>
      <w:rPr>
        <w:rFonts w:ascii="Times New Roman" w:hAnsi="Times New Roman" w:cs="Times New Roman" w:hint="default"/>
        <w:color w:val="FFFFFF" w:themeColor="background1"/>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5"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77977FC"/>
    <w:multiLevelType w:val="hybridMultilevel"/>
    <w:tmpl w:val="B7F4C2A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8"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20"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2"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15:restartNumberingAfterBreak="0">
    <w:nsid w:val="60D921F4"/>
    <w:multiLevelType w:val="multilevel"/>
    <w:tmpl w:val="F27048DC"/>
    <w:numStyleLink w:val="a2"/>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0"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6CD67F1"/>
    <w:multiLevelType w:val="hybridMultilevel"/>
    <w:tmpl w:val="C540B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5"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7"/>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1"/>
  </w:num>
  <w:num w:numId="3">
    <w:abstractNumId w:val="17"/>
  </w:num>
  <w:num w:numId="4">
    <w:abstractNumId w:val="28"/>
  </w:num>
  <w:num w:numId="5">
    <w:abstractNumId w:val="23"/>
  </w:num>
  <w:num w:numId="6">
    <w:abstractNumId w:val="26"/>
  </w:num>
  <w:num w:numId="7">
    <w:abstractNumId w:val="34"/>
  </w:num>
  <w:num w:numId="8">
    <w:abstractNumId w:val="11"/>
  </w:num>
  <w:num w:numId="9">
    <w:abstractNumId w:val="24"/>
  </w:num>
  <w:num w:numId="10">
    <w:abstractNumId w:val="3"/>
  </w:num>
  <w:num w:numId="11">
    <w:abstractNumId w:val="25"/>
  </w:num>
  <w:num w:numId="12">
    <w:abstractNumId w:val="5"/>
  </w:num>
  <w:num w:numId="13">
    <w:abstractNumId w:val="15"/>
  </w:num>
  <w:num w:numId="14">
    <w:abstractNumId w:val="13"/>
  </w:num>
  <w:num w:numId="15">
    <w:abstractNumId w:val="10"/>
  </w:num>
  <w:num w:numId="16">
    <w:abstractNumId w:val="14"/>
  </w:num>
  <w:num w:numId="17">
    <w:abstractNumId w:val="8"/>
  </w:num>
  <w:num w:numId="18">
    <w:abstractNumId w:val="35"/>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30"/>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2"/>
  </w:num>
  <w:num w:numId="29">
    <w:abstractNumId w:val="12"/>
  </w:num>
  <w:num w:numId="30">
    <w:abstractNumId w:val="7"/>
  </w:num>
  <w:num w:numId="31">
    <w:abstractNumId w:val="18"/>
  </w:num>
  <w:num w:numId="32">
    <w:abstractNumId w:val="21"/>
  </w:num>
  <w:num w:numId="33">
    <w:abstractNumId w:val="9"/>
  </w:num>
  <w:num w:numId="34">
    <w:abstractNumId w:val="22"/>
  </w:num>
  <w:num w:numId="35">
    <w:abstractNumId w:val="20"/>
  </w:num>
  <w:num w:numId="36">
    <w:abstractNumId w:val="19"/>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9"/>
  </w:num>
  <w:num w:numId="40">
    <w:abstractNumId w:val="6"/>
  </w:num>
  <w:num w:numId="41">
    <w:abstractNumId w:val="16"/>
  </w:num>
  <w:num w:numId="42">
    <w:abstractNumId w:val="3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styleLockTheme/>
  <w:styleLockQFSet/>
  <w:defaultTabStop w:val="708"/>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3C7"/>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827"/>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6A3"/>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788"/>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44D"/>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1DC4"/>
    <w:rsid w:val="000C2D15"/>
    <w:rsid w:val="000C325E"/>
    <w:rsid w:val="000C336F"/>
    <w:rsid w:val="000C3AA3"/>
    <w:rsid w:val="000C3CA2"/>
    <w:rsid w:val="000C3D6A"/>
    <w:rsid w:val="000C3F73"/>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0AC8"/>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459"/>
    <w:rsid w:val="00155B83"/>
    <w:rsid w:val="00155CAD"/>
    <w:rsid w:val="00155E7B"/>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3DDC"/>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150"/>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D7CDF"/>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0E9"/>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383C"/>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79C"/>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4B3"/>
    <w:rsid w:val="002508DA"/>
    <w:rsid w:val="00250B07"/>
    <w:rsid w:val="00250E55"/>
    <w:rsid w:val="002510B7"/>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225"/>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AAA"/>
    <w:rsid w:val="00265C64"/>
    <w:rsid w:val="00265DDA"/>
    <w:rsid w:val="00266133"/>
    <w:rsid w:val="002667AC"/>
    <w:rsid w:val="00266F2B"/>
    <w:rsid w:val="00270387"/>
    <w:rsid w:val="00270745"/>
    <w:rsid w:val="00270837"/>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EC3"/>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4"/>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92A"/>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3FD5"/>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CE"/>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4B0"/>
    <w:rsid w:val="003327F2"/>
    <w:rsid w:val="00332856"/>
    <w:rsid w:val="00332D3C"/>
    <w:rsid w:val="00332ED0"/>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34A"/>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133"/>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6A9"/>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79C"/>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33A5"/>
    <w:rsid w:val="003F411E"/>
    <w:rsid w:val="003F53D7"/>
    <w:rsid w:val="003F58A4"/>
    <w:rsid w:val="003F66FD"/>
    <w:rsid w:val="003F68B4"/>
    <w:rsid w:val="003F690F"/>
    <w:rsid w:val="003F6A25"/>
    <w:rsid w:val="003F6D9A"/>
    <w:rsid w:val="003F6EF3"/>
    <w:rsid w:val="003F6F4C"/>
    <w:rsid w:val="003F74AD"/>
    <w:rsid w:val="003F76A6"/>
    <w:rsid w:val="003F7DE1"/>
    <w:rsid w:val="004002FE"/>
    <w:rsid w:val="004004D3"/>
    <w:rsid w:val="00400B0B"/>
    <w:rsid w:val="00400EE8"/>
    <w:rsid w:val="0040148D"/>
    <w:rsid w:val="00401EEC"/>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555"/>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3E9"/>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6F38"/>
    <w:rsid w:val="00487142"/>
    <w:rsid w:val="00487782"/>
    <w:rsid w:val="004877E9"/>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C7B92"/>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272"/>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699"/>
    <w:rsid w:val="0051671C"/>
    <w:rsid w:val="00516FF6"/>
    <w:rsid w:val="0051704A"/>
    <w:rsid w:val="005171BF"/>
    <w:rsid w:val="0051786C"/>
    <w:rsid w:val="0052029B"/>
    <w:rsid w:val="005202B1"/>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273"/>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3A2"/>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5CCF"/>
    <w:rsid w:val="00586951"/>
    <w:rsid w:val="00586F11"/>
    <w:rsid w:val="00587370"/>
    <w:rsid w:val="0058760F"/>
    <w:rsid w:val="00590133"/>
    <w:rsid w:val="00590DE2"/>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2A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505"/>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17B"/>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2E4"/>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6A2"/>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959"/>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290"/>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6C29"/>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1EF"/>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B7F09"/>
    <w:rsid w:val="006C002F"/>
    <w:rsid w:val="006C0268"/>
    <w:rsid w:val="006C121F"/>
    <w:rsid w:val="006C15E7"/>
    <w:rsid w:val="006C1C0C"/>
    <w:rsid w:val="006C30C3"/>
    <w:rsid w:val="006C3653"/>
    <w:rsid w:val="006C3807"/>
    <w:rsid w:val="006C3941"/>
    <w:rsid w:val="006C3A52"/>
    <w:rsid w:val="006C3BC4"/>
    <w:rsid w:val="006C4281"/>
    <w:rsid w:val="006C43D9"/>
    <w:rsid w:val="006C4586"/>
    <w:rsid w:val="006C4685"/>
    <w:rsid w:val="006C4A8A"/>
    <w:rsid w:val="006C4B03"/>
    <w:rsid w:val="006C4B1E"/>
    <w:rsid w:val="006C4C39"/>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2E2"/>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059"/>
    <w:rsid w:val="006F3961"/>
    <w:rsid w:val="006F3970"/>
    <w:rsid w:val="006F43C8"/>
    <w:rsid w:val="006F4C41"/>
    <w:rsid w:val="006F4D2B"/>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1F72"/>
    <w:rsid w:val="007030A0"/>
    <w:rsid w:val="007030C2"/>
    <w:rsid w:val="007031EF"/>
    <w:rsid w:val="0070338A"/>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721"/>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33BA"/>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909"/>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393"/>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702"/>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42C1"/>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9FA"/>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330"/>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094"/>
    <w:rsid w:val="00880119"/>
    <w:rsid w:val="00880995"/>
    <w:rsid w:val="00880FAE"/>
    <w:rsid w:val="0088129E"/>
    <w:rsid w:val="00881BDE"/>
    <w:rsid w:val="00881C61"/>
    <w:rsid w:val="008820D9"/>
    <w:rsid w:val="00882420"/>
    <w:rsid w:val="0088256B"/>
    <w:rsid w:val="00882A85"/>
    <w:rsid w:val="00883B01"/>
    <w:rsid w:val="00883C13"/>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C14"/>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642"/>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554"/>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056"/>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61C"/>
    <w:rsid w:val="008F2D5B"/>
    <w:rsid w:val="008F3819"/>
    <w:rsid w:val="008F4990"/>
    <w:rsid w:val="008F4D11"/>
    <w:rsid w:val="008F5038"/>
    <w:rsid w:val="008F5E41"/>
    <w:rsid w:val="008F6AC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1DB"/>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B29"/>
    <w:rsid w:val="00980F52"/>
    <w:rsid w:val="009812E8"/>
    <w:rsid w:val="00981445"/>
    <w:rsid w:val="00981ABA"/>
    <w:rsid w:val="00981EF5"/>
    <w:rsid w:val="0098251E"/>
    <w:rsid w:val="009825E4"/>
    <w:rsid w:val="00982860"/>
    <w:rsid w:val="00982C5A"/>
    <w:rsid w:val="00982FBC"/>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360"/>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0B7C"/>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5AAF"/>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916"/>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5BCC"/>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E7FF4"/>
    <w:rsid w:val="00AF051E"/>
    <w:rsid w:val="00AF0850"/>
    <w:rsid w:val="00AF0C1A"/>
    <w:rsid w:val="00AF0EC3"/>
    <w:rsid w:val="00AF166F"/>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DC3"/>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7C"/>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38"/>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5C61"/>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618"/>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3C9B"/>
    <w:rsid w:val="00B840F5"/>
    <w:rsid w:val="00B84D68"/>
    <w:rsid w:val="00B84DA0"/>
    <w:rsid w:val="00B84E6C"/>
    <w:rsid w:val="00B84E78"/>
    <w:rsid w:val="00B8599A"/>
    <w:rsid w:val="00B86E9F"/>
    <w:rsid w:val="00B87141"/>
    <w:rsid w:val="00B87B4C"/>
    <w:rsid w:val="00B90EAE"/>
    <w:rsid w:val="00B9104D"/>
    <w:rsid w:val="00B91172"/>
    <w:rsid w:val="00B917A0"/>
    <w:rsid w:val="00B918F8"/>
    <w:rsid w:val="00B92827"/>
    <w:rsid w:val="00B9323C"/>
    <w:rsid w:val="00B93B26"/>
    <w:rsid w:val="00B93C8C"/>
    <w:rsid w:val="00B93FBA"/>
    <w:rsid w:val="00B9409A"/>
    <w:rsid w:val="00B94760"/>
    <w:rsid w:val="00B957C2"/>
    <w:rsid w:val="00B95887"/>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028"/>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09D"/>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6F56"/>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BC"/>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905"/>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170E"/>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35E"/>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3CCD"/>
    <w:rsid w:val="00CA4DB1"/>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443"/>
    <w:rsid w:val="00CC4957"/>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2F9B"/>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6DA1"/>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1F3C"/>
    <w:rsid w:val="00D02242"/>
    <w:rsid w:val="00D0254A"/>
    <w:rsid w:val="00D029B0"/>
    <w:rsid w:val="00D02C81"/>
    <w:rsid w:val="00D02F8F"/>
    <w:rsid w:val="00D031D7"/>
    <w:rsid w:val="00D034CD"/>
    <w:rsid w:val="00D03784"/>
    <w:rsid w:val="00D03A0D"/>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8BF"/>
    <w:rsid w:val="00D11AEA"/>
    <w:rsid w:val="00D11D35"/>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514"/>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2C0"/>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B06"/>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33E"/>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512"/>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5CEC"/>
    <w:rsid w:val="00E5618F"/>
    <w:rsid w:val="00E57464"/>
    <w:rsid w:val="00E577E4"/>
    <w:rsid w:val="00E57A32"/>
    <w:rsid w:val="00E57FDF"/>
    <w:rsid w:val="00E60188"/>
    <w:rsid w:val="00E603BC"/>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214"/>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931"/>
    <w:rsid w:val="00E96BC9"/>
    <w:rsid w:val="00E96DE2"/>
    <w:rsid w:val="00E973C3"/>
    <w:rsid w:val="00E97721"/>
    <w:rsid w:val="00E97A36"/>
    <w:rsid w:val="00E97CE4"/>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03"/>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4BCF"/>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939"/>
    <w:rsid w:val="00EF5A9F"/>
    <w:rsid w:val="00EF6476"/>
    <w:rsid w:val="00EF68D7"/>
    <w:rsid w:val="00EF6AF9"/>
    <w:rsid w:val="00EF6D23"/>
    <w:rsid w:val="00EF6D65"/>
    <w:rsid w:val="00EF7D68"/>
    <w:rsid w:val="00F00A4E"/>
    <w:rsid w:val="00F00AF6"/>
    <w:rsid w:val="00F011B6"/>
    <w:rsid w:val="00F0120B"/>
    <w:rsid w:val="00F01548"/>
    <w:rsid w:val="00F0164F"/>
    <w:rsid w:val="00F02396"/>
    <w:rsid w:val="00F0325B"/>
    <w:rsid w:val="00F03694"/>
    <w:rsid w:val="00F03BCD"/>
    <w:rsid w:val="00F03C57"/>
    <w:rsid w:val="00F04014"/>
    <w:rsid w:val="00F04195"/>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87EAE"/>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14E"/>
    <w:rsid w:val="00FD5CD0"/>
    <w:rsid w:val="00FD60F3"/>
    <w:rsid w:val="00FD6993"/>
    <w:rsid w:val="00FD69B3"/>
    <w:rsid w:val="00FD6D4C"/>
    <w:rsid w:val="00FD70DF"/>
    <w:rsid w:val="00FD7467"/>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26EA14C0"/>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39"/>
    <w:rsid w:val="00027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CB5CC-4B42-4543-8110-F138D88CF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2153</TotalTime>
  <Pages>36</Pages>
  <Words>13782</Words>
  <Characters>78558</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92156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136</cp:revision>
  <cp:lastPrinted>2024-06-25T03:52:00Z</cp:lastPrinted>
  <dcterms:created xsi:type="dcterms:W3CDTF">2022-10-13T07:14:00Z</dcterms:created>
  <dcterms:modified xsi:type="dcterms:W3CDTF">2024-06-25T10:06:00Z</dcterms:modified>
</cp:coreProperties>
</file>