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D2" w:rsidRDefault="00134BD2" w:rsidP="00134BD2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134BD2" w:rsidRPr="00135C58" w:rsidRDefault="00134BD2" w:rsidP="004100A9">
      <w:pPr>
        <w:jc w:val="center"/>
        <w:rPr>
          <w:i/>
          <w:szCs w:val="28"/>
        </w:rPr>
      </w:pPr>
      <w:r>
        <w:rPr>
          <w:b/>
          <w:szCs w:val="28"/>
        </w:rPr>
        <w:t>на</w:t>
      </w:r>
      <w:r w:rsidR="004100A9">
        <w:rPr>
          <w:i/>
          <w:szCs w:val="28"/>
        </w:rPr>
        <w:t xml:space="preserve"> </w:t>
      </w:r>
      <w:r w:rsidR="004100A9">
        <w:rPr>
          <w:b/>
          <w:szCs w:val="28"/>
        </w:rPr>
        <w:t>р</w:t>
      </w:r>
      <w:r w:rsidR="004100A9" w:rsidRPr="004100A9">
        <w:rPr>
          <w:b/>
          <w:szCs w:val="28"/>
        </w:rPr>
        <w:t>емонт и диагностик</w:t>
      </w:r>
      <w:r w:rsidR="004100A9">
        <w:rPr>
          <w:b/>
          <w:szCs w:val="28"/>
        </w:rPr>
        <w:t>у</w:t>
      </w:r>
      <w:r w:rsidR="004100A9" w:rsidRPr="004100A9">
        <w:rPr>
          <w:b/>
          <w:szCs w:val="28"/>
        </w:rPr>
        <w:t xml:space="preserve"> источников бесперебойного питания</w:t>
      </w:r>
    </w:p>
    <w:p w:rsidR="00134BD2" w:rsidRPr="000B4B53" w:rsidRDefault="00134BD2" w:rsidP="00134BD2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134BD2" w:rsidRPr="00FC49F9" w:rsidTr="00B26D8E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D2" w:rsidRPr="00FC49F9" w:rsidRDefault="00134BD2" w:rsidP="00B26D8E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134BD2" w:rsidRPr="00FC49F9" w:rsidRDefault="00134BD2" w:rsidP="00B26D8E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4100A9" w:rsidP="004100A9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4100A9">
              <w:rPr>
                <w:sz w:val="24"/>
                <w:szCs w:val="24"/>
                <w:lang w:eastAsia="en-US"/>
              </w:rPr>
              <w:t>Не предусмотрены.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4100A9" w:rsidRDefault="004100A9" w:rsidP="004100A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4100A9" w:rsidP="004100A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Результат работ должен обеспечить функционирование объекта  в соответствие с его техническим назначением.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4100A9" w:rsidRDefault="004100A9" w:rsidP="004100A9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Гаранти</w:t>
            </w:r>
            <w:r>
              <w:rPr>
                <w:spacing w:val="-4"/>
                <w:sz w:val="24"/>
                <w:szCs w:val="24"/>
              </w:rPr>
              <w:t>я</w:t>
            </w:r>
            <w:r w:rsidRPr="004100A9">
              <w:rPr>
                <w:spacing w:val="-4"/>
                <w:sz w:val="24"/>
                <w:szCs w:val="24"/>
              </w:rPr>
              <w:t xml:space="preserve"> качества на выполненные Исполнителем работы составляет 24 месяца со дня подписания акта приемки выполненных работ.</w:t>
            </w:r>
          </w:p>
        </w:tc>
      </w:tr>
      <w:tr w:rsidR="00134BD2" w:rsidRPr="00FC49F9" w:rsidTr="00B26D8E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4100A9" w:rsidRDefault="004100A9" w:rsidP="004100A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Исполнитель несет ответственность за соблюдение правил по охране труда, техники безопасности и пожарной безопасности на объекте при  выполнении работ.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4100A9" w:rsidP="004100A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4100A9" w:rsidRDefault="004100A9" w:rsidP="004100A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4100A9" w:rsidRDefault="004100A9" w:rsidP="004100A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 xml:space="preserve">Работы </w:t>
            </w:r>
            <w:r>
              <w:rPr>
                <w:spacing w:val="-4"/>
                <w:sz w:val="24"/>
                <w:szCs w:val="24"/>
              </w:rPr>
              <w:t xml:space="preserve">выполнены </w:t>
            </w:r>
            <w:r w:rsidRPr="004100A9">
              <w:rPr>
                <w:spacing w:val="-4"/>
                <w:sz w:val="24"/>
                <w:szCs w:val="24"/>
              </w:rPr>
              <w:t>Исполнителем с момента подписания обеими Сторонами акта приемки выполненных работ.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4100A9" w:rsidP="004100A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4F4079" w:rsidP="004F40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Гаранти</w:t>
            </w:r>
            <w:r>
              <w:rPr>
                <w:spacing w:val="-4"/>
                <w:sz w:val="24"/>
                <w:szCs w:val="24"/>
              </w:rPr>
              <w:t>я</w:t>
            </w:r>
            <w:r w:rsidRPr="004100A9">
              <w:rPr>
                <w:spacing w:val="-4"/>
                <w:sz w:val="24"/>
                <w:szCs w:val="24"/>
              </w:rPr>
              <w:t xml:space="preserve"> качества на выполненные Исполнителем работы составляет 24 месяца со дня подписания акта приемки выполненных работ.</w:t>
            </w:r>
          </w:p>
        </w:tc>
      </w:tr>
      <w:tr w:rsidR="00134BD2" w:rsidRPr="00FC49F9" w:rsidTr="00B26D8E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134BD2" w:rsidP="00B26D8E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D2" w:rsidRPr="00FC49F9" w:rsidRDefault="004F4079" w:rsidP="004F40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4100A9">
              <w:rPr>
                <w:spacing w:val="-4"/>
                <w:sz w:val="24"/>
                <w:szCs w:val="24"/>
              </w:rPr>
              <w:t>Не предусмотрены.</w:t>
            </w:r>
          </w:p>
        </w:tc>
      </w:tr>
    </w:tbl>
    <w:p w:rsidR="00134BD2" w:rsidRPr="000B4B53" w:rsidRDefault="00134BD2" w:rsidP="00134BD2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134BD2" w:rsidRDefault="00134BD2" w:rsidP="004F4079">
      <w:pPr>
        <w:spacing w:after="200" w:line="276" w:lineRule="auto"/>
        <w:rPr>
          <w:szCs w:val="28"/>
          <w:lang w:eastAsia="zh-CN"/>
        </w:rPr>
      </w:pPr>
      <w:r w:rsidRPr="00FC49F9">
        <w:rPr>
          <w:rFonts w:eastAsia="Calibri"/>
          <w:szCs w:val="28"/>
          <w:lang w:eastAsia="en-US"/>
        </w:rPr>
        <w:t xml:space="preserve">    Приложение №1: </w:t>
      </w:r>
      <w:r w:rsidR="004F4079">
        <w:t>Перечень работ:</w:t>
      </w:r>
    </w:p>
    <w:p w:rsidR="004F4079" w:rsidRDefault="004F4079" w:rsidP="004F4079"/>
    <w:p w:rsidR="004F4079" w:rsidRDefault="004F4079" w:rsidP="004F4079">
      <w:r>
        <w:t>Главный энергетик НПОА                                                    Бакшандаева С.А.</w:t>
      </w:r>
    </w:p>
    <w:p w:rsidR="004F4079" w:rsidRDefault="004F4079" w:rsidP="004F4079">
      <w:r>
        <w:t>начальник цеха 809</w:t>
      </w:r>
    </w:p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4F4079" w:rsidRDefault="004F4079" w:rsidP="004F4079"/>
    <w:p w:rsidR="00134BD2" w:rsidRDefault="00134BD2" w:rsidP="00134BD2">
      <w:pPr>
        <w:spacing w:after="200" w:line="276" w:lineRule="auto"/>
        <w:rPr>
          <w:sz w:val="22"/>
          <w:szCs w:val="22"/>
          <w:lang w:eastAsia="en-US"/>
        </w:rPr>
      </w:pPr>
    </w:p>
    <w:p w:rsidR="00134BD2" w:rsidRPr="00FC49F9" w:rsidRDefault="00134BD2" w:rsidP="00134BD2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134BD2" w:rsidRPr="00FC49F9" w:rsidRDefault="00134BD2" w:rsidP="00134BD2">
      <w:pPr>
        <w:jc w:val="right"/>
        <w:rPr>
          <w:sz w:val="24"/>
          <w:szCs w:val="24"/>
          <w:lang w:eastAsia="en-US"/>
        </w:rPr>
      </w:pPr>
    </w:p>
    <w:p w:rsidR="004F4079" w:rsidRPr="004F4079" w:rsidRDefault="004F4079" w:rsidP="004F4079">
      <w:pPr>
        <w:spacing w:line="276" w:lineRule="auto"/>
        <w:jc w:val="center"/>
        <w:rPr>
          <w:b/>
          <w:lang w:eastAsia="en-US"/>
        </w:rPr>
      </w:pPr>
      <w:r w:rsidRPr="004F4079">
        <w:rPr>
          <w:b/>
        </w:rPr>
        <w:t>Перечень работ</w:t>
      </w:r>
    </w:p>
    <w:p w:rsidR="00134BD2" w:rsidRPr="000B4B53" w:rsidRDefault="00134BD2" w:rsidP="00134BD2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134BD2" w:rsidRPr="000B4B53" w:rsidRDefault="00134BD2" w:rsidP="00134BD2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4F4079" w:rsidRDefault="004F4079" w:rsidP="004F4079">
      <w:pPr>
        <w:numPr>
          <w:ilvl w:val="0"/>
          <w:numId w:val="1"/>
        </w:numPr>
        <w:spacing w:after="3" w:line="254" w:lineRule="auto"/>
        <w:ind w:hanging="259"/>
        <w:rPr>
          <w:szCs w:val="22"/>
          <w:lang w:val="en-US"/>
        </w:rPr>
      </w:pPr>
      <w:r>
        <w:t>ИБП</w:t>
      </w:r>
      <w:r>
        <w:rPr>
          <w:lang w:val="en-US"/>
        </w:rPr>
        <w:t xml:space="preserve"> Eaton 9355-40-N-0-MBS s/n: 2G023KXX87: </w:t>
      </w:r>
    </w:p>
    <w:tbl>
      <w:tblPr>
        <w:tblW w:w="9199" w:type="dxa"/>
        <w:tblInd w:w="-19" w:type="dxa"/>
        <w:tblCellMar>
          <w:top w:w="6" w:type="dxa"/>
          <w:right w:w="50" w:type="dxa"/>
        </w:tblCellMar>
        <w:tblLook w:val="04A0" w:firstRow="1" w:lastRow="0" w:firstColumn="1" w:lastColumn="0" w:noHBand="0" w:noVBand="1"/>
      </w:tblPr>
      <w:tblGrid>
        <w:gridCol w:w="465"/>
        <w:gridCol w:w="6973"/>
        <w:gridCol w:w="1761"/>
      </w:tblGrid>
      <w:tr w:rsidR="004F4079" w:rsidTr="00B26D8E">
        <w:trPr>
          <w:trHeight w:val="28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left="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№ 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left="106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Количество </w:t>
            </w:r>
          </w:p>
        </w:tc>
      </w:tr>
      <w:tr w:rsidR="004F4079" w:rsidTr="00B26D8E">
        <w:trPr>
          <w:trHeight w:val="28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58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Диагностика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  <w:tr w:rsidR="004F4079" w:rsidTr="00B26D8E">
        <w:trPr>
          <w:trHeight w:val="50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spacing w:after="22"/>
              <w:ind w:right="57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Частичная разборка/сборка </w:t>
            </w:r>
          </w:p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(снятие неисправных плат и механизмов)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2 </w:t>
            </w:r>
          </w:p>
        </w:tc>
      </w:tr>
      <w:tr w:rsidR="004F4079" w:rsidTr="00B26D8E">
        <w:trPr>
          <w:trHeight w:val="20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Ремонт платы питания слаботочного оборудования 710-02544-00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  <w:tr w:rsidR="004F4079" w:rsidTr="00B26D8E">
        <w:trPr>
          <w:trHeight w:val="28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4.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Ремонт платы управления 9X55HV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</w:tbl>
    <w:p w:rsidR="004F4079" w:rsidRDefault="004F4079" w:rsidP="004F4079">
      <w:pPr>
        <w:spacing w:after="16"/>
        <w:rPr>
          <w:rFonts w:ascii="Calibri" w:eastAsia="Calibri" w:hAnsi="Calibri" w:cs="Calibri"/>
          <w:color w:val="000000"/>
          <w:sz w:val="22"/>
          <w:szCs w:val="22"/>
        </w:rPr>
      </w:pPr>
      <w:r>
        <w:t xml:space="preserve"> </w:t>
      </w:r>
    </w:p>
    <w:p w:rsidR="004F4079" w:rsidRPr="005668B3" w:rsidRDefault="004F4079" w:rsidP="004F4079">
      <w:pPr>
        <w:numPr>
          <w:ilvl w:val="0"/>
          <w:numId w:val="1"/>
        </w:numPr>
        <w:spacing w:after="3" w:line="254" w:lineRule="auto"/>
        <w:rPr>
          <w:lang w:val="en-US"/>
        </w:rPr>
      </w:pPr>
      <w:r>
        <w:t>ИБП</w:t>
      </w:r>
      <w:r w:rsidRPr="005668B3">
        <w:rPr>
          <w:lang w:val="en-US"/>
        </w:rPr>
        <w:t xml:space="preserve"> Tri Power X33 40</w:t>
      </w:r>
      <w:r w:rsidRPr="00E46F12">
        <w:rPr>
          <w:lang w:val="en-US"/>
        </w:rPr>
        <w:t>: s/n:MA27UT554590002</w:t>
      </w:r>
      <w:r w:rsidRPr="005668B3">
        <w:rPr>
          <w:lang w:val="en-US"/>
        </w:rPr>
        <w:t xml:space="preserve"> </w:t>
      </w:r>
    </w:p>
    <w:tbl>
      <w:tblPr>
        <w:tblW w:w="9200" w:type="dxa"/>
        <w:tblInd w:w="-22" w:type="dxa"/>
        <w:tblCellMar>
          <w:top w:w="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458"/>
        <w:gridCol w:w="7033"/>
        <w:gridCol w:w="1709"/>
      </w:tblGrid>
      <w:tr w:rsidR="004F4079" w:rsidTr="00B26D8E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left="2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№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6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 xml:space="preserve">Количество </w:t>
            </w:r>
          </w:p>
        </w:tc>
      </w:tr>
      <w:tr w:rsidR="004F4079" w:rsidTr="00B26D8E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left="2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1.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61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Диагностика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  <w:tr w:rsidR="004F4079" w:rsidTr="00B26D8E">
        <w:trPr>
          <w:trHeight w:val="64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left="2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2.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spacing w:after="22"/>
              <w:ind w:right="64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Частичная разборка/сборка </w:t>
            </w:r>
          </w:p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(снятие неисправных плат и механизмов)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2 </w:t>
            </w:r>
          </w:p>
        </w:tc>
      </w:tr>
      <w:tr w:rsidR="004F4079" w:rsidTr="00B26D8E">
        <w:trPr>
          <w:trHeight w:val="26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left="2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3.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Восстановление платы контроля сети 9UB0092A02B-TT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  <w:tr w:rsidR="004F4079" w:rsidTr="00B26D8E">
        <w:trPr>
          <w:trHeight w:val="25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left="2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4.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Ремонт инверторного блока MATMA27UT554590002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079" w:rsidRDefault="004F4079" w:rsidP="00B26D8E">
            <w:pPr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  <w:tr w:rsidR="004F4079" w:rsidTr="00B26D8E">
        <w:trPr>
          <w:trHeight w:val="286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left="2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5.</w:t>
            </w:r>
            <w:r>
              <w:rPr>
                <w:rFonts w:ascii="Arial" w:eastAsia="Arial" w:hAnsi="Arial" w:cs="Arial"/>
                <w:szCs w:val="22"/>
              </w:rPr>
              <w:t xml:space="preserve"> 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Восстановление коммутации платы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079" w:rsidRDefault="004F4079" w:rsidP="00B26D8E">
            <w:pPr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 xml:space="preserve">1 </w:t>
            </w:r>
          </w:p>
        </w:tc>
      </w:tr>
    </w:tbl>
    <w:p w:rsidR="004F4079" w:rsidRDefault="004F4079" w:rsidP="004F4079">
      <w:pPr>
        <w:spacing w:after="120"/>
      </w:pPr>
    </w:p>
    <w:p w:rsidR="004F4079" w:rsidRDefault="004F4079" w:rsidP="004F4079"/>
    <w:p w:rsidR="004F4079" w:rsidRDefault="004F4079" w:rsidP="004F4079"/>
    <w:p w:rsidR="004F4079" w:rsidRDefault="004F4079" w:rsidP="004F4079">
      <w:r>
        <w:t>Главный энергетик НПОА                                                    Бакшандаева С.А.</w:t>
      </w:r>
    </w:p>
    <w:p w:rsidR="00AC3A92" w:rsidRDefault="004F4079">
      <w:r>
        <w:t>начальник цеха 809</w:t>
      </w:r>
    </w:p>
    <w:sectPr w:rsidR="00AC3A92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E054B"/>
    <w:multiLevelType w:val="hybridMultilevel"/>
    <w:tmpl w:val="90FA446A"/>
    <w:lvl w:ilvl="0" w:tplc="1DB28EB8">
      <w:start w:val="1"/>
      <w:numFmt w:val="decimal"/>
      <w:lvlText w:val="%1)"/>
      <w:lvlJc w:val="left"/>
      <w:pPr>
        <w:ind w:left="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CAC4A36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CC1132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1D8A4C4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901FFA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3DC0ED8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E167226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D3E9992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40E77CC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D1"/>
    <w:rsid w:val="00134BD2"/>
    <w:rsid w:val="003223C7"/>
    <w:rsid w:val="004100A9"/>
    <w:rsid w:val="004F4079"/>
    <w:rsid w:val="00AC3A92"/>
    <w:rsid w:val="00F7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07524-C6CD-41CE-AE4F-8F8981EF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B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34BD2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Сажаева Наталья Николаевна</cp:lastModifiedBy>
  <cp:revision>2</cp:revision>
  <dcterms:created xsi:type="dcterms:W3CDTF">2024-06-20T10:29:00Z</dcterms:created>
  <dcterms:modified xsi:type="dcterms:W3CDTF">2024-06-20T10:29:00Z</dcterms:modified>
</cp:coreProperties>
</file>