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ТЕХНИЧЕСКОЕ ЗАДАНИЕ</w:t>
      </w:r>
    </w:p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 xml:space="preserve">на поставку </w:t>
      </w:r>
      <w:r w:rsidR="00D44026">
        <w:rPr>
          <w:b/>
          <w:sz w:val="20"/>
          <w:lang w:eastAsia="en-US"/>
        </w:rPr>
        <w:t>частотного преобразователя</w:t>
      </w:r>
      <w:r w:rsidRPr="00F03A25">
        <w:rPr>
          <w:b/>
          <w:sz w:val="20"/>
          <w:lang w:eastAsia="en-US"/>
        </w:rPr>
        <w:t xml:space="preserve"> для АО «НПО автоматики» </w:t>
      </w:r>
      <w:bookmarkStart w:id="0" w:name="_GoBack"/>
      <w:bookmarkEnd w:id="0"/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947"/>
        <w:gridCol w:w="6587"/>
      </w:tblGrid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№</w:t>
            </w:r>
          </w:p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Предмет договора, объем поставляемой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0"/>
              </w:rPr>
            </w:pPr>
            <w:r w:rsidRPr="00F03A25">
              <w:rPr>
                <w:b/>
                <w:kern w:val="28"/>
                <w:sz w:val="20"/>
              </w:rPr>
              <w:t>Предмет договора</w:t>
            </w:r>
            <w:r w:rsidRPr="00F03A25">
              <w:rPr>
                <w:kern w:val="28"/>
                <w:sz w:val="20"/>
              </w:rPr>
              <w:t xml:space="preserve">: поставка </w:t>
            </w:r>
            <w:r w:rsidR="00D44026">
              <w:rPr>
                <w:kern w:val="28"/>
                <w:sz w:val="20"/>
              </w:rPr>
              <w:t>частотного преобразователя</w:t>
            </w:r>
            <w:r w:rsidR="00C95C2E" w:rsidRPr="00C95C2E">
              <w:rPr>
                <w:sz w:val="20"/>
                <w:lang w:eastAsia="en-US"/>
              </w:rPr>
              <w:t xml:space="preserve"> </w:t>
            </w:r>
            <w:r w:rsidR="008D29B1" w:rsidRPr="00F03A25">
              <w:rPr>
                <w:kern w:val="28"/>
                <w:sz w:val="20"/>
              </w:rPr>
              <w:t>для</w:t>
            </w:r>
            <w:r w:rsidRPr="00F03A25">
              <w:rPr>
                <w:kern w:val="28"/>
                <w:sz w:val="20"/>
              </w:rPr>
              <w:t xml:space="preserve"> АО «НПО автоматики» (далее – продукция).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b/>
                <w:sz w:val="20"/>
                <w:shd w:val="clear" w:color="auto" w:fill="FFFFFF"/>
                <w:lang w:eastAsia="en-US"/>
              </w:rPr>
              <w:t>Объем поставляемой продукции:</w:t>
            </w:r>
            <w:r w:rsidRPr="00F03A25">
              <w:rPr>
                <w:sz w:val="20"/>
                <w:shd w:val="clear" w:color="auto" w:fill="FFFFFF"/>
              </w:rPr>
              <w:t xml:space="preserve">  </w:t>
            </w:r>
            <w:r w:rsidR="00D44026">
              <w:rPr>
                <w:sz w:val="20"/>
              </w:rPr>
              <w:t>1</w:t>
            </w:r>
            <w:r w:rsidRPr="00F03A25">
              <w:rPr>
                <w:sz w:val="20"/>
              </w:rPr>
              <w:t xml:space="preserve"> (</w:t>
            </w:r>
            <w:r w:rsidR="00D44026">
              <w:rPr>
                <w:sz w:val="20"/>
              </w:rPr>
              <w:t>одна) шт</w:t>
            </w:r>
            <w:r w:rsidRPr="00F03A25">
              <w:rPr>
                <w:sz w:val="20"/>
              </w:rPr>
              <w:t>.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F03A25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Не установлен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F03A25">
              <w:rPr>
                <w:sz w:val="20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F03A25">
              <w:rPr>
                <w:sz w:val="20"/>
              </w:rPr>
              <w:t>, техническим условиям (ТУ), и иной нормативно-технической документации</w:t>
            </w:r>
            <w:r w:rsidRPr="00F03A25">
              <w:rPr>
                <w:sz w:val="20"/>
                <w:highlight w:val="white"/>
              </w:rPr>
              <w:t xml:space="preserve">. В комплекте поставки должны присутствовать </w:t>
            </w:r>
            <w:r w:rsidRPr="00F03A25">
              <w:rPr>
                <w:sz w:val="20"/>
              </w:rPr>
              <w:t xml:space="preserve">гарантийные документы, паспорта, </w:t>
            </w:r>
            <w:r w:rsidRPr="00F03A25">
              <w:rPr>
                <w:sz w:val="20"/>
                <w:highlight w:val="white"/>
              </w:rPr>
              <w:t>руководст</w:t>
            </w:r>
            <w:r w:rsidRPr="00F03A25">
              <w:rPr>
                <w:sz w:val="20"/>
              </w:rPr>
              <w:t>ва</w:t>
            </w:r>
            <w:r w:rsidRPr="00F03A25">
              <w:rPr>
                <w:sz w:val="20"/>
                <w:highlight w:val="white"/>
              </w:rPr>
              <w:t xml:space="preserve"> по эксплуатации.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Продукция должна быть сертифицирована в соответствии с Постановлением Правительства РФ от 1 декабря 2009г. №982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0"/>
              </w:rPr>
            </w:pPr>
            <w:r w:rsidRPr="00F03A25">
              <w:rPr>
                <w:sz w:val="20"/>
              </w:rPr>
              <w:t xml:space="preserve">              В соответствии с приложением №1 к техническому заданию</w:t>
            </w:r>
          </w:p>
          <w:p w:rsidR="00C92CE3" w:rsidRPr="00F03A25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0"/>
              </w:rPr>
            </w:pP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Продукция должна быть упакована в разовую тару, обеспечивающую сохранность от повреждений и загрязнений. Упаковка </w:t>
            </w:r>
            <w:r w:rsidRPr="00F03A25">
              <w:rPr>
                <w:sz w:val="20"/>
              </w:rPr>
              <w:lastRenderedPageBreak/>
              <w:t>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  <w:highlight w:val="white"/>
              </w:rPr>
            </w:pPr>
            <w:r w:rsidRPr="00F03A25">
              <w:rPr>
                <w:spacing w:val="-4"/>
                <w:sz w:val="20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Pr="00F03A25" w:rsidRDefault="00C92CE3" w:rsidP="002559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Маркировка продукции должна содерж</w:t>
            </w:r>
            <w:r w:rsidR="002559AE">
              <w:rPr>
                <w:sz w:val="20"/>
              </w:rPr>
              <w:t xml:space="preserve">ать: </w:t>
            </w:r>
            <w:r w:rsidR="002559AE">
              <w:rPr>
                <w:sz w:val="20"/>
              </w:rPr>
              <w:br/>
              <w:t>- наименование продукции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 xml:space="preserve">Не требуется 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Не установлены.</w:t>
            </w:r>
          </w:p>
        </w:tc>
      </w:tr>
    </w:tbl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Приложение:</w:t>
      </w:r>
    </w:p>
    <w:p w:rsidR="00C92CE3" w:rsidRPr="00F03A25" w:rsidRDefault="009A3EF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  <w:r>
        <w:rPr>
          <w:sz w:val="20"/>
          <w:lang w:eastAsia="en-US"/>
        </w:rPr>
        <w:t xml:space="preserve">Приложение №1 к техническому заданию. </w:t>
      </w:r>
    </w:p>
    <w:p w:rsidR="00C92CE3" w:rsidRPr="00F03A25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0"/>
        </w:rPr>
      </w:pPr>
    </w:p>
    <w:p w:rsidR="00C92CE3" w:rsidRPr="00F03A25" w:rsidRDefault="0055438F" w:rsidP="00C92CE3">
      <w:pPr>
        <w:tabs>
          <w:tab w:val="left" w:pos="8222"/>
        </w:tabs>
        <w:ind w:left="284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Н</w:t>
      </w:r>
      <w:r w:rsidR="00C92CE3" w:rsidRPr="00F03A25">
        <w:rPr>
          <w:sz w:val="20"/>
          <w:lang w:eastAsia="en-US"/>
        </w:rPr>
        <w:t>ачальник</w:t>
      </w:r>
      <w:r w:rsidRPr="00F03A25">
        <w:rPr>
          <w:sz w:val="20"/>
          <w:lang w:eastAsia="en-US"/>
        </w:rPr>
        <w:t xml:space="preserve"> центра 780</w:t>
      </w:r>
      <w:r w:rsidR="00C92CE3" w:rsidRPr="00F03A25">
        <w:rPr>
          <w:sz w:val="20"/>
          <w:lang w:eastAsia="en-US"/>
        </w:rPr>
        <w:t xml:space="preserve">                                                           </w:t>
      </w:r>
      <w:r w:rsidR="00F03A25">
        <w:rPr>
          <w:sz w:val="20"/>
          <w:lang w:eastAsia="en-US"/>
        </w:rPr>
        <w:t xml:space="preserve">                          </w:t>
      </w:r>
      <w:r w:rsidR="00C92CE3" w:rsidRPr="00F03A25">
        <w:rPr>
          <w:sz w:val="20"/>
          <w:lang w:eastAsia="en-US"/>
        </w:rPr>
        <w:t xml:space="preserve">                     </w:t>
      </w:r>
      <w:r w:rsidR="00D44026">
        <w:rPr>
          <w:sz w:val="20"/>
          <w:lang w:eastAsia="en-US"/>
        </w:rPr>
        <w:t xml:space="preserve">           Е.В. Пестова</w:t>
      </w: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005162" w:rsidRPr="00F03A25" w:rsidRDefault="00005162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8C2004" w:rsidRPr="00F03A25" w:rsidRDefault="008C2004" w:rsidP="00D57FB2">
      <w:pPr>
        <w:rPr>
          <w:sz w:val="20"/>
          <w:lang w:eastAsia="en-US"/>
        </w:rPr>
      </w:pPr>
    </w:p>
    <w:p w:rsidR="00D57FB2" w:rsidRPr="00F03A25" w:rsidRDefault="00D57FB2" w:rsidP="00D57FB2">
      <w:pPr>
        <w:rPr>
          <w:sz w:val="20"/>
          <w:lang w:eastAsia="en-US"/>
        </w:rPr>
      </w:pPr>
    </w:p>
    <w:p w:rsidR="008C2004" w:rsidRPr="00F03A25" w:rsidRDefault="008C2004" w:rsidP="003C2445">
      <w:pPr>
        <w:jc w:val="center"/>
        <w:rPr>
          <w:sz w:val="20"/>
          <w:lang w:eastAsia="en-US"/>
        </w:rPr>
      </w:pPr>
    </w:p>
    <w:p w:rsidR="006700AD" w:rsidRPr="00F03A25" w:rsidRDefault="006700AD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F9262F" w:rsidRPr="00F03A25" w:rsidRDefault="00F9262F" w:rsidP="00DE32C2">
      <w:pPr>
        <w:rPr>
          <w:sz w:val="20"/>
          <w:lang w:eastAsia="en-US"/>
        </w:rPr>
      </w:pPr>
    </w:p>
    <w:p w:rsidR="00E47D06" w:rsidRPr="00F03A25" w:rsidRDefault="00E47D06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EB04ED" w:rsidRPr="00F03A25" w:rsidRDefault="00EB04ED" w:rsidP="00DE32C2">
      <w:pPr>
        <w:rPr>
          <w:sz w:val="20"/>
          <w:lang w:eastAsia="en-US"/>
        </w:rPr>
      </w:pPr>
    </w:p>
    <w:p w:rsidR="000F65FB" w:rsidRPr="00F03A25" w:rsidRDefault="006700AD" w:rsidP="000F65FB">
      <w:pPr>
        <w:jc w:val="center"/>
        <w:rPr>
          <w:sz w:val="20"/>
          <w:lang w:eastAsia="en-US"/>
        </w:rPr>
      </w:pPr>
      <w:r w:rsidRPr="00F03A25">
        <w:rPr>
          <w:sz w:val="20"/>
          <w:lang w:eastAsia="en-US"/>
        </w:rPr>
        <w:lastRenderedPageBreak/>
        <w:t xml:space="preserve">                                             </w:t>
      </w:r>
      <w:r w:rsidR="00B8307C" w:rsidRPr="00F03A25">
        <w:rPr>
          <w:sz w:val="20"/>
          <w:lang w:eastAsia="en-US"/>
        </w:rPr>
        <w:t xml:space="preserve">                   </w:t>
      </w:r>
      <w:r w:rsidR="000F65FB" w:rsidRPr="00F03A25">
        <w:rPr>
          <w:sz w:val="20"/>
          <w:lang w:eastAsia="en-US"/>
        </w:rPr>
        <w:t xml:space="preserve">Приложение №1 </w:t>
      </w:r>
      <w:r w:rsidR="000F65FB" w:rsidRPr="00F03A25">
        <w:rPr>
          <w:sz w:val="20"/>
          <w:lang w:eastAsia="en-US"/>
        </w:rPr>
        <w:br/>
        <w:t xml:space="preserve">                                              </w:t>
      </w:r>
      <w:r w:rsidR="0055438F" w:rsidRPr="00F03A25">
        <w:rPr>
          <w:sz w:val="20"/>
          <w:lang w:eastAsia="en-US"/>
        </w:rPr>
        <w:t xml:space="preserve">                 </w:t>
      </w:r>
      <w:r w:rsidR="00F03A25">
        <w:rPr>
          <w:sz w:val="20"/>
          <w:lang w:eastAsia="en-US"/>
        </w:rPr>
        <w:t xml:space="preserve">              </w:t>
      </w:r>
      <w:r w:rsidR="000F65FB" w:rsidRPr="00F03A25">
        <w:rPr>
          <w:sz w:val="20"/>
          <w:lang w:eastAsia="en-US"/>
        </w:rPr>
        <w:t>к техническому заданию</w:t>
      </w:r>
      <w:r w:rsidR="0055438F" w:rsidRPr="00F03A25">
        <w:rPr>
          <w:sz w:val="20"/>
          <w:lang w:eastAsia="en-US"/>
        </w:rPr>
        <w:t xml:space="preserve"> </w:t>
      </w:r>
    </w:p>
    <w:p w:rsidR="000F65FB" w:rsidRPr="00F03A25" w:rsidRDefault="000F65FB" w:rsidP="000F65FB">
      <w:pPr>
        <w:jc w:val="both"/>
        <w:rPr>
          <w:sz w:val="20"/>
          <w:lang w:eastAsia="en-US"/>
        </w:rPr>
      </w:pP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Перечень требуемой продукции</w:t>
      </w: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</w:p>
    <w:tbl>
      <w:tblPr>
        <w:tblW w:w="1034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3252"/>
        <w:gridCol w:w="4394"/>
        <w:gridCol w:w="992"/>
        <w:gridCol w:w="1134"/>
      </w:tblGrid>
      <w:tr w:rsidR="000F65FB" w:rsidRPr="00F03A25" w:rsidTr="00211EF9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№ п/п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Наименование продукции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Показатели продукции, в соответствии с которыми будут определяться эквивалетность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Ед.изм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Кол-во</w:t>
            </w:r>
          </w:p>
        </w:tc>
      </w:tr>
      <w:tr w:rsidR="00C41F7A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1F7A" w:rsidRPr="00F03A25" w:rsidRDefault="00C41F7A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D0E4D" w:rsidRDefault="001919BA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Частотный преобразователь </w:t>
            </w:r>
          </w:p>
          <w:p w:rsidR="00C41F7A" w:rsidRPr="00F03A25" w:rsidRDefault="001919BA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E</w:t>
            </w:r>
            <w:r w:rsidRPr="001919BA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  <w:lang w:val="en-US"/>
              </w:rPr>
              <w:t>V</w:t>
            </w:r>
            <w:r w:rsidRPr="001919BA">
              <w:rPr>
                <w:color w:val="000000"/>
                <w:sz w:val="20"/>
              </w:rPr>
              <w:t>300</w:t>
            </w:r>
            <w:r w:rsidR="009A3EF3">
              <w:rPr>
                <w:color w:val="000000"/>
                <w:sz w:val="20"/>
                <w:lang w:val="en-US"/>
              </w:rPr>
              <w:t>A</w:t>
            </w:r>
            <w:r w:rsidRPr="001919BA">
              <w:rPr>
                <w:color w:val="000000"/>
                <w:sz w:val="20"/>
              </w:rPr>
              <w:t>-200</w:t>
            </w:r>
            <w:r>
              <w:rPr>
                <w:color w:val="000000"/>
                <w:sz w:val="20"/>
                <w:lang w:val="en-US"/>
              </w:rPr>
              <w:t>PT</w:t>
            </w:r>
            <w:r w:rsidR="00FD0E4D">
              <w:rPr>
                <w:color w:val="000000"/>
                <w:sz w:val="20"/>
              </w:rPr>
              <w:t>4</w:t>
            </w:r>
            <w:r w:rsidR="009A3EF3" w:rsidRPr="00FD44F5">
              <w:rPr>
                <w:color w:val="000000"/>
                <w:sz w:val="20"/>
              </w:rPr>
              <w:t xml:space="preserve">-200 </w:t>
            </w:r>
            <w:r w:rsidR="009A3EF3">
              <w:rPr>
                <w:color w:val="000000"/>
                <w:sz w:val="20"/>
              </w:rPr>
              <w:t>кВт, 426А, 380В</w:t>
            </w:r>
            <w:r w:rsidR="00FD0E4D">
              <w:rPr>
                <w:color w:val="000000"/>
                <w:sz w:val="20"/>
              </w:rPr>
              <w:t xml:space="preserve"> </w:t>
            </w:r>
            <w:r w:rsidR="0055438F" w:rsidRPr="00F03A25">
              <w:rPr>
                <w:color w:val="000000"/>
                <w:sz w:val="20"/>
              </w:rPr>
              <w:t xml:space="preserve"> или эквивалент</w:t>
            </w:r>
            <w:r w:rsidR="00857B30" w:rsidRPr="00F03A2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C41F7A" w:rsidRPr="00F03A25" w:rsidTr="003228FC">
              <w:trPr>
                <w:trHeight w:val="523"/>
              </w:trPr>
              <w:tc>
                <w:tcPr>
                  <w:tcW w:w="2145" w:type="dxa"/>
                </w:tcPr>
                <w:p w:rsidR="00C41F7A" w:rsidRPr="00F03A25" w:rsidRDefault="00C41F7A" w:rsidP="00C41F7A">
                  <w:pPr>
                    <w:spacing w:after="20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130" w:type="dxa"/>
                </w:tcPr>
                <w:p w:rsidR="00C41F7A" w:rsidRPr="00F03A25" w:rsidRDefault="00C41F7A" w:rsidP="00C41F7A">
                  <w:pPr>
                    <w:spacing w:after="20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F03A25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Номинальная мощность</w:t>
                  </w:r>
                  <w:r w:rsidR="00FD44F5">
                    <w:rPr>
                      <w:rFonts w:eastAsia="Calibri"/>
                      <w:sz w:val="20"/>
                      <w:lang w:eastAsia="en-US"/>
                    </w:rPr>
                    <w:t>, не менее</w:t>
                  </w:r>
                </w:p>
              </w:tc>
              <w:tc>
                <w:tcPr>
                  <w:tcW w:w="2130" w:type="dxa"/>
                </w:tcPr>
                <w:p w:rsidR="00C41F7A" w:rsidRPr="00F03A25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color w:val="000000"/>
                      <w:sz w:val="20"/>
                    </w:rPr>
                    <w:t>200 кВт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1919BA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</w:rPr>
                    <w:t>Выходной ток</w:t>
                  </w:r>
                  <w:r w:rsidR="00FD44F5">
                    <w:rPr>
                      <w:sz w:val="20"/>
                    </w:rPr>
                    <w:t>, не менее</w:t>
                  </w:r>
                </w:p>
              </w:tc>
              <w:tc>
                <w:tcPr>
                  <w:tcW w:w="2130" w:type="dxa"/>
                </w:tcPr>
                <w:p w:rsidR="00C41F7A" w:rsidRPr="001919BA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</w:rPr>
                    <w:t>380 А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1919BA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</w:rPr>
                    <w:t>Входное напряжение</w:t>
                  </w:r>
                  <w:r w:rsidR="00FD44F5">
                    <w:rPr>
                      <w:sz w:val="20"/>
                    </w:rPr>
                    <w:t>,</w:t>
                  </w:r>
                </w:p>
              </w:tc>
              <w:tc>
                <w:tcPr>
                  <w:tcW w:w="2130" w:type="dxa"/>
                </w:tcPr>
                <w:p w:rsidR="00C41F7A" w:rsidRPr="001919BA" w:rsidRDefault="001919BA" w:rsidP="00FD44F5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  <w:lang w:eastAsia="en-US"/>
                    </w:rPr>
                    <w:t xml:space="preserve">Трехфазное 380 В, </w:t>
                  </w:r>
                </w:p>
              </w:tc>
            </w:tr>
            <w:tr w:rsidR="00FD44F5" w:rsidRPr="00F03A25" w:rsidTr="003228FC">
              <w:tc>
                <w:tcPr>
                  <w:tcW w:w="2145" w:type="dxa"/>
                </w:tcPr>
                <w:p w:rsidR="00FD44F5" w:rsidRDefault="00FD44F5" w:rsidP="00FD44F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Входная частота,</w:t>
                  </w:r>
                </w:p>
                <w:p w:rsidR="00FD44F5" w:rsidRPr="001919BA" w:rsidRDefault="00A64F54" w:rsidP="00FD44F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В диапазоне:</w:t>
                  </w:r>
                </w:p>
              </w:tc>
              <w:tc>
                <w:tcPr>
                  <w:tcW w:w="2130" w:type="dxa"/>
                </w:tcPr>
                <w:p w:rsidR="00FD44F5" w:rsidRPr="001919BA" w:rsidRDefault="00FD44F5" w:rsidP="00C41F7A">
                  <w:pPr>
                    <w:spacing w:after="200"/>
                    <w:rPr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  <w:lang w:eastAsia="en-US"/>
                    </w:rPr>
                    <w:t xml:space="preserve">50 </w:t>
                  </w:r>
                  <w:r>
                    <w:rPr>
                      <w:sz w:val="20"/>
                      <w:lang w:eastAsia="en-US"/>
                    </w:rPr>
                    <w:t xml:space="preserve">-60 </w:t>
                  </w:r>
                  <w:r w:rsidRPr="001919BA">
                    <w:rPr>
                      <w:sz w:val="20"/>
                      <w:lang w:eastAsia="en-US"/>
                    </w:rPr>
                    <w:t>Гц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1919BA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</w:rPr>
                    <w:t>Выходное напряжение</w:t>
                  </w:r>
                </w:p>
              </w:tc>
              <w:tc>
                <w:tcPr>
                  <w:tcW w:w="2130" w:type="dxa"/>
                </w:tcPr>
                <w:p w:rsidR="00C41F7A" w:rsidRPr="001919BA" w:rsidRDefault="00337DFF" w:rsidP="00FD44F5">
                  <w:pPr>
                    <w:ind w:left="-116"/>
                    <w:rPr>
                      <w:rFonts w:eastAsia="Calibri"/>
                      <w:sz w:val="20"/>
                      <w:lang w:eastAsia="en-US"/>
                    </w:rPr>
                  </w:pPr>
                  <w:r w:rsidRPr="00F03A25">
                    <w:rPr>
                      <w:sz w:val="20"/>
                    </w:rPr>
                    <w:t xml:space="preserve"> </w:t>
                  </w:r>
                  <w:r w:rsidR="001919BA" w:rsidRPr="001919BA">
                    <w:rPr>
                      <w:sz w:val="20"/>
                    </w:rPr>
                    <w:t>Трехфазное 380 В</w:t>
                  </w:r>
                </w:p>
              </w:tc>
            </w:tr>
            <w:tr w:rsidR="00FD44F5" w:rsidRPr="00F03A25" w:rsidTr="003228FC">
              <w:tc>
                <w:tcPr>
                  <w:tcW w:w="2145" w:type="dxa"/>
                </w:tcPr>
                <w:p w:rsidR="00FD44F5" w:rsidRPr="006F19AB" w:rsidRDefault="00FD44F5" w:rsidP="00FD44F5">
                  <w:pPr>
                    <w:rPr>
                      <w:sz w:val="20"/>
                    </w:rPr>
                  </w:pPr>
                  <w:r w:rsidRPr="006F19AB">
                    <w:rPr>
                      <w:sz w:val="20"/>
                    </w:rPr>
                    <w:t>Выходная частота,</w:t>
                  </w:r>
                </w:p>
                <w:p w:rsidR="00FD44F5" w:rsidRPr="006F19AB" w:rsidRDefault="00FD44F5" w:rsidP="00FD44F5">
                  <w:pPr>
                    <w:rPr>
                      <w:sz w:val="20"/>
                    </w:rPr>
                  </w:pPr>
                  <w:r w:rsidRPr="006F19AB">
                    <w:rPr>
                      <w:sz w:val="20"/>
                    </w:rPr>
                    <w:t>В диапазоне</w:t>
                  </w:r>
                </w:p>
              </w:tc>
              <w:tc>
                <w:tcPr>
                  <w:tcW w:w="2130" w:type="dxa"/>
                </w:tcPr>
                <w:p w:rsidR="00FD44F5" w:rsidRPr="006F19AB" w:rsidRDefault="00FD44F5" w:rsidP="006F19AB">
                  <w:pPr>
                    <w:ind w:left="-116"/>
                    <w:rPr>
                      <w:sz w:val="20"/>
                    </w:rPr>
                  </w:pPr>
                  <w:r w:rsidRPr="006F19AB">
                    <w:rPr>
                      <w:sz w:val="20"/>
                    </w:rPr>
                    <w:t>0–</w:t>
                  </w:r>
                  <w:r w:rsidR="006F19AB" w:rsidRPr="006F19AB">
                    <w:rPr>
                      <w:sz w:val="20"/>
                    </w:rPr>
                    <w:t>600</w:t>
                  </w:r>
                  <w:r w:rsidRPr="006F19AB">
                    <w:rPr>
                      <w:sz w:val="20"/>
                    </w:rPr>
                    <w:t xml:space="preserve"> Гц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1919BA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</w:rPr>
                    <w:t>Способ управления</w:t>
                  </w:r>
                </w:p>
              </w:tc>
              <w:tc>
                <w:tcPr>
                  <w:tcW w:w="2130" w:type="dxa"/>
                </w:tcPr>
                <w:p w:rsidR="00C41F7A" w:rsidRPr="001919BA" w:rsidRDefault="00337DFF" w:rsidP="001919BA">
                  <w:pPr>
                    <w:ind w:left="-116"/>
                    <w:rPr>
                      <w:sz w:val="20"/>
                    </w:rPr>
                  </w:pPr>
                  <w:r w:rsidRPr="001919BA">
                    <w:rPr>
                      <w:sz w:val="20"/>
                    </w:rPr>
                    <w:t xml:space="preserve">  </w:t>
                  </w:r>
                  <w:r w:rsidR="001919BA" w:rsidRPr="001919BA">
                    <w:rPr>
                      <w:sz w:val="20"/>
                    </w:rPr>
                    <w:t>Панель оператора с LED индикатором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F03A25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Режимы управления нагрузкой</w:t>
                  </w:r>
                </w:p>
              </w:tc>
              <w:tc>
                <w:tcPr>
                  <w:tcW w:w="2130" w:type="dxa"/>
                </w:tcPr>
                <w:p w:rsidR="00C41F7A" w:rsidRPr="001919BA" w:rsidRDefault="0008231A" w:rsidP="001919BA">
                  <w:pPr>
                    <w:ind w:left="-116"/>
                    <w:rPr>
                      <w:sz w:val="20"/>
                    </w:rPr>
                  </w:pPr>
                  <w:r w:rsidRPr="00F03A25">
                    <w:rPr>
                      <w:sz w:val="20"/>
                    </w:rPr>
                    <w:t xml:space="preserve">  </w:t>
                  </w:r>
                  <w:r w:rsidR="001919BA" w:rsidRPr="001919BA">
                    <w:rPr>
                      <w:sz w:val="20"/>
                    </w:rPr>
                    <w:t>Синусоидальная широтно-импульсная модуляция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1919BA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</w:rPr>
                    <w:t>Точность удержания частоты</w:t>
                  </w:r>
                  <w:r w:rsidR="00A64F54">
                    <w:rPr>
                      <w:sz w:val="20"/>
                    </w:rPr>
                    <w:t>, не более:</w:t>
                  </w:r>
                </w:p>
              </w:tc>
              <w:tc>
                <w:tcPr>
                  <w:tcW w:w="2130" w:type="dxa"/>
                </w:tcPr>
                <w:p w:rsidR="00337DFF" w:rsidRPr="001919BA" w:rsidRDefault="001919BA" w:rsidP="00C41F7A">
                  <w:pPr>
                    <w:ind w:left="-116"/>
                    <w:rPr>
                      <w:sz w:val="20"/>
                    </w:rPr>
                  </w:pPr>
                  <w:r w:rsidRPr="001919BA">
                    <w:rPr>
                      <w:sz w:val="20"/>
                    </w:rPr>
                    <w:t>0,5 % при векторном управлении без датчика оборотов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1919BA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</w:rPr>
                    <w:t>Шаг установки выходной частоты</w:t>
                  </w:r>
                  <w:r w:rsidR="00A64F54">
                    <w:rPr>
                      <w:sz w:val="20"/>
                    </w:rPr>
                    <w:t>, не более:</w:t>
                  </w:r>
                </w:p>
              </w:tc>
              <w:tc>
                <w:tcPr>
                  <w:tcW w:w="2130" w:type="dxa"/>
                </w:tcPr>
                <w:p w:rsidR="00337DFF" w:rsidRPr="00F03A25" w:rsidRDefault="001919BA" w:rsidP="00C41F7A">
                  <w:pPr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>0,01 Гц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1919BA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</w:rPr>
                    <w:t>Входы задания частоты</w:t>
                  </w:r>
                </w:p>
              </w:tc>
              <w:tc>
                <w:tcPr>
                  <w:tcW w:w="2130" w:type="dxa"/>
                </w:tcPr>
                <w:p w:rsidR="00337DFF" w:rsidRPr="001919BA" w:rsidRDefault="001919BA" w:rsidP="00C41F7A">
                  <w:pPr>
                    <w:ind w:left="-116"/>
                    <w:rPr>
                      <w:sz w:val="20"/>
                    </w:rPr>
                  </w:pPr>
                  <w:r w:rsidRPr="001919BA">
                    <w:rPr>
                      <w:sz w:val="20"/>
                    </w:rPr>
                    <w:t>0– +10 В (22 кОм), 4–20 мА (500 Ом), импульсный вход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1919BA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</w:rPr>
                    <w:t>Время разгона / замедления</w:t>
                  </w:r>
                  <w:r w:rsidR="006F19AB">
                    <w:rPr>
                      <w:sz w:val="20"/>
                    </w:rPr>
                    <w:t>, в диапазоне</w:t>
                  </w:r>
                </w:p>
              </w:tc>
              <w:tc>
                <w:tcPr>
                  <w:tcW w:w="2130" w:type="dxa"/>
                </w:tcPr>
                <w:p w:rsidR="00337DFF" w:rsidRPr="001919BA" w:rsidRDefault="00F84BEA" w:rsidP="006F19AB">
                  <w:pPr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0.1– </w:t>
                  </w:r>
                  <w:r w:rsidR="006F19AB">
                    <w:rPr>
                      <w:sz w:val="20"/>
                    </w:rPr>
                    <w:t>7000</w:t>
                  </w:r>
                  <w:r w:rsidR="001919BA" w:rsidRPr="001919BA">
                    <w:rPr>
                      <w:sz w:val="20"/>
                    </w:rPr>
                    <w:t xml:space="preserve"> сек (время разгона и замедления устанавливаются раздельно)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1919BA" w:rsidRDefault="001919BA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1919BA">
                    <w:rPr>
                      <w:sz w:val="20"/>
                    </w:rPr>
                    <w:t>Тормозной момент</w:t>
                  </w:r>
                </w:p>
              </w:tc>
              <w:tc>
                <w:tcPr>
                  <w:tcW w:w="2130" w:type="dxa"/>
                </w:tcPr>
                <w:p w:rsidR="002B04A4" w:rsidRPr="002B04A4" w:rsidRDefault="002B04A4" w:rsidP="002B04A4">
                  <w:pPr>
                    <w:rPr>
                      <w:sz w:val="20"/>
                    </w:rPr>
                  </w:pPr>
                  <w:r w:rsidRPr="002B04A4">
                    <w:rPr>
                      <w:sz w:val="20"/>
                    </w:rPr>
                    <w:t>20 % от номинального момента двигателя</w:t>
                  </w:r>
                </w:p>
                <w:p w:rsidR="00337DFF" w:rsidRPr="00F03A25" w:rsidRDefault="002B04A4" w:rsidP="002B04A4">
                  <w:pPr>
                    <w:ind w:left="-116"/>
                    <w:rPr>
                      <w:sz w:val="20"/>
                    </w:rPr>
                  </w:pPr>
                  <w:r w:rsidRPr="002B04A4">
                    <w:rPr>
                      <w:sz w:val="20"/>
                    </w:rPr>
                    <w:t>125 % с дополнительным тормозным резистором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2B04A4" w:rsidRDefault="002B04A4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2B04A4">
                    <w:rPr>
                      <w:color w:val="091F48"/>
                      <w:sz w:val="20"/>
                    </w:rPr>
                    <w:t>Зависимости V/F</w:t>
                  </w:r>
                </w:p>
              </w:tc>
              <w:tc>
                <w:tcPr>
                  <w:tcW w:w="2130" w:type="dxa"/>
                </w:tcPr>
                <w:p w:rsidR="00337DFF" w:rsidRPr="002B04A4" w:rsidRDefault="002B04A4" w:rsidP="00C41F7A">
                  <w:pPr>
                    <w:ind w:left="-116"/>
                    <w:rPr>
                      <w:sz w:val="20"/>
                      <w:lang w:val="en-US"/>
                    </w:rPr>
                  </w:pPr>
                  <w:r w:rsidRPr="002B04A4">
                    <w:rPr>
                      <w:color w:val="091F48"/>
                      <w:sz w:val="20"/>
                    </w:rPr>
                    <w:t>Линейная, многоточечная, квадратичная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2B04A4" w:rsidRDefault="002B04A4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2B04A4">
                    <w:rPr>
                      <w:color w:val="091F48"/>
                      <w:sz w:val="20"/>
                    </w:rPr>
                    <w:t>Основные функции управления</w:t>
                  </w:r>
                </w:p>
              </w:tc>
              <w:tc>
                <w:tcPr>
                  <w:tcW w:w="2130" w:type="dxa"/>
                </w:tcPr>
                <w:p w:rsidR="00337DFF" w:rsidRDefault="002B04A4" w:rsidP="00C41F7A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>Перезапуск при отказе сетевого питания</w:t>
                  </w:r>
                  <w:r w:rsidRPr="002B04A4">
                    <w:rPr>
                      <w:color w:val="091F48"/>
                      <w:sz w:val="20"/>
                    </w:rPr>
                    <w:br/>
                    <w:t>Управление с пульта, с дискретных входов, от последовательного порта RS-485 ПИД-регулятор</w:t>
                  </w:r>
                  <w:r w:rsidRPr="002B04A4">
                    <w:rPr>
                      <w:color w:val="091F48"/>
                      <w:sz w:val="20"/>
                    </w:rPr>
                    <w:br/>
                    <w:t xml:space="preserve">5 виртуальных групп </w:t>
                  </w:r>
                  <w:r w:rsidRPr="002B04A4">
                    <w:rPr>
                      <w:color w:val="091F48"/>
                      <w:sz w:val="20"/>
                    </w:rPr>
                    <w:lastRenderedPageBreak/>
                    <w:t>цифровых входов / выходов</w:t>
                  </w:r>
                </w:p>
                <w:p w:rsidR="002B04A4" w:rsidRPr="002B04A4" w:rsidRDefault="002B04A4" w:rsidP="00C41F7A">
                  <w:pPr>
                    <w:ind w:left="-116"/>
                    <w:rPr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>Управление от аналоговых входов по току и напряжению</w:t>
                  </w:r>
                  <w:r w:rsidRPr="002B04A4">
                    <w:rPr>
                      <w:color w:val="091F48"/>
                      <w:sz w:val="20"/>
                    </w:rPr>
                    <w:br/>
                    <w:t>Управление от энкодера</w:t>
                  </w:r>
                  <w:r w:rsidRPr="002B04A4">
                    <w:rPr>
                      <w:color w:val="091F48"/>
                      <w:sz w:val="20"/>
                    </w:rPr>
                    <w:br/>
                    <w:t>Управление от встроенного таймера от 0 до 6500 минут</w:t>
                  </w:r>
                  <w:r w:rsidRPr="002B04A4">
                    <w:rPr>
                      <w:color w:val="091F48"/>
                      <w:sz w:val="20"/>
                    </w:rPr>
                    <w:br/>
                    <w:t>2 цифровых, 1релейный, 1аналоговый выход. 2 аналоговых входа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2B04A4" w:rsidRDefault="002B04A4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2B04A4">
                    <w:rPr>
                      <w:color w:val="091F48"/>
                      <w:sz w:val="20"/>
                    </w:rPr>
                    <w:lastRenderedPageBreak/>
                    <w:t>Дополнительные функции</w:t>
                  </w:r>
                </w:p>
              </w:tc>
              <w:tc>
                <w:tcPr>
                  <w:tcW w:w="2130" w:type="dxa"/>
                </w:tcPr>
                <w:p w:rsidR="00337DFF" w:rsidRPr="002B04A4" w:rsidRDefault="002B04A4" w:rsidP="00C41F7A">
                  <w:pPr>
                    <w:ind w:left="-116"/>
                    <w:rPr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>Счетчик времени наработки преобразователя</w:t>
                  </w:r>
                  <w:r w:rsidRPr="002B04A4">
                    <w:rPr>
                      <w:color w:val="091F48"/>
                      <w:sz w:val="20"/>
                    </w:rPr>
                    <w:br/>
                    <w:t>Счетчик времени наработки двигателя</w:t>
                  </w:r>
                  <w:r w:rsidRPr="002B04A4">
                    <w:rPr>
                      <w:color w:val="091F48"/>
                      <w:sz w:val="20"/>
                    </w:rPr>
                    <w:br/>
                    <w:t>Протокол отказов и предупреждений</w:t>
                  </w:r>
                  <w:r w:rsidRPr="002B04A4">
                    <w:rPr>
                      <w:color w:val="091F48"/>
                      <w:sz w:val="20"/>
                    </w:rPr>
                    <w:br/>
                    <w:t>Протокол режимов работы</w:t>
                  </w:r>
                  <w:r w:rsidRPr="002B04A4">
                    <w:rPr>
                      <w:color w:val="091F48"/>
                      <w:sz w:val="20"/>
                    </w:rPr>
                    <w:br/>
                    <w:t>Настраиваемый режим энергосбережения</w:t>
                  </w:r>
                  <w:r w:rsidRPr="002B04A4">
                    <w:rPr>
                      <w:color w:val="091F48"/>
                      <w:sz w:val="20"/>
                    </w:rPr>
                    <w:br/>
                    <w:t>Выходные интерфейсы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2B04A4" w:rsidRDefault="002B04A4" w:rsidP="00C41F7A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2B04A4">
                    <w:rPr>
                      <w:bCs/>
                      <w:color w:val="091F48"/>
                      <w:sz w:val="20"/>
                      <w:bdr w:val="none" w:sz="0" w:space="0" w:color="auto" w:frame="1"/>
                    </w:rPr>
                    <w:t>Функции защиты</w:t>
                  </w:r>
                </w:p>
              </w:tc>
              <w:tc>
                <w:tcPr>
                  <w:tcW w:w="2130" w:type="dxa"/>
                </w:tcPr>
                <w:p w:rsidR="00337DFF" w:rsidRPr="002B04A4" w:rsidRDefault="002B04A4" w:rsidP="00364235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>Автоматическая регулировка напряжения</w:t>
                  </w:r>
                  <w:r w:rsidRPr="002B04A4">
                    <w:rPr>
                      <w:color w:val="091F48"/>
                      <w:sz w:val="20"/>
                    </w:rPr>
                    <w:br/>
                    <w:t>Ограничение рабочего напряжения / тока при перегрузках</w:t>
                  </w:r>
                  <w:r w:rsidRPr="002B04A4">
                    <w:rPr>
                      <w:color w:val="091F48"/>
                      <w:sz w:val="20"/>
                    </w:rPr>
                    <w:br/>
                    <w:t>Ограничение мгновенного тока</w:t>
                  </w:r>
                  <w:r w:rsidRPr="002B04A4">
                    <w:rPr>
                      <w:color w:val="091F48"/>
                      <w:sz w:val="20"/>
                    </w:rPr>
                    <w:br/>
                    <w:t>Ограничение и управление крутящим моментом</w:t>
                  </w:r>
                  <w:r w:rsidRPr="002B04A4">
                    <w:rPr>
                      <w:color w:val="091F48"/>
                      <w:sz w:val="20"/>
                    </w:rPr>
                    <w:br/>
                    <w:t>Защита от обрыва заземления, прерывания электропитания</w:t>
                  </w:r>
                  <w:r w:rsidRPr="002B04A4">
                    <w:rPr>
                      <w:color w:val="091F48"/>
                      <w:sz w:val="20"/>
                    </w:rPr>
                    <w:br/>
                    <w:t>Защита от КЗ в нагрузке, от перегрузки по напряжению и току</w:t>
                  </w:r>
                  <w:r w:rsidRPr="002B04A4">
                    <w:rPr>
                      <w:color w:val="091F48"/>
                      <w:sz w:val="20"/>
                    </w:rPr>
                    <w:br/>
                    <w:t>Защита от пониженного напряжения, от потери фазы на входе / выходе</w:t>
                  </w:r>
                  <w:r w:rsidRPr="002B04A4">
                    <w:rPr>
                      <w:color w:val="091F48"/>
                      <w:sz w:val="20"/>
                    </w:rPr>
                    <w:br/>
                    <w:t>Тепловая защита</w:t>
                  </w:r>
                </w:p>
              </w:tc>
            </w:tr>
          </w:tbl>
          <w:p w:rsidR="00C41F7A" w:rsidRPr="00F03A25" w:rsidRDefault="00C41F7A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37DFF" w:rsidRPr="00F03A25" w:rsidRDefault="00337DFF" w:rsidP="00C41F7A">
            <w:pPr>
              <w:jc w:val="center"/>
              <w:rPr>
                <w:sz w:val="20"/>
              </w:rPr>
            </w:pPr>
          </w:p>
          <w:p w:rsidR="00C41F7A" w:rsidRPr="00F03A25" w:rsidRDefault="0055438F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</w:t>
            </w:r>
            <w:r w:rsidR="00B97FBC" w:rsidRPr="00F03A25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1F7A" w:rsidRPr="00F03A25" w:rsidRDefault="0055438F" w:rsidP="00C41F7A">
            <w:pPr>
              <w:jc w:val="center"/>
              <w:rPr>
                <w:sz w:val="20"/>
                <w:lang w:eastAsia="en-US"/>
              </w:rPr>
            </w:pPr>
            <w:r w:rsidRPr="00F03A25">
              <w:rPr>
                <w:sz w:val="20"/>
                <w:lang w:eastAsia="en-US"/>
              </w:rPr>
              <w:t>1</w:t>
            </w:r>
          </w:p>
        </w:tc>
      </w:tr>
      <w:tr w:rsidR="002B04A4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04A4" w:rsidRPr="00F03A25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2B04A4" w:rsidRPr="002B04A4" w:rsidTr="00E97286">
              <w:tc>
                <w:tcPr>
                  <w:tcW w:w="2145" w:type="dxa"/>
                </w:tcPr>
                <w:p w:rsidR="002B04A4" w:rsidRPr="002B04A4" w:rsidRDefault="002B04A4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2B04A4">
                    <w:rPr>
                      <w:color w:val="091F48"/>
                      <w:sz w:val="20"/>
                    </w:rPr>
                    <w:t>Рабочая температура</w:t>
                  </w:r>
                  <w:r w:rsidR="00A64F54">
                    <w:rPr>
                      <w:color w:val="091F48"/>
                      <w:sz w:val="20"/>
                    </w:rPr>
                    <w:t>, в диапазоне:</w:t>
                  </w:r>
                </w:p>
              </w:tc>
              <w:tc>
                <w:tcPr>
                  <w:tcW w:w="2130" w:type="dxa"/>
                </w:tcPr>
                <w:p w:rsidR="002B04A4" w:rsidRPr="002B04A4" w:rsidRDefault="002B04A4" w:rsidP="00A64F54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 xml:space="preserve"> -</w:t>
                  </w:r>
                  <w:r w:rsidR="00A64F54">
                    <w:rPr>
                      <w:color w:val="091F48"/>
                      <w:sz w:val="20"/>
                    </w:rPr>
                    <w:t>20</w:t>
                  </w:r>
                  <w:r w:rsidRPr="002B04A4">
                    <w:rPr>
                      <w:color w:val="091F48"/>
                      <w:sz w:val="20"/>
                    </w:rPr>
                    <w:t xml:space="preserve"> ˚C– +</w:t>
                  </w:r>
                  <w:r w:rsidR="00A64F54">
                    <w:rPr>
                      <w:color w:val="091F48"/>
                      <w:sz w:val="20"/>
                    </w:rPr>
                    <w:t>50</w:t>
                  </w:r>
                  <w:r w:rsidRPr="002B04A4">
                    <w:rPr>
                      <w:color w:val="091F48"/>
                      <w:sz w:val="20"/>
                    </w:rPr>
                    <w:t xml:space="preserve"> ˚C</w:t>
                  </w:r>
                </w:p>
              </w:tc>
            </w:tr>
          </w:tbl>
          <w:p w:rsidR="002B04A4" w:rsidRPr="00F03A25" w:rsidRDefault="002B04A4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</w:rPr>
            </w:pPr>
          </w:p>
          <w:p w:rsidR="002B04A4" w:rsidRPr="00F03A25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04A4" w:rsidRPr="00F03A25" w:rsidRDefault="002B04A4" w:rsidP="00C41F7A">
            <w:pPr>
              <w:jc w:val="center"/>
              <w:rPr>
                <w:sz w:val="20"/>
                <w:lang w:eastAsia="en-US"/>
              </w:rPr>
            </w:pPr>
          </w:p>
        </w:tc>
      </w:tr>
      <w:tr w:rsidR="002B04A4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04A4" w:rsidRPr="00F03A25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2B04A4" w:rsidRPr="002B04A4" w:rsidTr="00E97286">
              <w:tc>
                <w:tcPr>
                  <w:tcW w:w="2145" w:type="dxa"/>
                </w:tcPr>
                <w:p w:rsidR="002B04A4" w:rsidRPr="002B04A4" w:rsidRDefault="002B04A4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2B04A4">
                    <w:rPr>
                      <w:color w:val="091F48"/>
                      <w:sz w:val="20"/>
                    </w:rPr>
                    <w:t>Температура хранения</w:t>
                  </w:r>
                  <w:r w:rsidR="00A64F54">
                    <w:rPr>
                      <w:color w:val="091F48"/>
                      <w:sz w:val="20"/>
                    </w:rPr>
                    <w:t>, в диапазоне:</w:t>
                  </w:r>
                </w:p>
              </w:tc>
              <w:tc>
                <w:tcPr>
                  <w:tcW w:w="2130" w:type="dxa"/>
                </w:tcPr>
                <w:p w:rsidR="002B04A4" w:rsidRPr="002B04A4" w:rsidRDefault="002B04A4" w:rsidP="00A64F54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 xml:space="preserve"> -</w:t>
                  </w:r>
                  <w:r w:rsidR="00A64F54">
                    <w:rPr>
                      <w:color w:val="091F48"/>
                      <w:sz w:val="20"/>
                    </w:rPr>
                    <w:t>30</w:t>
                  </w:r>
                  <w:r w:rsidRPr="002B04A4">
                    <w:rPr>
                      <w:color w:val="091F48"/>
                      <w:sz w:val="20"/>
                    </w:rPr>
                    <w:t xml:space="preserve"> ˚C– +</w:t>
                  </w:r>
                  <w:r w:rsidR="00A64F54">
                    <w:rPr>
                      <w:color w:val="091F48"/>
                      <w:sz w:val="20"/>
                    </w:rPr>
                    <w:t>70</w:t>
                  </w:r>
                  <w:r w:rsidRPr="002B04A4">
                    <w:rPr>
                      <w:color w:val="091F48"/>
                      <w:sz w:val="20"/>
                    </w:rPr>
                    <w:t xml:space="preserve"> ˚C</w:t>
                  </w:r>
                </w:p>
              </w:tc>
            </w:tr>
          </w:tbl>
          <w:p w:rsidR="002B04A4" w:rsidRPr="002B04A4" w:rsidRDefault="002B04A4" w:rsidP="002B04A4">
            <w:pPr>
              <w:spacing w:after="200"/>
              <w:rPr>
                <w:color w:val="091F48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</w:rPr>
            </w:pPr>
          </w:p>
          <w:p w:rsidR="002B04A4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04A4" w:rsidRPr="00F03A25" w:rsidRDefault="002B04A4" w:rsidP="00C41F7A">
            <w:pPr>
              <w:jc w:val="center"/>
              <w:rPr>
                <w:sz w:val="20"/>
                <w:lang w:eastAsia="en-US"/>
              </w:rPr>
            </w:pPr>
          </w:p>
        </w:tc>
      </w:tr>
      <w:tr w:rsidR="002B04A4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04A4" w:rsidRPr="00F03A25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2B04A4" w:rsidRPr="002B04A4" w:rsidTr="00E97286">
              <w:tc>
                <w:tcPr>
                  <w:tcW w:w="2145" w:type="dxa"/>
                </w:tcPr>
                <w:p w:rsidR="002B04A4" w:rsidRPr="002B04A4" w:rsidRDefault="002B04A4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color w:val="091F48"/>
                      <w:sz w:val="20"/>
                    </w:rPr>
                    <w:t>Влажность</w:t>
                  </w:r>
                </w:p>
              </w:tc>
              <w:tc>
                <w:tcPr>
                  <w:tcW w:w="2130" w:type="dxa"/>
                </w:tcPr>
                <w:p w:rsidR="002B04A4" w:rsidRPr="002B04A4" w:rsidRDefault="002B04A4" w:rsidP="002B04A4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 xml:space="preserve"> </w:t>
                  </w:r>
                  <w:r>
                    <w:rPr>
                      <w:color w:val="091F48"/>
                      <w:sz w:val="20"/>
                    </w:rPr>
                    <w:t>Не более 95%</w:t>
                  </w:r>
                </w:p>
              </w:tc>
            </w:tr>
          </w:tbl>
          <w:p w:rsidR="002B04A4" w:rsidRPr="002B04A4" w:rsidRDefault="002B04A4" w:rsidP="002B04A4">
            <w:pPr>
              <w:spacing w:after="200"/>
              <w:rPr>
                <w:color w:val="091F48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04A4" w:rsidRPr="00F03A25" w:rsidRDefault="002B04A4" w:rsidP="00C41F7A">
            <w:pPr>
              <w:jc w:val="center"/>
              <w:rPr>
                <w:sz w:val="20"/>
                <w:lang w:eastAsia="en-US"/>
              </w:rPr>
            </w:pPr>
          </w:p>
        </w:tc>
      </w:tr>
      <w:tr w:rsidR="002B04A4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04A4" w:rsidRPr="00F03A25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2B04A4" w:rsidRPr="002B04A4" w:rsidTr="00E97286">
              <w:tc>
                <w:tcPr>
                  <w:tcW w:w="2145" w:type="dxa"/>
                </w:tcPr>
                <w:p w:rsidR="002B04A4" w:rsidRPr="002B04A4" w:rsidRDefault="002B04A4" w:rsidP="002B04A4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color w:val="091F48"/>
                      <w:sz w:val="20"/>
                    </w:rPr>
                    <w:t>Вибрация</w:t>
                  </w:r>
                </w:p>
              </w:tc>
              <w:tc>
                <w:tcPr>
                  <w:tcW w:w="2130" w:type="dxa"/>
                </w:tcPr>
                <w:p w:rsidR="002B04A4" w:rsidRPr="002B04A4" w:rsidRDefault="002B04A4" w:rsidP="002B04A4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 xml:space="preserve"> </w:t>
                  </w:r>
                  <w:r>
                    <w:rPr>
                      <w:color w:val="091F48"/>
                      <w:sz w:val="20"/>
                    </w:rPr>
                    <w:t>Ускорение не более 5,9 м/с</w:t>
                  </w:r>
                  <w:r w:rsidRPr="002B04A4">
                    <w:rPr>
                      <w:color w:val="091F48"/>
                      <w:sz w:val="20"/>
                      <w:vertAlign w:val="superscript"/>
                    </w:rPr>
                    <w:t>2</w:t>
                  </w:r>
                  <w:r w:rsidRPr="002B04A4">
                    <w:rPr>
                      <w:color w:val="091F48"/>
                      <w:sz w:val="20"/>
                    </w:rPr>
                    <w:t>(0,6 g)</w:t>
                  </w:r>
                </w:p>
              </w:tc>
            </w:tr>
          </w:tbl>
          <w:p w:rsidR="002B04A4" w:rsidRDefault="002B04A4" w:rsidP="002B04A4">
            <w:pPr>
              <w:spacing w:after="200"/>
              <w:rPr>
                <w:color w:val="091F48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</w:rPr>
            </w:pPr>
          </w:p>
          <w:p w:rsidR="00CD3CF8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04A4" w:rsidRPr="00F03A25" w:rsidRDefault="002B04A4" w:rsidP="00C41F7A">
            <w:pPr>
              <w:jc w:val="center"/>
              <w:rPr>
                <w:sz w:val="20"/>
                <w:lang w:eastAsia="en-US"/>
              </w:rPr>
            </w:pPr>
          </w:p>
        </w:tc>
      </w:tr>
      <w:tr w:rsidR="00CD3CF8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3CF8" w:rsidRPr="00F03A25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3CF8" w:rsidRDefault="00CD3CF8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CD3CF8" w:rsidRPr="002B04A4" w:rsidTr="00E97286">
              <w:tc>
                <w:tcPr>
                  <w:tcW w:w="2145" w:type="dxa"/>
                </w:tcPr>
                <w:p w:rsidR="00CD3CF8" w:rsidRPr="002B04A4" w:rsidRDefault="003701E6" w:rsidP="00CD3CF8">
                  <w:pPr>
                    <w:spacing w:after="200"/>
                    <w:rPr>
                      <w:rFonts w:eastAsia="Calibri"/>
                      <w:sz w:val="20"/>
                      <w:lang w:eastAsia="en-US"/>
                    </w:rPr>
                  </w:pPr>
                  <w:r w:rsidRPr="00CD3CF8">
                    <w:rPr>
                      <w:b/>
                      <w:color w:val="091F48"/>
                      <w:sz w:val="20"/>
                    </w:rPr>
                    <w:t>Исполнение</w:t>
                  </w:r>
                  <w:r w:rsidR="00A64F54">
                    <w:rPr>
                      <w:b/>
                      <w:color w:val="091F48"/>
                      <w:sz w:val="20"/>
                    </w:rPr>
                    <w:t>, не ниже</w:t>
                  </w:r>
                </w:p>
              </w:tc>
              <w:tc>
                <w:tcPr>
                  <w:tcW w:w="2130" w:type="dxa"/>
                </w:tcPr>
                <w:p w:rsidR="00CD3CF8" w:rsidRPr="002B04A4" w:rsidRDefault="00CD3CF8" w:rsidP="003701E6">
                  <w:pPr>
                    <w:ind w:left="-116"/>
                    <w:rPr>
                      <w:color w:val="091F48"/>
                      <w:sz w:val="20"/>
                    </w:rPr>
                  </w:pPr>
                  <w:r w:rsidRPr="002B04A4">
                    <w:rPr>
                      <w:color w:val="091F48"/>
                      <w:sz w:val="20"/>
                    </w:rPr>
                    <w:t xml:space="preserve"> </w:t>
                  </w:r>
                  <w:r w:rsidR="003701E6">
                    <w:rPr>
                      <w:color w:val="091F48"/>
                      <w:sz w:val="20"/>
                      <w:lang w:val="en-US"/>
                    </w:rPr>
                    <w:t>IP20</w:t>
                  </w:r>
                </w:p>
              </w:tc>
            </w:tr>
          </w:tbl>
          <w:p w:rsidR="00CD3CF8" w:rsidRDefault="00CD3CF8" w:rsidP="002B04A4">
            <w:pPr>
              <w:spacing w:after="200"/>
              <w:rPr>
                <w:color w:val="091F48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3CF8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3CF8" w:rsidRPr="00F03A25" w:rsidRDefault="00CD3CF8" w:rsidP="00C41F7A">
            <w:pPr>
              <w:jc w:val="center"/>
              <w:rPr>
                <w:sz w:val="20"/>
                <w:lang w:eastAsia="en-US"/>
              </w:rPr>
            </w:pPr>
          </w:p>
        </w:tc>
      </w:tr>
      <w:tr w:rsidR="00CD3CF8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3CF8" w:rsidRPr="00F03A25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3CF8" w:rsidRDefault="00CD3CF8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348" w:type="dxa"/>
              <w:tblLayout w:type="fixed"/>
              <w:tblLook w:val="00A0" w:firstRow="1" w:lastRow="0" w:firstColumn="1" w:lastColumn="0" w:noHBand="0" w:noVBand="0"/>
            </w:tblPr>
            <w:tblGrid>
              <w:gridCol w:w="10348"/>
            </w:tblGrid>
            <w:tr w:rsidR="00CD3CF8" w:rsidTr="00E97286">
              <w:trPr>
                <w:trHeight w:val="270"/>
              </w:trPr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Style w:val="a7"/>
                    <w:tblW w:w="427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45"/>
                    <w:gridCol w:w="2130"/>
                  </w:tblGrid>
                  <w:tr w:rsidR="00CD3CF8" w:rsidRPr="002B04A4" w:rsidTr="003701E6">
                    <w:tc>
                      <w:tcPr>
                        <w:tcW w:w="2145" w:type="dxa"/>
                      </w:tcPr>
                      <w:p w:rsidR="00CD3CF8" w:rsidRPr="00CD3CF8" w:rsidRDefault="003701E6" w:rsidP="00CD3CF8">
                        <w:pPr>
                          <w:spacing w:after="200"/>
                          <w:rPr>
                            <w:rFonts w:eastAsia="Calibri"/>
                            <w:b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b/>
                            <w:sz w:val="20"/>
                            <w:lang w:eastAsia="en-US"/>
                          </w:rPr>
                          <w:t>Способ охлаждения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CD3CF8" w:rsidRDefault="00CD3CF8" w:rsidP="00CD3CF8">
                        <w:pPr>
                          <w:ind w:left="-116"/>
                          <w:rPr>
                            <w:color w:val="091F48"/>
                            <w:sz w:val="20"/>
                            <w:lang w:val="en-US"/>
                          </w:rPr>
                        </w:pPr>
                        <w:r w:rsidRPr="002B04A4">
                          <w:rPr>
                            <w:color w:val="091F48"/>
                            <w:sz w:val="20"/>
                          </w:rPr>
                          <w:t xml:space="preserve"> </w:t>
                        </w:r>
                      </w:p>
                      <w:p w:rsidR="00313ED4" w:rsidRPr="003701E6" w:rsidRDefault="003701E6" w:rsidP="00CD3CF8">
                        <w:pPr>
                          <w:ind w:left="-116"/>
                          <w:rPr>
                            <w:color w:val="091F48"/>
                            <w:sz w:val="20"/>
                          </w:rPr>
                        </w:pPr>
                        <w:r>
                          <w:rPr>
                            <w:color w:val="091F48"/>
                            <w:sz w:val="20"/>
                          </w:rPr>
                          <w:t>Принудительное воздушное (электровентилятор)</w:t>
                        </w:r>
                      </w:p>
                      <w:p w:rsidR="00313ED4" w:rsidRPr="00CD3CF8" w:rsidRDefault="00313ED4" w:rsidP="00CD3CF8">
                        <w:pPr>
                          <w:ind w:left="-116"/>
                          <w:rPr>
                            <w:color w:val="091F48"/>
                            <w:sz w:val="20"/>
                            <w:lang w:val="en-US"/>
                          </w:rPr>
                        </w:pPr>
                      </w:p>
                    </w:tc>
                  </w:tr>
                </w:tbl>
                <w:p w:rsidR="00CD3CF8" w:rsidRDefault="00CD3CF8" w:rsidP="00CD3CF8">
                  <w:pPr>
                    <w:spacing w:after="200"/>
                    <w:rPr>
                      <w:color w:val="091F48"/>
                      <w:sz w:val="20"/>
                    </w:rPr>
                  </w:pPr>
                </w:p>
              </w:tc>
            </w:tr>
          </w:tbl>
          <w:p w:rsidR="00CD3CF8" w:rsidRDefault="00CD3CF8" w:rsidP="00CD3CF8">
            <w:pPr>
              <w:spacing w:after="200"/>
              <w:rPr>
                <w:color w:val="091F48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3CF8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3CF8" w:rsidRPr="00F03A25" w:rsidRDefault="00CD3CF8" w:rsidP="00C41F7A">
            <w:pPr>
              <w:jc w:val="center"/>
              <w:rPr>
                <w:sz w:val="20"/>
                <w:lang w:eastAsia="en-US"/>
              </w:rPr>
            </w:pPr>
          </w:p>
        </w:tc>
      </w:tr>
    </w:tbl>
    <w:p w:rsidR="00BD0439" w:rsidRDefault="00BD0439" w:rsidP="00BD0439">
      <w:pPr>
        <w:rPr>
          <w:sz w:val="20"/>
        </w:rPr>
      </w:pPr>
    </w:p>
    <w:p w:rsidR="002B04A4" w:rsidRDefault="002B04A4" w:rsidP="00BD0439">
      <w:pPr>
        <w:rPr>
          <w:sz w:val="20"/>
        </w:rPr>
      </w:pPr>
    </w:p>
    <w:p w:rsidR="006F19AB" w:rsidRPr="00BD0439" w:rsidRDefault="006F19AB" w:rsidP="00BD0439">
      <w:pPr>
        <w:rPr>
          <w:sz w:val="20"/>
        </w:rPr>
      </w:pPr>
    </w:p>
    <w:p w:rsidR="00BD0439" w:rsidRPr="00BD0439" w:rsidRDefault="003701E6" w:rsidP="00BD0439">
      <w:pPr>
        <w:widowControl w:val="0"/>
        <w:shd w:val="clear" w:color="auto" w:fill="FFFFFF"/>
        <w:tabs>
          <w:tab w:val="left" w:pos="7740"/>
          <w:tab w:val="left" w:pos="8222"/>
        </w:tabs>
        <w:autoSpaceDE w:val="0"/>
        <w:autoSpaceDN w:val="0"/>
        <w:adjustRightInd w:val="0"/>
        <w:ind w:right="-143"/>
        <w:rPr>
          <w:b/>
          <w:color w:val="000000"/>
          <w:sz w:val="20"/>
        </w:rPr>
      </w:pPr>
      <w:r>
        <w:rPr>
          <w:bCs/>
          <w:spacing w:val="5"/>
          <w:sz w:val="20"/>
        </w:rPr>
        <w:t>Главный энергетик-начальник цеха 809</w:t>
      </w:r>
      <w:r w:rsidR="00BD0439" w:rsidRPr="00BD0439">
        <w:rPr>
          <w:bCs/>
          <w:spacing w:val="5"/>
          <w:sz w:val="20"/>
        </w:rPr>
        <w:t xml:space="preserve">                                                   </w:t>
      </w:r>
      <w:r>
        <w:rPr>
          <w:bCs/>
          <w:spacing w:val="5"/>
          <w:sz w:val="20"/>
        </w:rPr>
        <w:t xml:space="preserve">                     </w:t>
      </w:r>
      <w:r w:rsidR="00F03A25">
        <w:rPr>
          <w:bCs/>
          <w:spacing w:val="5"/>
          <w:sz w:val="20"/>
        </w:rPr>
        <w:t xml:space="preserve"> </w:t>
      </w:r>
      <w:r>
        <w:rPr>
          <w:bCs/>
          <w:spacing w:val="5"/>
          <w:sz w:val="20"/>
        </w:rPr>
        <w:t xml:space="preserve">     С.А. Бакшандаева</w:t>
      </w:r>
    </w:p>
    <w:p w:rsidR="003E7EA3" w:rsidRPr="00F03A25" w:rsidRDefault="003E7EA3">
      <w:pPr>
        <w:rPr>
          <w:sz w:val="20"/>
        </w:rPr>
      </w:pPr>
    </w:p>
    <w:sectPr w:rsidR="003E7EA3" w:rsidRPr="00F03A25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13D87"/>
    <w:rsid w:val="00021FD5"/>
    <w:rsid w:val="000369F4"/>
    <w:rsid w:val="000416CE"/>
    <w:rsid w:val="00044106"/>
    <w:rsid w:val="00045EC0"/>
    <w:rsid w:val="00056FF7"/>
    <w:rsid w:val="00065F8E"/>
    <w:rsid w:val="00071B2C"/>
    <w:rsid w:val="0008002B"/>
    <w:rsid w:val="0008231A"/>
    <w:rsid w:val="000823AA"/>
    <w:rsid w:val="000901C8"/>
    <w:rsid w:val="000A0849"/>
    <w:rsid w:val="000A4D25"/>
    <w:rsid w:val="000B17BC"/>
    <w:rsid w:val="000B376D"/>
    <w:rsid w:val="000B4ED6"/>
    <w:rsid w:val="000B66B0"/>
    <w:rsid w:val="000C3FAA"/>
    <w:rsid w:val="000C4053"/>
    <w:rsid w:val="000C40C6"/>
    <w:rsid w:val="000E6043"/>
    <w:rsid w:val="000E6E4E"/>
    <w:rsid w:val="000E726F"/>
    <w:rsid w:val="000F0B6E"/>
    <w:rsid w:val="000F5BAF"/>
    <w:rsid w:val="000F641D"/>
    <w:rsid w:val="000F65FB"/>
    <w:rsid w:val="00133D46"/>
    <w:rsid w:val="001420CD"/>
    <w:rsid w:val="001449D2"/>
    <w:rsid w:val="0017253E"/>
    <w:rsid w:val="00174390"/>
    <w:rsid w:val="00175945"/>
    <w:rsid w:val="0018453B"/>
    <w:rsid w:val="001919BA"/>
    <w:rsid w:val="00192D31"/>
    <w:rsid w:val="0019316C"/>
    <w:rsid w:val="001A58AF"/>
    <w:rsid w:val="001B58CF"/>
    <w:rsid w:val="001B69AE"/>
    <w:rsid w:val="001C4BBD"/>
    <w:rsid w:val="001C71A0"/>
    <w:rsid w:val="001D2E71"/>
    <w:rsid w:val="001F067C"/>
    <w:rsid w:val="00205C0A"/>
    <w:rsid w:val="0021175E"/>
    <w:rsid w:val="00211EF9"/>
    <w:rsid w:val="002140D7"/>
    <w:rsid w:val="0021529E"/>
    <w:rsid w:val="00220482"/>
    <w:rsid w:val="0022346A"/>
    <w:rsid w:val="00224F1E"/>
    <w:rsid w:val="0022658B"/>
    <w:rsid w:val="002370C0"/>
    <w:rsid w:val="002559AE"/>
    <w:rsid w:val="0026038C"/>
    <w:rsid w:val="002676FD"/>
    <w:rsid w:val="00271080"/>
    <w:rsid w:val="00272BF5"/>
    <w:rsid w:val="00280727"/>
    <w:rsid w:val="00283907"/>
    <w:rsid w:val="002A08BC"/>
    <w:rsid w:val="002A45D0"/>
    <w:rsid w:val="002B0068"/>
    <w:rsid w:val="002B04A4"/>
    <w:rsid w:val="002B09D8"/>
    <w:rsid w:val="002B6AB1"/>
    <w:rsid w:val="002C4A40"/>
    <w:rsid w:val="002C69F4"/>
    <w:rsid w:val="002D3931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3ED4"/>
    <w:rsid w:val="00316B61"/>
    <w:rsid w:val="003228FC"/>
    <w:rsid w:val="00337DFF"/>
    <w:rsid w:val="00343618"/>
    <w:rsid w:val="003450A7"/>
    <w:rsid w:val="00353FDC"/>
    <w:rsid w:val="00355AAA"/>
    <w:rsid w:val="00360924"/>
    <w:rsid w:val="00361F08"/>
    <w:rsid w:val="00364235"/>
    <w:rsid w:val="003701E6"/>
    <w:rsid w:val="00377CD6"/>
    <w:rsid w:val="003853A6"/>
    <w:rsid w:val="003914B9"/>
    <w:rsid w:val="0039393B"/>
    <w:rsid w:val="003974D5"/>
    <w:rsid w:val="00397656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204CE"/>
    <w:rsid w:val="00430629"/>
    <w:rsid w:val="004346B6"/>
    <w:rsid w:val="004353CF"/>
    <w:rsid w:val="00443148"/>
    <w:rsid w:val="00454A1A"/>
    <w:rsid w:val="00465167"/>
    <w:rsid w:val="004719D3"/>
    <w:rsid w:val="0047236B"/>
    <w:rsid w:val="00476D16"/>
    <w:rsid w:val="00483299"/>
    <w:rsid w:val="00483E78"/>
    <w:rsid w:val="00486F0C"/>
    <w:rsid w:val="004918A1"/>
    <w:rsid w:val="004961B8"/>
    <w:rsid w:val="004963E0"/>
    <w:rsid w:val="004A1C26"/>
    <w:rsid w:val="004A412D"/>
    <w:rsid w:val="004D27B1"/>
    <w:rsid w:val="004D4851"/>
    <w:rsid w:val="004D4D08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5438F"/>
    <w:rsid w:val="00561572"/>
    <w:rsid w:val="00572296"/>
    <w:rsid w:val="00576A86"/>
    <w:rsid w:val="00576E4F"/>
    <w:rsid w:val="00577260"/>
    <w:rsid w:val="005871D7"/>
    <w:rsid w:val="005960A5"/>
    <w:rsid w:val="005A278A"/>
    <w:rsid w:val="005B421F"/>
    <w:rsid w:val="005B62F2"/>
    <w:rsid w:val="005B697E"/>
    <w:rsid w:val="005C275E"/>
    <w:rsid w:val="005C65E8"/>
    <w:rsid w:val="005F45CE"/>
    <w:rsid w:val="005F7E6C"/>
    <w:rsid w:val="00602474"/>
    <w:rsid w:val="00606CFA"/>
    <w:rsid w:val="00615B65"/>
    <w:rsid w:val="0061761D"/>
    <w:rsid w:val="00621A24"/>
    <w:rsid w:val="0062462B"/>
    <w:rsid w:val="0062672B"/>
    <w:rsid w:val="00644FAF"/>
    <w:rsid w:val="00645B19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19AB"/>
    <w:rsid w:val="006F25A8"/>
    <w:rsid w:val="006F2EAA"/>
    <w:rsid w:val="007023FD"/>
    <w:rsid w:val="00706F1A"/>
    <w:rsid w:val="00725C4D"/>
    <w:rsid w:val="007405BB"/>
    <w:rsid w:val="00747E8C"/>
    <w:rsid w:val="007553D9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A6E8F"/>
    <w:rsid w:val="007C5C1C"/>
    <w:rsid w:val="007D10BE"/>
    <w:rsid w:val="007D3C56"/>
    <w:rsid w:val="007D6ED9"/>
    <w:rsid w:val="007E7525"/>
    <w:rsid w:val="007F4A9A"/>
    <w:rsid w:val="00811747"/>
    <w:rsid w:val="00813663"/>
    <w:rsid w:val="00815034"/>
    <w:rsid w:val="008150B8"/>
    <w:rsid w:val="0082009F"/>
    <w:rsid w:val="008227DC"/>
    <w:rsid w:val="00826BC1"/>
    <w:rsid w:val="00857B30"/>
    <w:rsid w:val="0086304E"/>
    <w:rsid w:val="00863B6A"/>
    <w:rsid w:val="0086404B"/>
    <w:rsid w:val="008654E3"/>
    <w:rsid w:val="0087104A"/>
    <w:rsid w:val="00882767"/>
    <w:rsid w:val="00891FE1"/>
    <w:rsid w:val="00893519"/>
    <w:rsid w:val="00897431"/>
    <w:rsid w:val="008A0AD6"/>
    <w:rsid w:val="008A6176"/>
    <w:rsid w:val="008A77A1"/>
    <w:rsid w:val="008B12A7"/>
    <w:rsid w:val="008B1754"/>
    <w:rsid w:val="008C0247"/>
    <w:rsid w:val="008C2004"/>
    <w:rsid w:val="008C7D9E"/>
    <w:rsid w:val="008D29B1"/>
    <w:rsid w:val="008D5B24"/>
    <w:rsid w:val="008E1C22"/>
    <w:rsid w:val="008E69F6"/>
    <w:rsid w:val="008E6C48"/>
    <w:rsid w:val="008F2DE6"/>
    <w:rsid w:val="008F6474"/>
    <w:rsid w:val="0090505C"/>
    <w:rsid w:val="00912D27"/>
    <w:rsid w:val="00922299"/>
    <w:rsid w:val="0092282F"/>
    <w:rsid w:val="009260E8"/>
    <w:rsid w:val="009370E1"/>
    <w:rsid w:val="00962544"/>
    <w:rsid w:val="0096582A"/>
    <w:rsid w:val="00975B27"/>
    <w:rsid w:val="009761DE"/>
    <w:rsid w:val="009775A3"/>
    <w:rsid w:val="009918C7"/>
    <w:rsid w:val="009A3EF3"/>
    <w:rsid w:val="009A52AD"/>
    <w:rsid w:val="009A6FB6"/>
    <w:rsid w:val="009A7157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52E9"/>
    <w:rsid w:val="00A0755B"/>
    <w:rsid w:val="00A169A4"/>
    <w:rsid w:val="00A17E3D"/>
    <w:rsid w:val="00A24FA9"/>
    <w:rsid w:val="00A31A3C"/>
    <w:rsid w:val="00A33C19"/>
    <w:rsid w:val="00A47D12"/>
    <w:rsid w:val="00A56C5B"/>
    <w:rsid w:val="00A617EA"/>
    <w:rsid w:val="00A61BD0"/>
    <w:rsid w:val="00A64F54"/>
    <w:rsid w:val="00A70551"/>
    <w:rsid w:val="00A709EF"/>
    <w:rsid w:val="00A71883"/>
    <w:rsid w:val="00A75392"/>
    <w:rsid w:val="00A7563C"/>
    <w:rsid w:val="00A827A7"/>
    <w:rsid w:val="00AA0D88"/>
    <w:rsid w:val="00AB388E"/>
    <w:rsid w:val="00AB412A"/>
    <w:rsid w:val="00AB787A"/>
    <w:rsid w:val="00AC79DC"/>
    <w:rsid w:val="00AE57C7"/>
    <w:rsid w:val="00AE7A64"/>
    <w:rsid w:val="00AF3F12"/>
    <w:rsid w:val="00AF7158"/>
    <w:rsid w:val="00AF7163"/>
    <w:rsid w:val="00B01507"/>
    <w:rsid w:val="00B07F25"/>
    <w:rsid w:val="00B14043"/>
    <w:rsid w:val="00B2487A"/>
    <w:rsid w:val="00B4091C"/>
    <w:rsid w:val="00B43266"/>
    <w:rsid w:val="00B436C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7FBC"/>
    <w:rsid w:val="00BA4040"/>
    <w:rsid w:val="00BC089C"/>
    <w:rsid w:val="00BD0439"/>
    <w:rsid w:val="00BD29F5"/>
    <w:rsid w:val="00BD7240"/>
    <w:rsid w:val="00BD768A"/>
    <w:rsid w:val="00BE4A04"/>
    <w:rsid w:val="00BF4321"/>
    <w:rsid w:val="00BF7CD6"/>
    <w:rsid w:val="00C04B31"/>
    <w:rsid w:val="00C050AB"/>
    <w:rsid w:val="00C05E2E"/>
    <w:rsid w:val="00C10C78"/>
    <w:rsid w:val="00C14465"/>
    <w:rsid w:val="00C16684"/>
    <w:rsid w:val="00C20017"/>
    <w:rsid w:val="00C231CA"/>
    <w:rsid w:val="00C27901"/>
    <w:rsid w:val="00C41F7A"/>
    <w:rsid w:val="00C55632"/>
    <w:rsid w:val="00C55D77"/>
    <w:rsid w:val="00C65D15"/>
    <w:rsid w:val="00C718D0"/>
    <w:rsid w:val="00C73884"/>
    <w:rsid w:val="00C877FF"/>
    <w:rsid w:val="00C90C21"/>
    <w:rsid w:val="00C92CE3"/>
    <w:rsid w:val="00C95C2E"/>
    <w:rsid w:val="00CA1781"/>
    <w:rsid w:val="00CB47EA"/>
    <w:rsid w:val="00CB6DA5"/>
    <w:rsid w:val="00CC3D12"/>
    <w:rsid w:val="00CC488D"/>
    <w:rsid w:val="00CD1673"/>
    <w:rsid w:val="00CD3CF8"/>
    <w:rsid w:val="00CD6D23"/>
    <w:rsid w:val="00CE0A98"/>
    <w:rsid w:val="00CE3094"/>
    <w:rsid w:val="00CF3913"/>
    <w:rsid w:val="00CF4769"/>
    <w:rsid w:val="00CF63B9"/>
    <w:rsid w:val="00D1081C"/>
    <w:rsid w:val="00D150A9"/>
    <w:rsid w:val="00D244F0"/>
    <w:rsid w:val="00D41A59"/>
    <w:rsid w:val="00D41B9C"/>
    <w:rsid w:val="00D44026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C49BF"/>
    <w:rsid w:val="00DD3EAC"/>
    <w:rsid w:val="00DD76D4"/>
    <w:rsid w:val="00DE32C2"/>
    <w:rsid w:val="00DF1765"/>
    <w:rsid w:val="00DF3F21"/>
    <w:rsid w:val="00DF5103"/>
    <w:rsid w:val="00DF744B"/>
    <w:rsid w:val="00E05305"/>
    <w:rsid w:val="00E06658"/>
    <w:rsid w:val="00E113C4"/>
    <w:rsid w:val="00E25C1B"/>
    <w:rsid w:val="00E25E56"/>
    <w:rsid w:val="00E35DEB"/>
    <w:rsid w:val="00E47D06"/>
    <w:rsid w:val="00E81D43"/>
    <w:rsid w:val="00E82E08"/>
    <w:rsid w:val="00E92EEE"/>
    <w:rsid w:val="00E932D8"/>
    <w:rsid w:val="00E93C07"/>
    <w:rsid w:val="00E94C84"/>
    <w:rsid w:val="00EA25B7"/>
    <w:rsid w:val="00EA30DD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E82"/>
    <w:rsid w:val="00F23213"/>
    <w:rsid w:val="00F30F4B"/>
    <w:rsid w:val="00F3138E"/>
    <w:rsid w:val="00F338FC"/>
    <w:rsid w:val="00F34E52"/>
    <w:rsid w:val="00F40AAA"/>
    <w:rsid w:val="00F44ACD"/>
    <w:rsid w:val="00F66A43"/>
    <w:rsid w:val="00F70A7B"/>
    <w:rsid w:val="00F72C5C"/>
    <w:rsid w:val="00F73751"/>
    <w:rsid w:val="00F8077F"/>
    <w:rsid w:val="00F84BEA"/>
    <w:rsid w:val="00F8693E"/>
    <w:rsid w:val="00F90A13"/>
    <w:rsid w:val="00F9262F"/>
    <w:rsid w:val="00F9431B"/>
    <w:rsid w:val="00FA1D4A"/>
    <w:rsid w:val="00FA1E67"/>
    <w:rsid w:val="00FA5F0E"/>
    <w:rsid w:val="00FA744F"/>
    <w:rsid w:val="00FB48E7"/>
    <w:rsid w:val="00FD0E4D"/>
    <w:rsid w:val="00FD44F5"/>
    <w:rsid w:val="00FD4633"/>
    <w:rsid w:val="00FD4D70"/>
    <w:rsid w:val="00FD6917"/>
    <w:rsid w:val="00FD7627"/>
    <w:rsid w:val="00FE1C7F"/>
    <w:rsid w:val="00FE5C1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F82650"/>
  <w15:docId w15:val="{565D18EF-1E3D-4052-8A25-7D6AE7E5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5FB28-E898-43A2-8D82-F2B38885C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Давыдова Анна Николаевна</cp:lastModifiedBy>
  <cp:revision>14</cp:revision>
  <cp:lastPrinted>2019-08-19T03:55:00Z</cp:lastPrinted>
  <dcterms:created xsi:type="dcterms:W3CDTF">2022-11-03T03:46:00Z</dcterms:created>
  <dcterms:modified xsi:type="dcterms:W3CDTF">2023-02-28T07:02:00Z</dcterms:modified>
</cp:coreProperties>
</file>