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85" w:rsidRPr="00661228" w:rsidRDefault="00394385" w:rsidP="00CE2624">
      <w:pPr>
        <w:tabs>
          <w:tab w:val="left" w:pos="6426"/>
        </w:tabs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ДОГОВОР № ___</w:t>
      </w:r>
    </w:p>
    <w:p w:rsidR="00394385" w:rsidRPr="00661228" w:rsidRDefault="00394385" w:rsidP="00394385">
      <w:pPr>
        <w:pStyle w:val="a6"/>
        <w:jc w:val="center"/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г. </w:t>
      </w:r>
      <w:r w:rsidR="00D90DC2" w:rsidRPr="00661228">
        <w:rPr>
          <w:rFonts w:ascii="Times New Roman" w:hAnsi="Times New Roman" w:cs="Times New Roman"/>
        </w:rPr>
        <w:t>Екатеринбург</w:t>
      </w:r>
      <w:r w:rsidRPr="00661228">
        <w:rPr>
          <w:rFonts w:ascii="Times New Roman" w:hAnsi="Times New Roman" w:cs="Times New Roman"/>
        </w:rPr>
        <w:t xml:space="preserve">                                                           </w:t>
      </w:r>
      <w:r w:rsidR="004E1D8A" w:rsidRPr="00661228">
        <w:rPr>
          <w:rFonts w:ascii="Times New Roman" w:hAnsi="Times New Roman" w:cs="Times New Roman"/>
        </w:rPr>
        <w:t xml:space="preserve">                                      </w:t>
      </w:r>
      <w:r w:rsidRPr="00661228">
        <w:rPr>
          <w:rFonts w:ascii="Times New Roman" w:hAnsi="Times New Roman" w:cs="Times New Roman"/>
        </w:rPr>
        <w:t xml:space="preserve">    «___» __________20</w:t>
      </w:r>
      <w:r w:rsidR="003E627F">
        <w:rPr>
          <w:rFonts w:ascii="Times New Roman" w:hAnsi="Times New Roman" w:cs="Times New Roman"/>
        </w:rPr>
        <w:t>2</w:t>
      </w:r>
      <w:r w:rsidRPr="00661228">
        <w:rPr>
          <w:rFonts w:ascii="Times New Roman" w:hAnsi="Times New Roman" w:cs="Times New Roman"/>
        </w:rPr>
        <w:t>_г.</w:t>
      </w:r>
    </w:p>
    <w:p w:rsidR="00BF5CF3" w:rsidRPr="00BF5CF3" w:rsidRDefault="00BF5CF3" w:rsidP="00BF5CF3">
      <w:pPr>
        <w:ind w:firstLine="709"/>
        <w:jc w:val="both"/>
        <w:rPr>
          <w:rFonts w:ascii="Times New Roman" w:hAnsi="Times New Roman" w:cs="Times New Roman"/>
        </w:rPr>
      </w:pPr>
      <w:r w:rsidRPr="00BF5CF3">
        <w:rPr>
          <w:rFonts w:ascii="Times New Roman" w:hAnsi="Times New Roman" w:cs="Times New Roman"/>
          <w:b/>
          <w:lang w:val="x-none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BF5CF3">
        <w:rPr>
          <w:rFonts w:ascii="Times New Roman" w:hAnsi="Times New Roman" w:cs="Times New Roman"/>
          <w:b/>
          <w:lang w:val="x-none"/>
        </w:rPr>
        <w:t>Н.А.Семихатова</w:t>
      </w:r>
      <w:proofErr w:type="spellEnd"/>
      <w:r w:rsidRPr="00BF5CF3">
        <w:rPr>
          <w:rFonts w:ascii="Times New Roman" w:hAnsi="Times New Roman" w:cs="Times New Roman"/>
          <w:b/>
          <w:lang w:val="x-none"/>
        </w:rPr>
        <w:t xml:space="preserve">" (АО "НПО автоматики"), </w:t>
      </w:r>
      <w:r w:rsidRPr="00BF5CF3">
        <w:rPr>
          <w:rFonts w:ascii="Times New Roman" w:hAnsi="Times New Roman" w:cs="Times New Roman"/>
          <w:lang w:val="x-none"/>
        </w:rPr>
        <w:t>именуемое</w:t>
      </w:r>
      <w:r w:rsidRPr="00BF5CF3">
        <w:rPr>
          <w:rFonts w:ascii="Times New Roman" w:hAnsi="Times New Roman" w:cs="Times New Roman"/>
          <w:b/>
          <w:lang w:val="x-none"/>
        </w:rPr>
        <w:t xml:space="preserve"> в </w:t>
      </w:r>
      <w:r w:rsidRPr="00BF5CF3">
        <w:rPr>
          <w:rFonts w:ascii="Times New Roman" w:hAnsi="Times New Roman" w:cs="Times New Roman"/>
          <w:lang w:val="x-none"/>
        </w:rPr>
        <w:t>дальнейшем</w:t>
      </w:r>
      <w:r w:rsidRPr="00BF5CF3">
        <w:rPr>
          <w:rFonts w:ascii="Times New Roman" w:hAnsi="Times New Roman" w:cs="Times New Roman"/>
          <w:b/>
          <w:lang w:val="x-none"/>
        </w:rPr>
        <w:t xml:space="preserve"> </w:t>
      </w:r>
      <w:r w:rsidRPr="00BF5CF3">
        <w:rPr>
          <w:rFonts w:ascii="Times New Roman" w:hAnsi="Times New Roman" w:cs="Times New Roman"/>
          <w:b/>
        </w:rPr>
        <w:t>«Заказчик»</w:t>
      </w:r>
      <w:r w:rsidRPr="00BF5CF3">
        <w:rPr>
          <w:rFonts w:ascii="Times New Roman" w:hAnsi="Times New Roman" w:cs="Times New Roman"/>
          <w:b/>
          <w:lang w:val="x-none"/>
        </w:rPr>
        <w:t xml:space="preserve">, в лице </w:t>
      </w:r>
      <w:r w:rsidR="00FD173A">
        <w:rPr>
          <w:rFonts w:ascii="Times New Roman" w:hAnsi="Times New Roman" w:cs="Times New Roman"/>
        </w:rPr>
        <w:t>начальника управления</w:t>
      </w:r>
      <w:r w:rsidRPr="00BF5CF3">
        <w:rPr>
          <w:rFonts w:ascii="Times New Roman" w:hAnsi="Times New Roman" w:cs="Times New Roman"/>
        </w:rPr>
        <w:t xml:space="preserve"> </w:t>
      </w:r>
      <w:r w:rsidR="00FD173A">
        <w:rPr>
          <w:rFonts w:ascii="Times New Roman" w:hAnsi="Times New Roman" w:cs="Times New Roman"/>
        </w:rPr>
        <w:t>Махалина</w:t>
      </w:r>
      <w:r w:rsidRPr="00BF5CF3">
        <w:rPr>
          <w:rFonts w:ascii="Times New Roman" w:hAnsi="Times New Roman" w:cs="Times New Roman"/>
        </w:rPr>
        <w:t xml:space="preserve"> </w:t>
      </w:r>
      <w:r w:rsidR="00FD173A">
        <w:rPr>
          <w:rFonts w:ascii="Times New Roman" w:hAnsi="Times New Roman" w:cs="Times New Roman"/>
        </w:rPr>
        <w:t>А</w:t>
      </w:r>
      <w:r w:rsidRPr="00BF5CF3">
        <w:rPr>
          <w:rFonts w:ascii="Times New Roman" w:hAnsi="Times New Roman" w:cs="Times New Roman"/>
        </w:rPr>
        <w:t>.</w:t>
      </w:r>
      <w:r w:rsidR="00FD173A">
        <w:rPr>
          <w:rFonts w:ascii="Times New Roman" w:hAnsi="Times New Roman" w:cs="Times New Roman"/>
        </w:rPr>
        <w:t>А</w:t>
      </w:r>
      <w:r w:rsidRPr="00BF5CF3">
        <w:rPr>
          <w:rFonts w:ascii="Times New Roman" w:hAnsi="Times New Roman" w:cs="Times New Roman"/>
        </w:rPr>
        <w:t xml:space="preserve">., действующего на основании доверенности № </w:t>
      </w:r>
      <w:r w:rsidR="005A58A3">
        <w:rPr>
          <w:rFonts w:ascii="Times New Roman" w:hAnsi="Times New Roman" w:cs="Times New Roman"/>
        </w:rPr>
        <w:t>018</w:t>
      </w:r>
      <w:r w:rsidR="000A304E" w:rsidRPr="000A304E">
        <w:rPr>
          <w:rFonts w:ascii="Times New Roman" w:hAnsi="Times New Roman" w:cs="Times New Roman"/>
        </w:rPr>
        <w:t>/</w:t>
      </w:r>
      <w:r w:rsidR="00FD173A">
        <w:rPr>
          <w:rFonts w:ascii="Times New Roman" w:hAnsi="Times New Roman" w:cs="Times New Roman"/>
        </w:rPr>
        <w:t>111</w:t>
      </w:r>
      <w:r w:rsidR="000A304E">
        <w:rPr>
          <w:rFonts w:ascii="Times New Roman" w:hAnsi="Times New Roman" w:cs="Times New Roman"/>
        </w:rPr>
        <w:t xml:space="preserve"> от 01.01.202</w:t>
      </w:r>
      <w:r w:rsidR="00FD173A">
        <w:rPr>
          <w:rFonts w:ascii="Times New Roman" w:hAnsi="Times New Roman" w:cs="Times New Roman"/>
        </w:rPr>
        <w:t>4</w:t>
      </w:r>
      <w:r w:rsidRPr="00BF5CF3">
        <w:rPr>
          <w:rFonts w:ascii="Times New Roman" w:hAnsi="Times New Roman" w:cs="Times New Roman"/>
        </w:rPr>
        <w:t xml:space="preserve">, с одной стороны, и </w:t>
      </w:r>
      <w:r w:rsidR="00341A02">
        <w:rPr>
          <w:rFonts w:ascii="Times New Roman" w:hAnsi="Times New Roman" w:cs="Times New Roman"/>
        </w:rPr>
        <w:t xml:space="preserve">                                                              </w:t>
      </w:r>
      <w:r w:rsidRPr="00BF5CF3">
        <w:rPr>
          <w:rFonts w:ascii="Times New Roman" w:hAnsi="Times New Roman" w:cs="Times New Roman"/>
        </w:rPr>
        <w:t xml:space="preserve">, именуемое в дальнейшем «Поставщик», в лице </w:t>
      </w:r>
      <w:r w:rsidR="00341A02">
        <w:rPr>
          <w:rFonts w:ascii="Times New Roman" w:hAnsi="Times New Roman" w:cs="Times New Roman"/>
        </w:rPr>
        <w:t xml:space="preserve">                                                                  </w:t>
      </w:r>
      <w:r w:rsidRPr="00BF5CF3">
        <w:rPr>
          <w:rFonts w:ascii="Times New Roman" w:hAnsi="Times New Roman" w:cs="Times New Roman"/>
        </w:rPr>
        <w:t xml:space="preserve">, действующего на основании </w:t>
      </w:r>
      <w:r w:rsidR="00341A02">
        <w:rPr>
          <w:rFonts w:ascii="Times New Roman" w:hAnsi="Times New Roman" w:cs="Times New Roman"/>
        </w:rPr>
        <w:t xml:space="preserve">                              </w:t>
      </w:r>
      <w:r w:rsidRPr="00BF5CF3">
        <w:rPr>
          <w:rFonts w:ascii="Times New Roman" w:hAnsi="Times New Roman" w:cs="Times New Roman"/>
        </w:rPr>
        <w:t>, с другой стороны, далее именуемые при совместном упоминании «</w:t>
      </w:r>
      <w:r w:rsidRPr="00BF5CF3">
        <w:rPr>
          <w:rFonts w:ascii="Times New Roman" w:hAnsi="Times New Roman" w:cs="Times New Roman"/>
          <w:b/>
        </w:rPr>
        <w:t>Стороны</w:t>
      </w:r>
      <w:r w:rsidRPr="00BF5CF3">
        <w:rPr>
          <w:rFonts w:ascii="Times New Roman" w:hAnsi="Times New Roman" w:cs="Times New Roman"/>
        </w:rPr>
        <w:t>», а по отдельности – «</w:t>
      </w:r>
      <w:r w:rsidRPr="00BF5CF3">
        <w:rPr>
          <w:rFonts w:ascii="Times New Roman" w:hAnsi="Times New Roman" w:cs="Times New Roman"/>
          <w:b/>
        </w:rPr>
        <w:t>Сторона</w:t>
      </w:r>
      <w:r w:rsidRPr="00BF5CF3">
        <w:rPr>
          <w:rFonts w:ascii="Times New Roman" w:hAnsi="Times New Roman" w:cs="Times New Roman"/>
        </w:rPr>
        <w:t>»,</w:t>
      </w:r>
      <w:r w:rsidRPr="00BF5C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5CF3">
        <w:rPr>
          <w:rFonts w:ascii="Times New Roman" w:hAnsi="Times New Roman" w:cs="Times New Roman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Pr="00BF5CF3">
        <w:rPr>
          <w:rFonts w:ascii="Times New Roman" w:hAnsi="Times New Roman" w:cs="Times New Roman"/>
          <w:bCs/>
        </w:rPr>
        <w:t>Государственной корпорации по космической деятельности «</w:t>
      </w:r>
      <w:proofErr w:type="spellStart"/>
      <w:r w:rsidRPr="00BF5CF3">
        <w:rPr>
          <w:rFonts w:ascii="Times New Roman" w:hAnsi="Times New Roman" w:cs="Times New Roman"/>
          <w:bCs/>
        </w:rPr>
        <w:t>Роскосмос</w:t>
      </w:r>
      <w:proofErr w:type="spellEnd"/>
      <w:r w:rsidRPr="00BF5CF3">
        <w:rPr>
          <w:rFonts w:ascii="Times New Roman" w:hAnsi="Times New Roman" w:cs="Times New Roman"/>
          <w:bCs/>
        </w:rPr>
        <w:t>»</w:t>
      </w:r>
      <w:r w:rsidRPr="00BF5CF3">
        <w:rPr>
          <w:rFonts w:ascii="Times New Roman" w:hAnsi="Times New Roman" w:cs="Times New Roman"/>
        </w:rPr>
        <w:t xml:space="preserve"> (протокол от </w:t>
      </w:r>
      <w:r w:rsidR="0083059C">
        <w:rPr>
          <w:rFonts w:ascii="Times New Roman" w:hAnsi="Times New Roman" w:cs="Times New Roman"/>
        </w:rPr>
        <w:t>25</w:t>
      </w:r>
      <w:r w:rsidRPr="00BF5CF3">
        <w:rPr>
          <w:rFonts w:ascii="Times New Roman" w:hAnsi="Times New Roman" w:cs="Times New Roman"/>
        </w:rPr>
        <w:t>.</w:t>
      </w:r>
      <w:r w:rsidR="0083059C">
        <w:rPr>
          <w:rFonts w:ascii="Times New Roman" w:hAnsi="Times New Roman" w:cs="Times New Roman"/>
        </w:rPr>
        <w:t>08</w:t>
      </w:r>
      <w:r w:rsidRPr="00BF5CF3">
        <w:rPr>
          <w:rFonts w:ascii="Times New Roman" w:hAnsi="Times New Roman" w:cs="Times New Roman"/>
        </w:rPr>
        <w:t>.20</w:t>
      </w:r>
      <w:r w:rsidR="0083059C">
        <w:rPr>
          <w:rFonts w:ascii="Times New Roman" w:hAnsi="Times New Roman" w:cs="Times New Roman"/>
        </w:rPr>
        <w:t>20</w:t>
      </w:r>
      <w:r w:rsidRPr="00BF5CF3">
        <w:rPr>
          <w:rFonts w:ascii="Times New Roman" w:hAnsi="Times New Roman" w:cs="Times New Roman"/>
        </w:rPr>
        <w:t xml:space="preserve"> № </w:t>
      </w:r>
      <w:r w:rsidR="0083059C">
        <w:rPr>
          <w:rFonts w:ascii="Times New Roman" w:hAnsi="Times New Roman" w:cs="Times New Roman"/>
        </w:rPr>
        <w:t>38-НС</w:t>
      </w:r>
      <w:r w:rsidRPr="00BF5CF3">
        <w:rPr>
          <w:rFonts w:ascii="Times New Roman" w:hAnsi="Times New Roman" w:cs="Times New Roman"/>
        </w:rPr>
        <w:t>) с учетом дополнений и изменений к нему заключили настоящий Договор на следующих условиях.</w:t>
      </w:r>
    </w:p>
    <w:p w:rsidR="00394385" w:rsidRPr="00661228" w:rsidRDefault="00394385" w:rsidP="0090307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Предмет Договора</w:t>
      </w:r>
    </w:p>
    <w:p w:rsidR="000702C4" w:rsidRPr="00661228" w:rsidRDefault="00394385" w:rsidP="000702C4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</w:t>
      </w:r>
      <w:r w:rsidRPr="00661228" w:rsidDel="00E332C8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обязуется на условиях Договора и в соответствии с требованиями Спецификации</w:t>
      </w:r>
      <w:r w:rsidR="009C5F55" w:rsidRPr="00661228">
        <w:rPr>
          <w:rFonts w:ascii="Times New Roman" w:hAnsi="Times New Roman" w:cs="Times New Roman"/>
        </w:rPr>
        <w:t xml:space="preserve"> № 1</w:t>
      </w:r>
      <w:r w:rsidRPr="00661228">
        <w:rPr>
          <w:rFonts w:ascii="Times New Roman" w:hAnsi="Times New Roman" w:cs="Times New Roman"/>
        </w:rPr>
        <w:t xml:space="preserve"> (Приложение № </w:t>
      </w:r>
      <w:r w:rsidR="00903074" w:rsidRPr="00661228">
        <w:rPr>
          <w:rFonts w:ascii="Times New Roman" w:hAnsi="Times New Roman" w:cs="Times New Roman"/>
        </w:rPr>
        <w:t>1</w:t>
      </w:r>
      <w:r w:rsidRPr="00661228">
        <w:rPr>
          <w:rFonts w:ascii="Times New Roman" w:hAnsi="Times New Roman" w:cs="Times New Roman"/>
        </w:rPr>
        <w:t xml:space="preserve">) поставить Заказчику </w:t>
      </w:r>
      <w:r w:rsidR="0051437F">
        <w:rPr>
          <w:rFonts w:ascii="Times New Roman" w:hAnsi="Times New Roman" w:cs="Times New Roman"/>
        </w:rPr>
        <w:t>кисточки</w:t>
      </w:r>
      <w:r w:rsidR="00E2369B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(далее – «</w:t>
      </w:r>
      <w:r w:rsidRPr="00661228">
        <w:rPr>
          <w:rFonts w:ascii="Times New Roman" w:hAnsi="Times New Roman" w:cs="Times New Roman"/>
          <w:b/>
        </w:rPr>
        <w:t>Товар</w:t>
      </w:r>
      <w:r w:rsidRPr="00661228">
        <w:rPr>
          <w:rFonts w:ascii="Times New Roman" w:hAnsi="Times New Roman" w:cs="Times New Roman"/>
        </w:rPr>
        <w:t>»), а Заказчик обязуется принять Товар и оплатить его.</w:t>
      </w: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 имеет право распоряжаться Товаром путем заключения Договора. Товар свободен от прав и притязаний третьих лиц, не отчужден и не подлежит отчуждению третьим лицам по каким-либо основаниям, не является предметом судебного или иного спора, не находится в залоге, под арестом; право собственности Поставщика на Товар не обременено каким-либо иным способом.</w:t>
      </w:r>
    </w:p>
    <w:p w:rsidR="008A3105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Каждая из Сторон гарантирует, что заключение Договора и поставка Товара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5535B0" w:rsidRDefault="005535B0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Основанием для заключения Договора является протокол закупочной комиссии Заказчика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__________№_____.</w:t>
      </w:r>
    </w:p>
    <w:p w:rsidR="00394385" w:rsidRPr="00661228" w:rsidRDefault="00394385" w:rsidP="008A3105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2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Цена Договора и порядок расчетов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044773" w:rsidRDefault="00787461" w:rsidP="00EC380D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44773">
        <w:rPr>
          <w:rFonts w:ascii="Times New Roman" w:hAnsi="Times New Roman" w:cs="Times New Roman"/>
        </w:rPr>
        <w:t>Цена Договора составляет</w:t>
      </w:r>
      <w:proofErr w:type="gramStart"/>
      <w:r w:rsidR="00566572" w:rsidRPr="00044773">
        <w:rPr>
          <w:rFonts w:ascii="Times New Roman" w:hAnsi="Times New Roman" w:cs="Times New Roman"/>
        </w:rPr>
        <w:t>______________</w:t>
      </w:r>
      <w:r w:rsidR="00477231" w:rsidRPr="00044773">
        <w:rPr>
          <w:rFonts w:ascii="Times New Roman" w:hAnsi="Times New Roman" w:cs="Times New Roman"/>
        </w:rPr>
        <w:t>(</w:t>
      </w:r>
      <w:r w:rsidR="00566572" w:rsidRPr="00044773">
        <w:rPr>
          <w:rFonts w:ascii="Times New Roman" w:hAnsi="Times New Roman" w:cs="Times New Roman"/>
        </w:rPr>
        <w:t>________________________________</w:t>
      </w:r>
      <w:r w:rsidRPr="00044773">
        <w:rPr>
          <w:rFonts w:ascii="Times New Roman" w:hAnsi="Times New Roman" w:cs="Times New Roman"/>
        </w:rPr>
        <w:t xml:space="preserve">) </w:t>
      </w:r>
      <w:proofErr w:type="spellStart"/>
      <w:proofErr w:type="gramEnd"/>
      <w:r w:rsidR="00477231" w:rsidRPr="00044773">
        <w:rPr>
          <w:rFonts w:ascii="Times New Roman" w:hAnsi="Times New Roman" w:cs="Times New Roman"/>
        </w:rPr>
        <w:t>рублей</w:t>
      </w:r>
      <w:r w:rsidR="00566572" w:rsidRPr="00044773">
        <w:rPr>
          <w:rFonts w:ascii="Times New Roman" w:hAnsi="Times New Roman" w:cs="Times New Roman"/>
        </w:rPr>
        <w:t>_____копеек</w:t>
      </w:r>
      <w:proofErr w:type="spellEnd"/>
      <w:r w:rsidR="00566572" w:rsidRPr="00044773">
        <w:rPr>
          <w:rFonts w:ascii="Times New Roman" w:hAnsi="Times New Roman" w:cs="Times New Roman"/>
        </w:rPr>
        <w:t>,</w:t>
      </w:r>
      <w:r w:rsidRPr="00044773">
        <w:rPr>
          <w:rFonts w:ascii="Times New Roman" w:hAnsi="Times New Roman" w:cs="Times New Roman"/>
        </w:rPr>
        <w:t xml:space="preserve"> </w:t>
      </w:r>
      <w:r w:rsidR="0000163E" w:rsidRPr="00044773">
        <w:rPr>
          <w:rFonts w:ascii="Times New Roman" w:hAnsi="Times New Roman" w:cs="Times New Roman"/>
        </w:rPr>
        <w:t>в том числе НДС по ставке, определенной ст. 164 НК РФ в размере____________(__________________________)рублей______копеек</w:t>
      </w:r>
      <w:r w:rsidR="00044773" w:rsidRPr="00044773">
        <w:rPr>
          <w:rFonts w:ascii="Times New Roman" w:hAnsi="Times New Roman" w:cs="Times New Roman"/>
        </w:rPr>
        <w:t>.</w:t>
      </w:r>
    </w:p>
    <w:p w:rsidR="00787461" w:rsidRPr="00044773" w:rsidRDefault="00044773" w:rsidP="000447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773">
        <w:rPr>
          <w:rFonts w:ascii="Times New Roman" w:hAnsi="Times New Roman" w:cs="Times New Roman"/>
          <w:color w:val="000000"/>
          <w:sz w:val="20"/>
          <w:szCs w:val="20"/>
        </w:rPr>
        <w:t xml:space="preserve">Примечание: В </w:t>
      </w:r>
      <w:proofErr w:type="gramStart"/>
      <w:r w:rsidRPr="00044773">
        <w:rPr>
          <w:rFonts w:ascii="Times New Roman" w:hAnsi="Times New Roman" w:cs="Times New Roman"/>
          <w:color w:val="000000"/>
          <w:sz w:val="20"/>
          <w:szCs w:val="20"/>
        </w:rPr>
        <w:t>случае</w:t>
      </w:r>
      <w:proofErr w:type="gramEnd"/>
      <w:r w:rsidRPr="00044773">
        <w:rPr>
          <w:rFonts w:ascii="Times New Roman" w:hAnsi="Times New Roman" w:cs="Times New Roman"/>
          <w:color w:val="000000"/>
          <w:sz w:val="20"/>
          <w:szCs w:val="20"/>
        </w:rPr>
        <w:t xml:space="preserve">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787461" w:rsidRDefault="00787461" w:rsidP="00787461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45923">
        <w:rPr>
          <w:rFonts w:ascii="Times New Roman" w:hAnsi="Times New Roman" w:cs="Times New Roman"/>
        </w:rPr>
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</w:t>
      </w:r>
      <w:r w:rsidR="00946258" w:rsidRPr="00946258">
        <w:rPr>
          <w:rFonts w:ascii="Times New Roman" w:hAnsi="Times New Roman" w:cs="Times New Roman"/>
        </w:rPr>
        <w:t xml:space="preserve">, </w:t>
      </w:r>
      <w:r w:rsidRPr="00C45923">
        <w:rPr>
          <w:rFonts w:ascii="Times New Roman" w:hAnsi="Times New Roman" w:cs="Times New Roman"/>
        </w:rPr>
        <w:t xml:space="preserve">обеспечение сохранности Товара до момента его приемки Заказчиком, уплату обязательных платежей в связи с поставкой Товара. Цена на Товар </w:t>
      </w:r>
      <w:proofErr w:type="gramStart"/>
      <w:r w:rsidRPr="00C45923">
        <w:rPr>
          <w:rFonts w:ascii="Times New Roman" w:hAnsi="Times New Roman" w:cs="Times New Roman"/>
        </w:rPr>
        <w:t>является твердой и в течение срока действия Договора изменению не подлежит</w:t>
      </w:r>
      <w:proofErr w:type="gramEnd"/>
      <w:r w:rsidRPr="00C45923">
        <w:rPr>
          <w:rFonts w:ascii="Times New Roman" w:hAnsi="Times New Roman" w:cs="Times New Roman"/>
        </w:rPr>
        <w:t>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</w:r>
    </w:p>
    <w:p w:rsidR="00054F99" w:rsidRDefault="00054F99" w:rsidP="00054F99">
      <w:pPr>
        <w:numPr>
          <w:ilvl w:val="1"/>
          <w:numId w:val="2"/>
        </w:numPr>
        <w:spacing w:after="160" w:line="256" w:lineRule="auto"/>
        <w:ind w:left="0" w:firstLine="71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</w:t>
      </w:r>
      <w:r w:rsidR="00EE250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(</w:t>
      </w:r>
      <w:r w:rsidR="00EE2500">
        <w:rPr>
          <w:rFonts w:ascii="Times New Roman" w:hAnsi="Times New Roman" w:cs="Times New Roman"/>
        </w:rPr>
        <w:t>двадцати</w:t>
      </w:r>
      <w:r>
        <w:rPr>
          <w:rFonts w:ascii="Times New Roman" w:hAnsi="Times New Roman" w:cs="Times New Roman"/>
        </w:rPr>
        <w:t>) рабочих дней после подписания Сторонами товарной накладной.</w:t>
      </w:r>
    </w:p>
    <w:p w:rsidR="00054F99" w:rsidRDefault="00054F99" w:rsidP="00054F99">
      <w:pPr>
        <w:spacing w:after="160" w:line="259" w:lineRule="auto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Денежные средства перечисляются Заказчиком по реквизитам, указанным в Договоре. Заказчик</w:t>
      </w:r>
      <w:r w:rsidRPr="00661228">
        <w:rPr>
          <w:rFonts w:ascii="Times New Roman" w:hAnsi="Times New Roman" w:cs="Times New Roman"/>
          <w:i/>
        </w:rPr>
        <w:t xml:space="preserve"> </w:t>
      </w:r>
      <w:r w:rsidRPr="00661228">
        <w:rPr>
          <w:rFonts w:ascii="Times New Roman" w:hAnsi="Times New Roman" w:cs="Times New Roman"/>
        </w:rPr>
        <w:t xml:space="preserve">считается исполнившим обязанность по оплате с момента списания денежных средств с его расчетного счета. В </w:t>
      </w:r>
      <w:proofErr w:type="gramStart"/>
      <w:r w:rsidRPr="00661228">
        <w:rPr>
          <w:rFonts w:ascii="Times New Roman" w:hAnsi="Times New Roman" w:cs="Times New Roman"/>
        </w:rPr>
        <w:t>случае</w:t>
      </w:r>
      <w:proofErr w:type="gramEnd"/>
      <w:r w:rsidRPr="00661228">
        <w:rPr>
          <w:rFonts w:ascii="Times New Roman" w:hAnsi="Times New Roman" w:cs="Times New Roman"/>
        </w:rPr>
        <w:t xml:space="preserve"> </w:t>
      </w:r>
      <w:r w:rsidR="00A13529" w:rsidRPr="00661228">
        <w:rPr>
          <w:rFonts w:ascii="Times New Roman" w:hAnsi="Times New Roman" w:cs="Times New Roman"/>
        </w:rPr>
        <w:t>не уведомления</w:t>
      </w:r>
      <w:r w:rsidRPr="00661228">
        <w:rPr>
          <w:rFonts w:ascii="Times New Roman" w:hAnsi="Times New Roman" w:cs="Times New Roman"/>
        </w:rPr>
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</w:t>
      </w:r>
    </w:p>
    <w:p w:rsidR="00394385" w:rsidRPr="00661228" w:rsidRDefault="00394385" w:rsidP="00394385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 xml:space="preserve">Порядок поставки </w:t>
      </w:r>
    </w:p>
    <w:p w:rsidR="009C5F55" w:rsidRPr="00661228" w:rsidRDefault="009C5F55" w:rsidP="009C5F55">
      <w:pPr>
        <w:pStyle w:val="a3"/>
        <w:ind w:left="0"/>
        <w:rPr>
          <w:rFonts w:ascii="Times New Roman" w:hAnsi="Times New Roman" w:cs="Times New Roman"/>
          <w:b/>
        </w:rPr>
      </w:pPr>
    </w:p>
    <w:p w:rsidR="00C86051" w:rsidRDefault="00DE7A63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поставки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составляет</w:t>
      </w:r>
      <w:r w:rsidR="00707768"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рабочих</w:t>
      </w:r>
      <w:r>
        <w:rPr>
          <w:rFonts w:ascii="Times New Roman" w:hAnsi="Times New Roman" w:cs="Times New Roman"/>
        </w:rPr>
        <w:t xml:space="preserve"> дней с момента </w:t>
      </w:r>
      <w:r w:rsidR="004E1996">
        <w:rPr>
          <w:rFonts w:ascii="Times New Roman" w:hAnsi="Times New Roman" w:cs="Times New Roman"/>
        </w:rPr>
        <w:t>заключения</w:t>
      </w:r>
      <w:r>
        <w:rPr>
          <w:rFonts w:ascii="Times New Roman" w:hAnsi="Times New Roman" w:cs="Times New Roman"/>
        </w:rPr>
        <w:t xml:space="preserve"> настоящего Договора.</w:t>
      </w:r>
    </w:p>
    <w:p w:rsidR="00DE7A63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согласованию с Заказчиком Поставщик может досрочно поставить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>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Датой поставки считается дата фактического получения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и подписания товарной накладной.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 собственности на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 xml:space="preserve"> переходит от Поставщика к Заказчику с момента фактического получения продукции Заказчиком.</w:t>
      </w:r>
    </w:p>
    <w:p w:rsidR="00DB0892" w:rsidRPr="00DB0892" w:rsidRDefault="00DB0892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Одновременно с Товаром Поставщик обязан передать Заказчику без взимания какой-либо платы следующие документы</w:t>
      </w:r>
      <w:r w:rsidRPr="00DB0892">
        <w:rPr>
          <w:rFonts w:ascii="Times New Roman" w:hAnsi="Times New Roman" w:cs="Times New Roman"/>
        </w:rPr>
        <w:t>: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подписанную со своей стороны товарную накладную</w:t>
      </w:r>
      <w:r w:rsidRPr="00DB0892">
        <w:rPr>
          <w:rFonts w:ascii="Times New Roman" w:hAnsi="Times New Roman" w:cs="Times New Roman"/>
        </w:rPr>
        <w:t>;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счет на оплату Товара</w:t>
      </w:r>
      <w:r w:rsidRPr="00DB0892">
        <w:rPr>
          <w:rFonts w:ascii="Times New Roman" w:hAnsi="Times New Roman" w:cs="Times New Roman"/>
        </w:rPr>
        <w:t>;</w:t>
      </w:r>
    </w:p>
    <w:p w:rsid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сертификаты соответствия или иные документы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подтверждающие качество Товара.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Счет-фактура представляется Поставщиком в случаях и в сроки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законодательством Российской Федерации.</w:t>
      </w:r>
    </w:p>
    <w:p w:rsidR="00695CC8" w:rsidRPr="006807C9" w:rsidRDefault="00460094" w:rsidP="00695CC8">
      <w:pPr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Условия поставки: </w:t>
      </w:r>
      <w:r w:rsidR="00526078">
        <w:rPr>
          <w:rFonts w:ascii="Times New Roman" w:hAnsi="Times New Roman" w:cs="Times New Roman"/>
        </w:rPr>
        <w:t>доставка до склада Заказчика за счет Поставщика(</w:t>
      </w:r>
      <w:proofErr w:type="spellStart"/>
      <w:r w:rsidR="00526078">
        <w:rPr>
          <w:rFonts w:ascii="Times New Roman" w:hAnsi="Times New Roman" w:cs="Times New Roman"/>
        </w:rPr>
        <w:t>г</w:t>
      </w:r>
      <w:proofErr w:type="gramStart"/>
      <w:r w:rsidR="00526078">
        <w:rPr>
          <w:rFonts w:ascii="Times New Roman" w:hAnsi="Times New Roman" w:cs="Times New Roman"/>
        </w:rPr>
        <w:t>.Е</w:t>
      </w:r>
      <w:proofErr w:type="gramEnd"/>
      <w:r w:rsidR="00526078">
        <w:rPr>
          <w:rFonts w:ascii="Times New Roman" w:hAnsi="Times New Roman" w:cs="Times New Roman"/>
        </w:rPr>
        <w:t>катеринбург</w:t>
      </w:r>
      <w:proofErr w:type="spellEnd"/>
      <w:r w:rsidR="00526078" w:rsidRPr="00526078">
        <w:rPr>
          <w:rFonts w:ascii="Times New Roman" w:hAnsi="Times New Roman" w:cs="Times New Roman"/>
        </w:rPr>
        <w:t>,</w:t>
      </w:r>
      <w:r w:rsidR="00526078">
        <w:rPr>
          <w:rFonts w:ascii="Times New Roman" w:hAnsi="Times New Roman" w:cs="Times New Roman"/>
        </w:rPr>
        <w:t xml:space="preserve"> улица Начдива Васильева</w:t>
      </w:r>
      <w:r w:rsidR="00526078" w:rsidRPr="00526078">
        <w:rPr>
          <w:rFonts w:ascii="Times New Roman" w:hAnsi="Times New Roman" w:cs="Times New Roman"/>
        </w:rPr>
        <w:t>,</w:t>
      </w:r>
      <w:r w:rsidR="00526078">
        <w:rPr>
          <w:rFonts w:ascii="Times New Roman" w:hAnsi="Times New Roman" w:cs="Times New Roman"/>
        </w:rPr>
        <w:t xml:space="preserve"> д.1)</w:t>
      </w:r>
      <w:r w:rsidR="00695CC8">
        <w:rPr>
          <w:rFonts w:ascii="Times New Roman" w:hAnsi="Times New Roman" w:cs="Times New Roman"/>
        </w:rPr>
        <w:t>.</w:t>
      </w:r>
    </w:p>
    <w:p w:rsidR="00460094" w:rsidRDefault="00460094" w:rsidP="00394385">
      <w:pPr>
        <w:contextualSpacing/>
        <w:jc w:val="center"/>
        <w:rPr>
          <w:rFonts w:ascii="Times New Roman" w:hAnsi="Times New Roman" w:cs="Times New Roman"/>
          <w:b/>
        </w:rPr>
      </w:pPr>
    </w:p>
    <w:p w:rsidR="00394385" w:rsidRPr="00661228" w:rsidRDefault="00720801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4</w:t>
      </w:r>
      <w:r w:rsidR="00394385" w:rsidRPr="00661228">
        <w:rPr>
          <w:rFonts w:ascii="Times New Roman" w:hAnsi="Times New Roman" w:cs="Times New Roman"/>
          <w:b/>
        </w:rPr>
        <w:t xml:space="preserve">.  Качество </w:t>
      </w:r>
      <w:r w:rsidR="007C6264">
        <w:rPr>
          <w:rFonts w:ascii="Times New Roman" w:hAnsi="Times New Roman" w:cs="Times New Roman"/>
          <w:b/>
        </w:rPr>
        <w:t>и комплектность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720801" w:rsidRPr="007C6264" w:rsidRDefault="00720801" w:rsidP="00720801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4.1. </w:t>
      </w:r>
      <w:r w:rsidR="007C6264">
        <w:rPr>
          <w:rFonts w:ascii="Times New Roman" w:hAnsi="Times New Roman" w:cs="Times New Roman"/>
        </w:rPr>
        <w:t>Качество поставляем</w:t>
      </w:r>
      <w:r w:rsidR="005D08AC">
        <w:rPr>
          <w:rFonts w:ascii="Times New Roman" w:hAnsi="Times New Roman" w:cs="Times New Roman"/>
        </w:rPr>
        <w:t>ого</w:t>
      </w:r>
      <w:r w:rsidR="007C6264">
        <w:rPr>
          <w:rFonts w:ascii="Times New Roman" w:hAnsi="Times New Roman" w:cs="Times New Roman"/>
        </w:rPr>
        <w:t xml:space="preserve"> Поставщиком </w:t>
      </w:r>
      <w:r w:rsidR="005D08AC">
        <w:rPr>
          <w:rFonts w:ascii="Times New Roman" w:hAnsi="Times New Roman" w:cs="Times New Roman"/>
        </w:rPr>
        <w:t>Товара</w:t>
      </w:r>
      <w:r w:rsidR="007C6264">
        <w:rPr>
          <w:rFonts w:ascii="Times New Roman" w:hAnsi="Times New Roman" w:cs="Times New Roman"/>
        </w:rPr>
        <w:t xml:space="preserve"> должно соответствовать установленным для данного вида товара нормам и иной нормативно-</w:t>
      </w:r>
      <w:r w:rsidR="00460094">
        <w:rPr>
          <w:rFonts w:ascii="Times New Roman" w:hAnsi="Times New Roman" w:cs="Times New Roman"/>
        </w:rPr>
        <w:t>технической</w:t>
      </w:r>
      <w:r w:rsidR="007C6264">
        <w:rPr>
          <w:rFonts w:ascii="Times New Roman" w:hAnsi="Times New Roman" w:cs="Times New Roman"/>
        </w:rPr>
        <w:t xml:space="preserve"> документации. В </w:t>
      </w:r>
      <w:proofErr w:type="gramStart"/>
      <w:r w:rsidR="007C6264">
        <w:rPr>
          <w:rFonts w:ascii="Times New Roman" w:hAnsi="Times New Roman" w:cs="Times New Roman"/>
        </w:rPr>
        <w:t>комплекте</w:t>
      </w:r>
      <w:proofErr w:type="gramEnd"/>
      <w:r w:rsidR="007C6264">
        <w:rPr>
          <w:rFonts w:ascii="Times New Roman" w:hAnsi="Times New Roman" w:cs="Times New Roman"/>
        </w:rPr>
        <w:t xml:space="preserve"> поставки должны присутствовать сертификаты качества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паспорта изделий и иные документы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если таковые имеются для данного вида товара.</w:t>
      </w:r>
    </w:p>
    <w:p w:rsidR="007C6264" w:rsidRDefault="00720801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4.2. </w:t>
      </w:r>
      <w:r w:rsidR="007C6264">
        <w:rPr>
          <w:rFonts w:ascii="Times New Roman" w:hAnsi="Times New Roman" w:cs="Times New Roman"/>
        </w:rPr>
        <w:t>Заказчик может устанавливать дополнительные требования к качеству и комплектности товара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а также потребовать от Поставщика предоставлении дополнительных гарантий качества.</w:t>
      </w:r>
    </w:p>
    <w:p w:rsidR="007C6264" w:rsidRPr="007C6264" w:rsidRDefault="007C6264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3</w:t>
      </w:r>
      <w:r w:rsidRPr="0066122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Гарантийный срок на поставляемый товар составляет 6 (Шесть) месяцев с момента получения товара Заказчиком и подписания товарной накладной.</w:t>
      </w:r>
    </w:p>
    <w:p w:rsidR="007951DB" w:rsidRPr="00661228" w:rsidRDefault="007951DB" w:rsidP="00676141">
      <w:pPr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0308EF" w:rsidP="00394385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394385" w:rsidRPr="00A13529" w:rsidRDefault="00A13529" w:rsidP="00A1352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5.1</w:t>
      </w:r>
      <w:r w:rsidR="00460094" w:rsidRPr="00A13529">
        <w:rPr>
          <w:rFonts w:ascii="Times New Roman" w:hAnsi="Times New Roman" w:cs="Times New Roman"/>
        </w:rPr>
        <w:t xml:space="preserve">   </w:t>
      </w:r>
      <w:r w:rsidR="000308EF" w:rsidRPr="00A13529">
        <w:rPr>
          <w:rFonts w:ascii="Times New Roman" w:hAnsi="Times New Roman" w:cs="Times New Roman"/>
        </w:rPr>
        <w:t>Поставщик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308E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.1.1. Своевременно передать товар Заказчику.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5.1.2. Заменить некачественный товар в срок не более </w:t>
      </w:r>
      <w:r w:rsidR="004C3C3F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 (</w:t>
      </w:r>
      <w:r w:rsidR="004C3C3F">
        <w:rPr>
          <w:rFonts w:ascii="Times New Roman" w:hAnsi="Times New Roman" w:cs="Times New Roman"/>
        </w:rPr>
        <w:t>шестидесяти</w:t>
      </w:r>
      <w:r>
        <w:rPr>
          <w:rFonts w:ascii="Times New Roman" w:hAnsi="Times New Roman" w:cs="Times New Roman"/>
        </w:rPr>
        <w:t>) дней с момента получения извещения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в случае не своевременной замены вернуть стоимость продукции согласно п.2 настоящего Договора.</w:t>
      </w:r>
    </w:p>
    <w:p w:rsidR="000308EF" w:rsidRP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5.1.3. Передать товар в упаковке в соответствии с нормами и правилами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действующими на предприятии-изготовителе. Упаковка должна обеспечивать полную сохранность товара при транспортировке любыми видами транспорта.</w:t>
      </w:r>
    </w:p>
    <w:p w:rsidR="000308EF" w:rsidRPr="00A13529" w:rsidRDefault="00A13529" w:rsidP="00A13529">
      <w:pPr>
        <w:spacing w:after="0"/>
        <w:ind w:left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   З</w:t>
      </w:r>
      <w:r w:rsidR="000308EF" w:rsidRPr="00A13529">
        <w:rPr>
          <w:rFonts w:ascii="Times New Roman" w:hAnsi="Times New Roman" w:cs="Times New Roman"/>
        </w:rPr>
        <w:t>аказчик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5.2.1. Принять товар по количеству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качеству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объему и комплектности в порядке и в сроки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настоящим Договором и действующим законодательством РФ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оформив </w:t>
      </w:r>
      <w:r>
        <w:rPr>
          <w:rFonts w:ascii="Times New Roman" w:hAnsi="Times New Roman" w:cs="Times New Roman"/>
        </w:rPr>
        <w:lastRenderedPageBreak/>
        <w:t>приемо-сдаточные документы. Для проверки соответствия качества поставляемого товара Покупатель вправе привлекать независимых экспертов.</w:t>
      </w:r>
    </w:p>
    <w:p w:rsidR="00394385" w:rsidRPr="00661228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5.2.2. При установлении некачественного товара оповестить об этом Поставщика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пяти рабочих дней.</w:t>
      </w:r>
      <w:r w:rsidR="00394385" w:rsidRPr="00661228">
        <w:rPr>
          <w:rFonts w:ascii="Times New Roman" w:hAnsi="Times New Roman" w:cs="Times New Roman"/>
        </w:rPr>
        <w:t xml:space="preserve"> </w:t>
      </w:r>
      <w:r w:rsidR="00394385" w:rsidRPr="00661228">
        <w:rPr>
          <w:rFonts w:ascii="Times New Roman" w:hAnsi="Times New Roman" w:cs="Times New Roman"/>
        </w:rPr>
        <w:tab/>
      </w: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Ответственность Сторон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За просрочку поставки Товара Поставщик уплачивает пеню в размере 0,</w:t>
      </w:r>
      <w:r>
        <w:rPr>
          <w:rFonts w:ascii="Times New Roman" w:hAnsi="Times New Roman" w:cs="Times New Roman"/>
        </w:rPr>
        <w:t>1</w:t>
      </w:r>
      <w:r w:rsidRPr="00A13529">
        <w:rPr>
          <w:rFonts w:ascii="Times New Roman" w:hAnsi="Times New Roman" w:cs="Times New Roman"/>
        </w:rPr>
        <w:t xml:space="preserve">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Товара, в отношении которого допущена просрочка за каждый день просрочки</w:t>
      </w:r>
      <w:r>
        <w:rPr>
          <w:rFonts w:ascii="Times New Roman" w:hAnsi="Times New Roman" w:cs="Times New Roman"/>
        </w:rPr>
        <w:t xml:space="preserve"> </w:t>
      </w:r>
      <w:r w:rsidRPr="00A13529">
        <w:rPr>
          <w:rFonts w:ascii="Times New Roman" w:hAnsi="Times New Roman" w:cs="Times New Roman"/>
        </w:rPr>
        <w:t xml:space="preserve">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 не поставленного Товара</w:t>
      </w:r>
      <w:r w:rsidRPr="00A13529">
        <w:rPr>
          <w:rFonts w:ascii="Times New Roman" w:hAnsi="Times New Roman" w:cs="Times New Roman"/>
        </w:rPr>
        <w:t>.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 xml:space="preserve">При нарушении Заказчиком сроков оплаты Товара за каждый день просрочки начисляется пеня в размере 0,1 %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неоплаченного Товара за каждый день просрочки 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поставленного, но не оплаченного или несвоевременно оплаченного Товара.</w:t>
      </w:r>
    </w:p>
    <w:p w:rsidR="00394385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Споры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13529">
        <w:rPr>
          <w:rFonts w:ascii="Times New Roman" w:hAnsi="Times New Roman" w:cs="Times New Roman"/>
        </w:rPr>
        <w:t>возникающие</w:t>
      </w:r>
      <w:r>
        <w:rPr>
          <w:rFonts w:ascii="Times New Roman" w:hAnsi="Times New Roman" w:cs="Times New Roman"/>
        </w:rPr>
        <w:t xml:space="preserve"> в связи с неисполнением сторонами своих обязательств по настоящему договору подлежат</w:t>
      </w:r>
      <w:proofErr w:type="gramEnd"/>
      <w:r>
        <w:rPr>
          <w:rFonts w:ascii="Times New Roman" w:hAnsi="Times New Roman" w:cs="Times New Roman"/>
        </w:rPr>
        <w:t xml:space="preserve"> к рассмотрению в Арбитражном суде Свердловской области.</w:t>
      </w:r>
    </w:p>
    <w:p w:rsidR="00676141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 одна из Сторон не имеет права передавать свои обязанности по данному договору третьим лицам без письменного согласия другой стороны.</w:t>
      </w:r>
    </w:p>
    <w:p w:rsidR="00676141" w:rsidRPr="00661228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всем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что не предусмотрено условиями настоящего договора. Стороны руководствуются действующим законодательством РФ.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Обстоятельства непреодолимой силы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661228" w:rsidRDefault="00A81BB6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обязательств по настоящему договору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оно непосредственно является следствием обстоятельств непреодолимой силы (форс-мажор)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возникших после заключения настоящего договора в результате событий чрезвычайного характера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которые Стороны не могли ни предвидеть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ни предотвратить разумными мерами.</w:t>
      </w:r>
    </w:p>
    <w:p w:rsidR="00394385" w:rsidRPr="00661228" w:rsidRDefault="00BA21CC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Исполнение обязательств по настоящему договору отодвигается соразмерно времени</w:t>
      </w:r>
      <w:r w:rsidRPr="00BA21C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течение которого действовали обстоятельства непреодолимой силы.</w:t>
      </w:r>
    </w:p>
    <w:p w:rsidR="00394385" w:rsidRPr="00661228" w:rsidRDefault="00F11E22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эти обстоятельства длятся выше одного календарного месяца</w:t>
      </w:r>
      <w:r w:rsidRPr="00F11E2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Стороны проведут переговоры с целью достижения приемлемого для обеих Сторон решения.</w:t>
      </w: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BF054B" w:rsidP="00391680">
      <w:pPr>
        <w:numPr>
          <w:ilvl w:val="0"/>
          <w:numId w:val="3"/>
        </w:numPr>
        <w:spacing w:after="160" w:line="259" w:lineRule="auto"/>
        <w:ind w:left="709" w:firstLine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действия Договора</w:t>
      </w:r>
    </w:p>
    <w:p w:rsidR="00252532" w:rsidRPr="00B67436" w:rsidRDefault="00B67436" w:rsidP="00460094">
      <w:pPr>
        <w:pStyle w:val="a3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</w:rPr>
      </w:pPr>
      <w:r w:rsidRPr="00B67436">
        <w:rPr>
          <w:rFonts w:ascii="Times New Roman" w:hAnsi="Times New Roman" w:cs="Times New Roman"/>
        </w:rPr>
        <w:t xml:space="preserve">Настоящий договор </w:t>
      </w:r>
      <w:proofErr w:type="gramStart"/>
      <w:r w:rsidRPr="00B67436">
        <w:rPr>
          <w:rFonts w:ascii="Times New Roman" w:hAnsi="Times New Roman" w:cs="Times New Roman"/>
        </w:rPr>
        <w:t>вступает в силу со дня его подписания и действует</w:t>
      </w:r>
      <w:proofErr w:type="gramEnd"/>
      <w:r w:rsidRPr="00B67436">
        <w:rPr>
          <w:rFonts w:ascii="Times New Roman" w:hAnsi="Times New Roman" w:cs="Times New Roman"/>
        </w:rPr>
        <w:t xml:space="preserve"> до </w:t>
      </w:r>
      <w:r>
        <w:rPr>
          <w:rFonts w:ascii="Times New Roman" w:hAnsi="Times New Roman" w:cs="Times New Roman"/>
        </w:rPr>
        <w:t>31.12.20</w:t>
      </w:r>
      <w:r w:rsidR="0047332C">
        <w:rPr>
          <w:rFonts w:ascii="Times New Roman" w:hAnsi="Times New Roman" w:cs="Times New Roman"/>
        </w:rPr>
        <w:t>2</w:t>
      </w:r>
      <w:r w:rsidR="008F4673">
        <w:rPr>
          <w:rFonts w:ascii="Times New Roman" w:hAnsi="Times New Roman" w:cs="Times New Roman"/>
        </w:rPr>
        <w:t>4</w:t>
      </w:r>
      <w:r w:rsidRPr="00B67436">
        <w:rPr>
          <w:rFonts w:ascii="Times New Roman" w:hAnsi="Times New Roman" w:cs="Times New Roman"/>
        </w:rPr>
        <w:t>, а в части неисполненных обязательств до полного их исполнения. Окончание срока действия договора не влечет прекращение неисполненных обязатель</w:t>
      </w:r>
      <w:proofErr w:type="gramStart"/>
      <w:r w:rsidRPr="00B67436">
        <w:rPr>
          <w:rFonts w:ascii="Times New Roman" w:hAnsi="Times New Roman" w:cs="Times New Roman"/>
        </w:rPr>
        <w:t>ств ст</w:t>
      </w:r>
      <w:proofErr w:type="gramEnd"/>
      <w:r w:rsidRPr="00B67436">
        <w:rPr>
          <w:rFonts w:ascii="Times New Roman" w:hAnsi="Times New Roman" w:cs="Times New Roman"/>
        </w:rPr>
        <w:t>орон по договору, в том числе гарантийных обязательств Поставщика</w:t>
      </w:r>
      <w:r w:rsidR="00BF054B" w:rsidRPr="00B67436">
        <w:rPr>
          <w:rFonts w:ascii="Times New Roman" w:hAnsi="Times New Roman" w:cs="Times New Roman"/>
        </w:rPr>
        <w:t>.</w:t>
      </w:r>
    </w:p>
    <w:p w:rsidR="00BF054B" w:rsidRPr="00BF054B" w:rsidRDefault="00BF054B" w:rsidP="00BF054B">
      <w:pPr>
        <w:pStyle w:val="a3"/>
        <w:ind w:left="1430"/>
        <w:jc w:val="both"/>
        <w:rPr>
          <w:rFonts w:ascii="Times New Roman" w:hAnsi="Times New Roman" w:cs="Times New Roman"/>
        </w:rPr>
      </w:pPr>
    </w:p>
    <w:p w:rsidR="00394385" w:rsidRPr="00661228" w:rsidRDefault="00AA2076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9</w:t>
      </w:r>
      <w:r w:rsidR="00394385" w:rsidRPr="00661228">
        <w:rPr>
          <w:rFonts w:ascii="Times New Roman" w:hAnsi="Times New Roman" w:cs="Times New Roman"/>
          <w:b/>
        </w:rPr>
        <w:t xml:space="preserve">. </w:t>
      </w:r>
      <w:r w:rsidR="007F0865">
        <w:rPr>
          <w:rFonts w:ascii="Times New Roman" w:hAnsi="Times New Roman" w:cs="Times New Roman"/>
          <w:b/>
        </w:rPr>
        <w:t>Порядок изменения и дополнения Договора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7F0865" w:rsidRDefault="00AA2076" w:rsidP="0039438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.1. Все изменения и дополнения к договору действительны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если </w:t>
      </w:r>
      <w:proofErr w:type="gramStart"/>
      <w:r w:rsidR="007F0865">
        <w:rPr>
          <w:rFonts w:ascii="Times New Roman" w:hAnsi="Times New Roman" w:cs="Times New Roman"/>
        </w:rPr>
        <w:t>совершены в письменной форме и подписаны</w:t>
      </w:r>
      <w:proofErr w:type="gramEnd"/>
      <w:r w:rsidR="007F0865">
        <w:rPr>
          <w:rFonts w:ascii="Times New Roman" w:hAnsi="Times New Roman" w:cs="Times New Roman"/>
        </w:rPr>
        <w:t xml:space="preserve"> обеими Сторонами.</w:t>
      </w:r>
    </w:p>
    <w:p w:rsidR="009C5F55" w:rsidRPr="00661228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.2. Изменения и дополнения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досрочное расторжение Договора может иметь место по соглашению Сторон в соответствии с Положением о закупке товаров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работ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услуг и по основаниям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РФ.</w:t>
      </w:r>
      <w:r w:rsidR="009C5F55" w:rsidRPr="00661228">
        <w:rPr>
          <w:rFonts w:ascii="Times New Roman" w:hAnsi="Times New Roman" w:cs="Times New Roman"/>
        </w:rPr>
        <w:t xml:space="preserve"> </w:t>
      </w:r>
    </w:p>
    <w:p w:rsidR="009C5F55" w:rsidRPr="007F0865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.3. Досрочное расторжение Договора может иметь место по соглашению Сторон либо по основаниям</w:t>
      </w:r>
      <w:r w:rsidR="007F0865">
        <w:rPr>
          <w:rFonts w:ascii="Times New Roman" w:hAnsi="Times New Roman" w:cs="Times New Roman"/>
          <w:lang w:val="en-US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</w:t>
      </w:r>
    </w:p>
    <w:p w:rsidR="00E45A15" w:rsidRPr="00661228" w:rsidRDefault="00E45A15" w:rsidP="007F0865">
      <w:pPr>
        <w:contextualSpacing/>
        <w:jc w:val="both"/>
        <w:rPr>
          <w:rFonts w:ascii="Times New Roman" w:hAnsi="Times New Roman" w:cs="Times New Roman"/>
        </w:rPr>
      </w:pPr>
    </w:p>
    <w:p w:rsidR="00394385" w:rsidRPr="00AE15B3" w:rsidRDefault="00394385" w:rsidP="00AE15B3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</w:rPr>
      </w:pPr>
      <w:r w:rsidRPr="007F0865">
        <w:rPr>
          <w:rFonts w:ascii="Times New Roman" w:hAnsi="Times New Roman" w:cs="Times New Roman"/>
          <w:b/>
        </w:rPr>
        <w:lastRenderedPageBreak/>
        <w:t>Прочие условия</w:t>
      </w:r>
    </w:p>
    <w:p w:rsidR="00394385" w:rsidRDefault="007F0865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Договор составлен</w:t>
      </w:r>
      <w:r w:rsidR="00AE15B3">
        <w:rPr>
          <w:rFonts w:ascii="Times New Roman" w:hAnsi="Times New Roman" w:cs="Times New Roman"/>
        </w:rPr>
        <w:t xml:space="preserve"> в 2-х экземплярах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по одному для каждой из Сторон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имеющих равную юридическую силу.</w:t>
      </w:r>
    </w:p>
    <w:p w:rsidR="0058010F" w:rsidRDefault="0058010F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признают юридическую силу документов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переданных с использованием средств факси</w:t>
      </w:r>
      <w:r w:rsidR="00A13529">
        <w:rPr>
          <w:rFonts w:ascii="Times New Roman" w:hAnsi="Times New Roman" w:cs="Times New Roman"/>
        </w:rPr>
        <w:t>ми</w:t>
      </w:r>
      <w:r>
        <w:rPr>
          <w:rFonts w:ascii="Times New Roman" w:hAnsi="Times New Roman" w:cs="Times New Roman"/>
        </w:rPr>
        <w:t>льной связи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до получения оригиналов. Срок обмена оригиналами не должен превышать 10 (Десять</w:t>
      </w:r>
      <w:proofErr w:type="gramStart"/>
      <w:r>
        <w:rPr>
          <w:rFonts w:ascii="Times New Roman" w:hAnsi="Times New Roman" w:cs="Times New Roman"/>
        </w:rPr>
        <w:t>)р</w:t>
      </w:r>
      <w:proofErr w:type="gramEnd"/>
      <w:r>
        <w:rPr>
          <w:rFonts w:ascii="Times New Roman" w:hAnsi="Times New Roman" w:cs="Times New Roman"/>
        </w:rPr>
        <w:t>абочих дней с даты направления копии документов противоположной стороне</w:t>
      </w:r>
      <w:r w:rsidR="005764E6">
        <w:rPr>
          <w:rFonts w:ascii="Times New Roman" w:hAnsi="Times New Roman" w:cs="Times New Roman"/>
        </w:rPr>
        <w:t xml:space="preserve"> по факсу или электронной почте.</w:t>
      </w:r>
    </w:p>
    <w:p w:rsidR="005764E6" w:rsidRDefault="005764E6" w:rsidP="005764E6">
      <w:pPr>
        <w:spacing w:after="160" w:line="259" w:lineRule="auto"/>
        <w:contextualSpacing/>
        <w:jc w:val="both"/>
        <w:rPr>
          <w:rFonts w:ascii="Times New Roman" w:hAnsi="Times New Roman" w:cs="Times New Roman"/>
        </w:rPr>
      </w:pPr>
    </w:p>
    <w:p w:rsidR="005764E6" w:rsidRPr="00661228" w:rsidRDefault="005764E6" w:rsidP="00AB69A7">
      <w:pPr>
        <w:spacing w:after="160" w:line="259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</w:rPr>
        <w:t xml:space="preserve"> Спецификация № 1.</w:t>
      </w:r>
    </w:p>
    <w:p w:rsidR="00C814D5" w:rsidRPr="00661228" w:rsidRDefault="00394385" w:rsidP="00C814D5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Адреса и реквизиты Сторон</w:t>
      </w:r>
    </w:p>
    <w:p w:rsidR="00C814D5" w:rsidRPr="00661228" w:rsidRDefault="00C814D5" w:rsidP="00C814D5">
      <w:pPr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814D5" w:rsidRPr="00661228" w:rsidTr="00AA0BBA">
        <w:trPr>
          <w:jc w:val="center"/>
        </w:trPr>
        <w:tc>
          <w:tcPr>
            <w:tcW w:w="4672" w:type="dxa"/>
          </w:tcPr>
          <w:p w:rsidR="00963680" w:rsidRPr="00963680" w:rsidRDefault="00C814D5" w:rsidP="00341A02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  <w:bookmarkStart w:id="0" w:name="_GoBack"/>
            <w:bookmarkEnd w:id="0"/>
          </w:p>
        </w:tc>
        <w:tc>
          <w:tcPr>
            <w:tcW w:w="4673" w:type="dxa"/>
          </w:tcPr>
          <w:p w:rsidR="00913EC6" w:rsidRDefault="00C814D5" w:rsidP="00AA0BBA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ИНН 6685066917/ КПП 668501001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620075, Российская Федерация,                                                              Свердловская область, </w:t>
            </w:r>
            <w:proofErr w:type="spellStart"/>
            <w:r w:rsidR="002E09F4" w:rsidRPr="00661228">
              <w:rPr>
                <w:rFonts w:ascii="Times New Roman" w:hAnsi="Times New Roman" w:cs="Times New Roman"/>
                <w:b/>
              </w:rPr>
              <w:t>г</w:t>
            </w:r>
            <w:proofErr w:type="gramStart"/>
            <w:r w:rsidR="002E09F4" w:rsidRPr="00661228">
              <w:rPr>
                <w:rFonts w:ascii="Times New Roman" w:hAnsi="Times New Roman" w:cs="Times New Roman"/>
                <w:b/>
              </w:rPr>
              <w:t>.Е</w:t>
            </w:r>
            <w:proofErr w:type="gramEnd"/>
            <w:r w:rsidR="002E09F4" w:rsidRPr="00661228">
              <w:rPr>
                <w:rFonts w:ascii="Times New Roman" w:hAnsi="Times New Roman" w:cs="Times New Roman"/>
                <w:b/>
              </w:rPr>
              <w:t>катеринбург</w:t>
            </w:r>
            <w:proofErr w:type="spellEnd"/>
            <w:r w:rsidR="002E09F4" w:rsidRPr="00661228">
              <w:rPr>
                <w:rFonts w:ascii="Times New Roman" w:hAnsi="Times New Roman" w:cs="Times New Roman"/>
                <w:b/>
              </w:rPr>
              <w:t>,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ул.Мамина-Сибиряка,д.145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р/с </w:t>
            </w:r>
            <w:r w:rsidR="00913EC6">
              <w:rPr>
                <w:rFonts w:ascii="Times New Roman" w:hAnsi="Times New Roman" w:cs="Times New Roman"/>
                <w:b/>
              </w:rPr>
              <w:t>40702810900000068622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913EC6">
              <w:rPr>
                <w:rFonts w:ascii="Times New Roman" w:hAnsi="Times New Roman" w:cs="Times New Roman"/>
                <w:b/>
              </w:rPr>
              <w:t>ГПБ (АО)</w:t>
            </w:r>
          </w:p>
          <w:p w:rsidR="003170DC" w:rsidRDefault="00F824A3" w:rsidP="00AA0BB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61228">
              <w:rPr>
                <w:rFonts w:ascii="Times New Roman" w:hAnsi="Times New Roman" w:cs="Times New Roman"/>
                <w:b/>
              </w:rPr>
              <w:t>г</w:t>
            </w:r>
            <w:proofErr w:type="gramStart"/>
            <w:r w:rsidRPr="00661228">
              <w:rPr>
                <w:rFonts w:ascii="Times New Roman" w:hAnsi="Times New Roman" w:cs="Times New Roman"/>
                <w:b/>
              </w:rPr>
              <w:t>.</w:t>
            </w:r>
            <w:r w:rsidR="00913EC6">
              <w:rPr>
                <w:rFonts w:ascii="Times New Roman" w:hAnsi="Times New Roman" w:cs="Times New Roman"/>
                <w:b/>
              </w:rPr>
              <w:t>М</w:t>
            </w:r>
            <w:proofErr w:type="gramEnd"/>
            <w:r w:rsidR="00913EC6">
              <w:rPr>
                <w:rFonts w:ascii="Times New Roman" w:hAnsi="Times New Roman" w:cs="Times New Roman"/>
                <w:b/>
              </w:rPr>
              <w:t>осква</w:t>
            </w:r>
            <w:proofErr w:type="spellEnd"/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</w:p>
          <w:p w:rsidR="00C814D5" w:rsidRPr="00661228" w:rsidRDefault="002E09F4" w:rsidP="00AA0BBA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61228">
              <w:rPr>
                <w:rFonts w:ascii="Times New Roman" w:hAnsi="Times New Roman" w:cs="Times New Roman"/>
                <w:b/>
              </w:rPr>
              <w:t>к</w:t>
            </w:r>
            <w:proofErr w:type="gramEnd"/>
            <w:r w:rsidRPr="00661228">
              <w:rPr>
                <w:rFonts w:ascii="Times New Roman" w:hAnsi="Times New Roman" w:cs="Times New Roman"/>
                <w:b/>
              </w:rPr>
              <w:t xml:space="preserve">/с </w:t>
            </w:r>
            <w:r w:rsidR="00440FE8">
              <w:rPr>
                <w:rFonts w:ascii="Times New Roman" w:hAnsi="Times New Roman" w:cs="Times New Roman"/>
                <w:b/>
              </w:rPr>
              <w:t>30101810200000000823</w:t>
            </w:r>
            <w:r w:rsidRPr="00661228">
              <w:rPr>
                <w:rFonts w:ascii="Times New Roman" w:hAnsi="Times New Roman" w:cs="Times New Roman"/>
                <w:b/>
              </w:rPr>
              <w:t xml:space="preserve"> БИК </w:t>
            </w:r>
            <w:r w:rsidR="00440FE8">
              <w:rPr>
                <w:rFonts w:ascii="Times New Roman" w:hAnsi="Times New Roman" w:cs="Times New Roman"/>
                <w:b/>
              </w:rPr>
              <w:t>044525823</w:t>
            </w:r>
            <w:r w:rsidRPr="00661228">
              <w:rPr>
                <w:rFonts w:ascii="Times New Roman" w:hAnsi="Times New Roman" w:cs="Times New Roman"/>
                <w:b/>
              </w:rPr>
              <w:br/>
              <w:t>факс: 8(343) 263-76-26</w:t>
            </w:r>
            <w:r w:rsidRPr="00661228">
              <w:rPr>
                <w:rFonts w:ascii="Times New Roman" w:hAnsi="Times New Roman" w:cs="Times New Roman"/>
                <w:b/>
              </w:rPr>
              <w:br/>
            </w:r>
          </w:p>
          <w:p w:rsidR="00C814D5" w:rsidRPr="00661228" w:rsidRDefault="00C814D5" w:rsidP="00AA0BBA">
            <w:pPr>
              <w:tabs>
                <w:tab w:val="left" w:pos="1030"/>
                <w:tab w:val="center" w:pos="2228"/>
              </w:tabs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C814D5" w:rsidRPr="00661228" w:rsidRDefault="00C814D5" w:rsidP="004D75D1">
      <w:pPr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ind w:left="360"/>
        <w:contextualSpacing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94385" w:rsidRPr="00661228" w:rsidTr="000B04DF">
        <w:trPr>
          <w:jc w:val="center"/>
        </w:trPr>
        <w:tc>
          <w:tcPr>
            <w:tcW w:w="4672" w:type="dxa"/>
          </w:tcPr>
          <w:p w:rsidR="00341A02" w:rsidRPr="00095958" w:rsidRDefault="00394385" w:rsidP="00341A02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D95F3D">
              <w:rPr>
                <w:rFonts w:ascii="Times New Roman" w:hAnsi="Times New Roman" w:cs="Times New Roman"/>
                <w:b/>
              </w:rPr>
              <w:br/>
            </w:r>
          </w:p>
          <w:p w:rsidR="00095958" w:rsidRPr="00095958" w:rsidRDefault="00095958" w:rsidP="00D2020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394385" w:rsidRPr="00661228" w:rsidRDefault="00394385" w:rsidP="0074294B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4D75D1" w:rsidRPr="00661228">
              <w:rPr>
                <w:rFonts w:ascii="Times New Roman" w:hAnsi="Times New Roman" w:cs="Times New Roman"/>
                <w:b/>
              </w:rPr>
              <w:t xml:space="preserve"> 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</w:r>
            <w:r w:rsidR="0074294B">
              <w:rPr>
                <w:rFonts w:ascii="Times New Roman" w:hAnsi="Times New Roman" w:cs="Times New Roman"/>
                <w:b/>
              </w:rPr>
              <w:t>Начальник управления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394385" w:rsidRPr="00661228" w:rsidRDefault="00394385" w:rsidP="00D360BB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341A02">
              <w:rPr>
                <w:rFonts w:ascii="Times New Roman" w:hAnsi="Times New Roman" w:cs="Times New Roman"/>
              </w:rPr>
              <w:t xml:space="preserve">                      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74294B">
              <w:rPr>
                <w:rFonts w:ascii="Times New Roman" w:hAnsi="Times New Roman" w:cs="Times New Roman"/>
              </w:rPr>
              <w:t>Махалин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74294B">
              <w:rPr>
                <w:rFonts w:ascii="Times New Roman" w:hAnsi="Times New Roman" w:cs="Times New Roman"/>
              </w:rPr>
              <w:t>А</w:t>
            </w:r>
            <w:r w:rsidR="00AA364E" w:rsidRPr="00661228">
              <w:rPr>
                <w:rFonts w:ascii="Times New Roman" w:hAnsi="Times New Roman" w:cs="Times New Roman"/>
              </w:rPr>
              <w:t>.</w:t>
            </w:r>
            <w:r w:rsidR="0074294B">
              <w:rPr>
                <w:rFonts w:ascii="Times New Roman" w:hAnsi="Times New Roman" w:cs="Times New Roman"/>
              </w:rPr>
              <w:t>А</w:t>
            </w:r>
            <w:r w:rsidR="004D75D1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81FF2" w:rsidRPr="00661228" w:rsidRDefault="00981FF2" w:rsidP="009B7BBE">
      <w:pPr>
        <w:rPr>
          <w:rFonts w:ascii="Times New Roman" w:hAnsi="Times New Roman" w:cs="Times New Roman"/>
        </w:rPr>
      </w:pPr>
    </w:p>
    <w:p w:rsidR="00456032" w:rsidRDefault="00456032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FC1A8E" w:rsidRDefault="00FC1A8E" w:rsidP="00EC2A1C">
      <w:pPr>
        <w:rPr>
          <w:rFonts w:ascii="Times New Roman" w:hAnsi="Times New Roman" w:cs="Times New Roman"/>
        </w:rPr>
      </w:pPr>
    </w:p>
    <w:p w:rsidR="009A7A74" w:rsidRDefault="009A7A74" w:rsidP="00EC2A1C">
      <w:pPr>
        <w:rPr>
          <w:rFonts w:ascii="Times New Roman" w:hAnsi="Times New Roman" w:cs="Times New Roman"/>
        </w:rPr>
      </w:pPr>
    </w:p>
    <w:p w:rsidR="0051437F" w:rsidRDefault="0051437F" w:rsidP="00EC2A1C">
      <w:pPr>
        <w:rPr>
          <w:rFonts w:ascii="Times New Roman" w:hAnsi="Times New Roman" w:cs="Times New Roman"/>
        </w:rPr>
      </w:pPr>
    </w:p>
    <w:p w:rsidR="009A7A74" w:rsidRDefault="009A7A74" w:rsidP="00EC2A1C">
      <w:pPr>
        <w:rPr>
          <w:rFonts w:ascii="Times New Roman" w:hAnsi="Times New Roman" w:cs="Times New Roman"/>
        </w:rPr>
      </w:pPr>
    </w:p>
    <w:p w:rsidR="0074294B" w:rsidRDefault="0074294B" w:rsidP="00EC2A1C">
      <w:pPr>
        <w:rPr>
          <w:rFonts w:ascii="Times New Roman" w:hAnsi="Times New Roman" w:cs="Times New Roman"/>
        </w:rPr>
      </w:pPr>
    </w:p>
    <w:p w:rsidR="0074294B" w:rsidRDefault="0074294B" w:rsidP="00EC2A1C">
      <w:pPr>
        <w:rPr>
          <w:rFonts w:ascii="Times New Roman" w:hAnsi="Times New Roman" w:cs="Times New Roman"/>
        </w:rPr>
      </w:pPr>
    </w:p>
    <w:p w:rsidR="00D437B8" w:rsidRPr="00661228" w:rsidRDefault="00D437B8" w:rsidP="00D437B8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Приложение № 1 </w:t>
      </w:r>
    </w:p>
    <w:p w:rsidR="00D437B8" w:rsidRPr="005C0DFE" w:rsidRDefault="00D437B8" w:rsidP="005C0DFE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к Договору №_____ </w:t>
      </w:r>
      <w:proofErr w:type="gramStart"/>
      <w:r w:rsidRPr="00661228">
        <w:rPr>
          <w:rFonts w:ascii="Times New Roman" w:hAnsi="Times New Roman" w:cs="Times New Roman"/>
        </w:rPr>
        <w:t>от</w:t>
      </w:r>
      <w:proofErr w:type="gramEnd"/>
      <w:r w:rsidRPr="00661228">
        <w:rPr>
          <w:rFonts w:ascii="Times New Roman" w:hAnsi="Times New Roman" w:cs="Times New Roman"/>
        </w:rPr>
        <w:t xml:space="preserve"> ____________</w:t>
      </w:r>
    </w:p>
    <w:p w:rsidR="00D437B8" w:rsidRPr="00661228" w:rsidRDefault="00D437B8" w:rsidP="00D437B8">
      <w:p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СПЕЦИФИКАЦИЯ № 1</w:t>
      </w:r>
    </w:p>
    <w:tbl>
      <w:tblPr>
        <w:tblStyle w:val="a5"/>
        <w:tblW w:w="10371" w:type="dxa"/>
        <w:tblInd w:w="-569" w:type="dxa"/>
        <w:tblLayout w:type="fixed"/>
        <w:tblLook w:val="04A0" w:firstRow="1" w:lastRow="0" w:firstColumn="1" w:lastColumn="0" w:noHBand="0" w:noVBand="1"/>
      </w:tblPr>
      <w:tblGrid>
        <w:gridCol w:w="848"/>
        <w:gridCol w:w="178"/>
        <w:gridCol w:w="1949"/>
        <w:gridCol w:w="1276"/>
        <w:gridCol w:w="1447"/>
        <w:gridCol w:w="537"/>
        <w:gridCol w:w="1703"/>
        <w:gridCol w:w="1701"/>
        <w:gridCol w:w="732"/>
      </w:tblGrid>
      <w:tr w:rsidR="0051437F" w:rsidRPr="00661228" w:rsidTr="0051437F">
        <w:trPr>
          <w:gridAfter w:val="1"/>
          <w:wAfter w:w="732" w:type="dxa"/>
        </w:trPr>
        <w:tc>
          <w:tcPr>
            <w:tcW w:w="848" w:type="dxa"/>
          </w:tcPr>
          <w:p w:rsidR="0051437F" w:rsidRPr="00661228" w:rsidRDefault="0051437F" w:rsidP="004D4530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№</w:t>
            </w:r>
            <w:proofErr w:type="gramStart"/>
            <w:r w:rsidRPr="00661228">
              <w:rPr>
                <w:rFonts w:ascii="Times New Roman" w:hAnsi="Times New Roman" w:cs="Times New Roman"/>
              </w:rPr>
              <w:t>п</w:t>
            </w:r>
            <w:proofErr w:type="gramEnd"/>
            <w:r w:rsidRPr="0066122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7" w:type="dxa"/>
            <w:gridSpan w:val="2"/>
          </w:tcPr>
          <w:p w:rsidR="0051437F" w:rsidRPr="00661228" w:rsidRDefault="0051437F" w:rsidP="004D4530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276" w:type="dxa"/>
          </w:tcPr>
          <w:p w:rsidR="0051437F" w:rsidRPr="00661228" w:rsidRDefault="0051437F" w:rsidP="004D4530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Кол-во и ед. измерения</w:t>
            </w:r>
          </w:p>
        </w:tc>
        <w:tc>
          <w:tcPr>
            <w:tcW w:w="1984" w:type="dxa"/>
            <w:gridSpan w:val="2"/>
          </w:tcPr>
          <w:p w:rsidR="0051437F" w:rsidRPr="00661228" w:rsidRDefault="0051437F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происхождения</w:t>
            </w:r>
          </w:p>
        </w:tc>
        <w:tc>
          <w:tcPr>
            <w:tcW w:w="1703" w:type="dxa"/>
          </w:tcPr>
          <w:p w:rsidR="0051437F" w:rsidRPr="00661228" w:rsidRDefault="0051437F" w:rsidP="004D4530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Цена за ед., </w:t>
            </w:r>
            <w:r>
              <w:rPr>
                <w:rFonts w:ascii="Times New Roman" w:hAnsi="Times New Roman" w:cs="Times New Roman"/>
              </w:rPr>
              <w:t>руб.</w:t>
            </w:r>
            <w:r w:rsidRPr="00037055">
              <w:rPr>
                <w:rFonts w:ascii="Times New Roman" w:hAnsi="Times New Roman" w:cs="Times New Roman"/>
              </w:rPr>
              <w:t>,</w:t>
            </w:r>
            <w:r w:rsidRPr="0066122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>. НДС</w:t>
            </w:r>
            <w:proofErr w:type="gramStart"/>
            <w:r w:rsidRPr="00661228">
              <w:rPr>
                <w:rFonts w:ascii="Times New Roman" w:hAnsi="Times New Roman" w:cs="Times New Roman"/>
              </w:rPr>
              <w:t xml:space="preserve"> (%) </w:t>
            </w:r>
            <w:proofErr w:type="gramEnd"/>
          </w:p>
        </w:tc>
        <w:tc>
          <w:tcPr>
            <w:tcW w:w="1701" w:type="dxa"/>
          </w:tcPr>
          <w:p w:rsidR="0051437F" w:rsidRPr="00661228" w:rsidRDefault="0051437F" w:rsidP="004D4530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Общая цена, </w:t>
            </w:r>
            <w:r>
              <w:rPr>
                <w:rFonts w:ascii="Times New Roman" w:hAnsi="Times New Roman" w:cs="Times New Roman"/>
              </w:rPr>
              <w:t>руб.</w:t>
            </w:r>
            <w:r w:rsidRPr="00661228">
              <w:rPr>
                <w:rFonts w:ascii="Times New Roman" w:hAnsi="Times New Roman" w:cs="Times New Roman"/>
              </w:rPr>
              <w:t xml:space="preserve">, </w:t>
            </w:r>
          </w:p>
          <w:p w:rsidR="0051437F" w:rsidRPr="00661228" w:rsidRDefault="0051437F" w:rsidP="004D4530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>. НДС</w:t>
            </w:r>
            <w:proofErr w:type="gramStart"/>
            <w:r w:rsidRPr="00661228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51437F" w:rsidRPr="00E866CB" w:rsidTr="0051437F">
        <w:trPr>
          <w:gridAfter w:val="1"/>
          <w:wAfter w:w="732" w:type="dxa"/>
          <w:trHeight w:val="90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51437F" w:rsidRPr="000F689C" w:rsidRDefault="0051437F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gridSpan w:val="2"/>
          </w:tcPr>
          <w:p w:rsidR="0051437F" w:rsidRPr="00493684" w:rsidRDefault="0051437F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Кисть </w:t>
            </w:r>
            <w:r w:rsidR="005C0DFE">
              <w:rPr>
                <w:rFonts w:ascii="Times New Roman" w:hAnsi="Times New Roman" w:cs="Times New Roman"/>
              </w:rPr>
              <w:t>плоская из щетины 8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422518" w:rsidRDefault="003F390A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Pr="00095440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437F" w:rsidRPr="00E866CB" w:rsidTr="0051437F">
        <w:trPr>
          <w:gridAfter w:val="1"/>
          <w:wAfter w:w="732" w:type="dxa"/>
          <w:trHeight w:val="92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7" w:type="dxa"/>
            <w:gridSpan w:val="2"/>
          </w:tcPr>
          <w:p w:rsidR="0051437F" w:rsidRPr="00493684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10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161978" w:rsidRDefault="003F390A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E866CB" w:rsidTr="0051437F">
        <w:trPr>
          <w:gridAfter w:val="1"/>
          <w:wAfter w:w="732" w:type="dxa"/>
          <w:trHeight w:val="88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3F390A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4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493684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24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161978" w:rsidRDefault="003F390A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E866CB" w:rsidTr="0051437F">
        <w:trPr>
          <w:gridAfter w:val="1"/>
          <w:wAfter w:w="732" w:type="dxa"/>
          <w:trHeight w:val="85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3F390A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4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161978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6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161978" w:rsidRDefault="005C0DFE" w:rsidP="003F3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F390A">
              <w:rPr>
                <w:rFonts w:ascii="Times New Roman" w:hAnsi="Times New Roman" w:cs="Times New Roman"/>
              </w:rPr>
              <w:t>20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E866CB" w:rsidTr="0051437F">
        <w:trPr>
          <w:gridAfter w:val="1"/>
          <w:wAfter w:w="732" w:type="dxa"/>
          <w:trHeight w:val="86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3F390A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14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161978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12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161978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5C0DFE">
              <w:rPr>
                <w:rFonts w:ascii="Times New Roman" w:hAnsi="Times New Roman" w:cs="Times New Roman"/>
              </w:rPr>
              <w:t>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E866CB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7626E" w:rsidTr="0051437F">
        <w:trPr>
          <w:gridAfter w:val="1"/>
          <w:wAfter w:w="732" w:type="dxa"/>
          <w:trHeight w:val="85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14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E866CB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16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AF56E6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1437F">
              <w:rPr>
                <w:rFonts w:ascii="Times New Roman" w:hAnsi="Times New Roman" w:cs="Times New Roman"/>
              </w:rPr>
              <w:t>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7626E" w:rsidTr="0051437F">
        <w:trPr>
          <w:gridAfter w:val="1"/>
          <w:wAfter w:w="732" w:type="dxa"/>
          <w:trHeight w:val="84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14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FF02AA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18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AF56E6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437F">
              <w:rPr>
                <w:rFonts w:ascii="Times New Roman" w:hAnsi="Times New Roman" w:cs="Times New Roman"/>
              </w:rPr>
              <w:t>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7626E" w:rsidTr="0051437F">
        <w:trPr>
          <w:gridAfter w:val="1"/>
          <w:wAfter w:w="732" w:type="dxa"/>
          <w:trHeight w:val="87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14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FF02AA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20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AF56E6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437F">
              <w:rPr>
                <w:rFonts w:ascii="Times New Roman" w:hAnsi="Times New Roman" w:cs="Times New Roman"/>
              </w:rPr>
              <w:t>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7626E" w:rsidTr="0051437F">
        <w:trPr>
          <w:gridAfter w:val="1"/>
          <w:wAfter w:w="732" w:type="dxa"/>
          <w:trHeight w:val="87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14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FF02AA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щетины 12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AF56E6" w:rsidRDefault="005C0DFE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7626E" w:rsidTr="0051437F">
        <w:trPr>
          <w:gridAfter w:val="1"/>
          <w:wAfter w:w="732" w:type="dxa"/>
          <w:trHeight w:val="90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32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55E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FF02AA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щетины 16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77626E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C0DFE">
              <w:rPr>
                <w:rFonts w:ascii="Times New Roman" w:hAnsi="Times New Roman" w:cs="Times New Roman"/>
              </w:rPr>
              <w:t>5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7626E" w:rsidTr="0051437F">
        <w:trPr>
          <w:gridAfter w:val="1"/>
          <w:wAfter w:w="732" w:type="dxa"/>
          <w:trHeight w:val="88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32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55E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FF02AA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белки 1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77626E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5C0DFE">
              <w:rPr>
                <w:rFonts w:ascii="Times New Roman" w:hAnsi="Times New Roman" w:cs="Times New Roman"/>
              </w:rPr>
              <w:t>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7626E" w:rsidTr="0051437F">
        <w:trPr>
          <w:gridAfter w:val="1"/>
          <w:wAfter w:w="732" w:type="dxa"/>
          <w:trHeight w:val="84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32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55E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FF02AA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белки 2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77626E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5C0DFE">
              <w:rPr>
                <w:rFonts w:ascii="Times New Roman" w:hAnsi="Times New Roman" w:cs="Times New Roman"/>
              </w:rPr>
              <w:t>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7626E" w:rsidTr="0051437F">
        <w:trPr>
          <w:gridAfter w:val="1"/>
          <w:wAfter w:w="732" w:type="dxa"/>
          <w:trHeight w:val="110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32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55E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FF02AA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4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77626E" w:rsidRDefault="005C0DFE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255E8">
              <w:rPr>
                <w:rFonts w:ascii="Times New Roman" w:hAnsi="Times New Roman" w:cs="Times New Roman"/>
              </w:rPr>
              <w:t>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7626E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B01A1" w:rsidTr="0051437F">
        <w:trPr>
          <w:gridAfter w:val="1"/>
          <w:wAfter w:w="732" w:type="dxa"/>
          <w:trHeight w:val="109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51437F" w:rsidRPr="000F689C" w:rsidRDefault="0051437F" w:rsidP="0032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55E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5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437F">
              <w:rPr>
                <w:rFonts w:ascii="Times New Roman" w:hAnsi="Times New Roman" w:cs="Times New Roman"/>
              </w:rPr>
              <w:t>00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B01A1" w:rsidTr="0051437F">
        <w:trPr>
          <w:gridAfter w:val="1"/>
          <w:wAfter w:w="732" w:type="dxa"/>
          <w:trHeight w:val="106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32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55E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белки 3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3255E8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51437F">
              <w:rPr>
                <w:rFonts w:ascii="Times New Roman" w:hAnsi="Times New Roman" w:cs="Times New Roman"/>
              </w:rPr>
              <w:t>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B01A1" w:rsidTr="0051437F">
        <w:trPr>
          <w:gridAfter w:val="1"/>
          <w:wAfter w:w="732" w:type="dxa"/>
          <w:trHeight w:val="97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32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55E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белки 4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3255E8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51437F">
              <w:rPr>
                <w:rFonts w:ascii="Times New Roman" w:hAnsi="Times New Roman" w:cs="Times New Roman"/>
              </w:rPr>
              <w:t>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B01A1" w:rsidTr="0051437F">
        <w:trPr>
          <w:gridAfter w:val="1"/>
          <w:wAfter w:w="732" w:type="dxa"/>
          <w:trHeight w:val="102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32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55E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белки 5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8517FD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51437F">
              <w:rPr>
                <w:rFonts w:ascii="Times New Roman" w:hAnsi="Times New Roman" w:cs="Times New Roman"/>
              </w:rPr>
              <w:t>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B01A1" w:rsidTr="0051437F">
        <w:trPr>
          <w:gridAfter w:val="1"/>
          <w:wAfter w:w="732" w:type="dxa"/>
          <w:trHeight w:val="105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85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517F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белки 6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8517FD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1437F">
              <w:rPr>
                <w:rFonts w:ascii="Times New Roman" w:hAnsi="Times New Roman" w:cs="Times New Roman"/>
              </w:rPr>
              <w:t>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B01A1" w:rsidTr="0051437F">
        <w:trPr>
          <w:gridAfter w:val="1"/>
          <w:wAfter w:w="732" w:type="dxa"/>
          <w:trHeight w:val="105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Pr="000F689C" w:rsidRDefault="008517FD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14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белки 10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8517FD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C0DFE">
              <w:rPr>
                <w:rFonts w:ascii="Times New Roman" w:hAnsi="Times New Roman" w:cs="Times New Roman"/>
              </w:rPr>
              <w:t>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B01A1" w:rsidTr="0051437F">
        <w:trPr>
          <w:gridAfter w:val="1"/>
          <w:wAfter w:w="732" w:type="dxa"/>
          <w:trHeight w:val="103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85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17F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круглая из белки 8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8517FD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C0DFE">
              <w:rPr>
                <w:rFonts w:ascii="Times New Roman" w:hAnsi="Times New Roman" w:cs="Times New Roman"/>
              </w:rPr>
              <w:t>0</w:t>
            </w:r>
            <w:r w:rsidR="0051437F">
              <w:rPr>
                <w:rFonts w:ascii="Times New Roman" w:hAnsi="Times New Roman" w:cs="Times New Roman"/>
              </w:rPr>
              <w:t xml:space="preserve">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B01A1" w:rsidTr="0051437F">
        <w:trPr>
          <w:gridAfter w:val="1"/>
          <w:wAfter w:w="732" w:type="dxa"/>
          <w:trHeight w:val="1110"/>
        </w:trPr>
        <w:tc>
          <w:tcPr>
            <w:tcW w:w="848" w:type="dxa"/>
          </w:tcPr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8517FD">
            <w:pPr>
              <w:tabs>
                <w:tab w:val="center" w:pos="672"/>
              </w:tabs>
              <w:ind w:hanging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</w:t>
            </w:r>
            <w:r w:rsidR="008517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7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8517FD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1437F">
              <w:rPr>
                <w:rFonts w:ascii="Times New Roman" w:hAnsi="Times New Roman" w:cs="Times New Roman"/>
              </w:rPr>
              <w:t>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7B01A1" w:rsidTr="0051437F">
        <w:trPr>
          <w:gridAfter w:val="1"/>
          <w:wAfter w:w="732" w:type="dxa"/>
          <w:trHeight w:val="1050"/>
        </w:trPr>
        <w:tc>
          <w:tcPr>
            <w:tcW w:w="848" w:type="dxa"/>
          </w:tcPr>
          <w:p w:rsidR="0051437F" w:rsidRDefault="0051437F" w:rsidP="004D453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</w:p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85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17F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C0DFE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плоская из щетины 14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8517FD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1437F">
              <w:rPr>
                <w:rFonts w:ascii="Times New Roman" w:hAnsi="Times New Roman" w:cs="Times New Roman"/>
              </w:rPr>
              <w:t>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437F" w:rsidRPr="00D30B2E" w:rsidTr="0051437F">
        <w:trPr>
          <w:gridAfter w:val="1"/>
          <w:wAfter w:w="732" w:type="dxa"/>
          <w:trHeight w:val="220"/>
        </w:trPr>
        <w:tc>
          <w:tcPr>
            <w:tcW w:w="848" w:type="dxa"/>
          </w:tcPr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Default="0051437F" w:rsidP="004D4530">
            <w:pPr>
              <w:rPr>
                <w:rFonts w:ascii="Times New Roman" w:hAnsi="Times New Roman" w:cs="Times New Roman"/>
              </w:rPr>
            </w:pPr>
          </w:p>
          <w:p w:rsidR="0051437F" w:rsidRPr="000F689C" w:rsidRDefault="0051437F" w:rsidP="00851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17F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gridSpan w:val="2"/>
          </w:tcPr>
          <w:p w:rsidR="0051437F" w:rsidRPr="0077626E" w:rsidRDefault="0051437F" w:rsidP="005C0DFE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ab/>
              <w:t xml:space="preserve">Кисть </w:t>
            </w:r>
            <w:r w:rsidR="005C0DFE">
              <w:rPr>
                <w:rFonts w:ascii="Times New Roman" w:hAnsi="Times New Roman" w:cs="Times New Roman"/>
              </w:rPr>
              <w:t>флейцевая КФ-25</w:t>
            </w:r>
          </w:p>
        </w:tc>
        <w:tc>
          <w:tcPr>
            <w:tcW w:w="1276" w:type="dxa"/>
          </w:tcPr>
          <w:p w:rsidR="0051437F" w:rsidRDefault="0051437F" w:rsidP="004D4530">
            <w:pPr>
              <w:ind w:hanging="567"/>
              <w:rPr>
                <w:rFonts w:ascii="Times New Roman" w:hAnsi="Times New Roman" w:cs="Times New Roman"/>
              </w:rPr>
            </w:pPr>
          </w:p>
          <w:p w:rsidR="0051437F" w:rsidRPr="006D51B3" w:rsidRDefault="0051437F" w:rsidP="005C0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штук</w:t>
            </w:r>
          </w:p>
        </w:tc>
        <w:tc>
          <w:tcPr>
            <w:tcW w:w="1984" w:type="dxa"/>
            <w:gridSpan w:val="2"/>
          </w:tcPr>
          <w:p w:rsidR="0051437F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51437F" w:rsidRPr="007B01A1" w:rsidRDefault="0051437F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51437F" w:rsidRPr="00D30B2E" w:rsidRDefault="0051437F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540" w:rsidRPr="00D30B2E" w:rsidTr="0051437F">
        <w:trPr>
          <w:gridAfter w:val="1"/>
          <w:wAfter w:w="732" w:type="dxa"/>
          <w:trHeight w:val="220"/>
        </w:trPr>
        <w:tc>
          <w:tcPr>
            <w:tcW w:w="848" w:type="dxa"/>
          </w:tcPr>
          <w:p w:rsidR="009D0540" w:rsidRDefault="009D0540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127" w:type="dxa"/>
            <w:gridSpan w:val="2"/>
          </w:tcPr>
          <w:p w:rsidR="009D0540" w:rsidRPr="0077626E" w:rsidRDefault="009D0540" w:rsidP="00D45F78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ab/>
              <w:t>Кисть круглая из колонка 1</w:t>
            </w:r>
          </w:p>
        </w:tc>
        <w:tc>
          <w:tcPr>
            <w:tcW w:w="1276" w:type="dxa"/>
          </w:tcPr>
          <w:p w:rsidR="009D0540" w:rsidRDefault="009D0540" w:rsidP="00D45F78">
            <w:pPr>
              <w:ind w:hanging="567"/>
              <w:rPr>
                <w:rFonts w:ascii="Times New Roman" w:hAnsi="Times New Roman" w:cs="Times New Roman"/>
              </w:rPr>
            </w:pPr>
          </w:p>
          <w:p w:rsidR="009D0540" w:rsidRPr="006D51B3" w:rsidRDefault="009D0540" w:rsidP="00D45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штук</w:t>
            </w:r>
          </w:p>
        </w:tc>
        <w:tc>
          <w:tcPr>
            <w:tcW w:w="1984" w:type="dxa"/>
            <w:gridSpan w:val="2"/>
          </w:tcPr>
          <w:p w:rsidR="009D0540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9D0540" w:rsidRPr="007B01A1" w:rsidRDefault="009D0540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9D0540" w:rsidRPr="00D30B2E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540" w:rsidRPr="00D30B2E" w:rsidTr="0051437F">
        <w:trPr>
          <w:gridAfter w:val="1"/>
          <w:wAfter w:w="732" w:type="dxa"/>
          <w:trHeight w:val="220"/>
        </w:trPr>
        <w:tc>
          <w:tcPr>
            <w:tcW w:w="848" w:type="dxa"/>
          </w:tcPr>
          <w:p w:rsidR="009D0540" w:rsidRDefault="009D0540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127" w:type="dxa"/>
            <w:gridSpan w:val="2"/>
          </w:tcPr>
          <w:p w:rsidR="009D0540" w:rsidRPr="0077626E" w:rsidRDefault="009D0540" w:rsidP="009D054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ab/>
              <w:t>Кисть круглая из колонка 2</w:t>
            </w:r>
          </w:p>
        </w:tc>
        <w:tc>
          <w:tcPr>
            <w:tcW w:w="1276" w:type="dxa"/>
          </w:tcPr>
          <w:p w:rsidR="009D0540" w:rsidRDefault="009D0540" w:rsidP="00D45F78">
            <w:pPr>
              <w:ind w:hanging="567"/>
              <w:rPr>
                <w:rFonts w:ascii="Times New Roman" w:hAnsi="Times New Roman" w:cs="Times New Roman"/>
              </w:rPr>
            </w:pPr>
          </w:p>
          <w:p w:rsidR="009D0540" w:rsidRPr="006D51B3" w:rsidRDefault="009D0540" w:rsidP="00D45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штук</w:t>
            </w:r>
          </w:p>
        </w:tc>
        <w:tc>
          <w:tcPr>
            <w:tcW w:w="1984" w:type="dxa"/>
            <w:gridSpan w:val="2"/>
          </w:tcPr>
          <w:p w:rsidR="009D0540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9D0540" w:rsidRPr="007B01A1" w:rsidRDefault="009D0540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9D0540" w:rsidRPr="00D30B2E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540" w:rsidRPr="00D30B2E" w:rsidTr="0051437F">
        <w:trPr>
          <w:gridAfter w:val="1"/>
          <w:wAfter w:w="732" w:type="dxa"/>
          <w:trHeight w:val="220"/>
        </w:trPr>
        <w:tc>
          <w:tcPr>
            <w:tcW w:w="848" w:type="dxa"/>
          </w:tcPr>
          <w:p w:rsidR="009D0540" w:rsidRDefault="009D0540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127" w:type="dxa"/>
            <w:gridSpan w:val="2"/>
          </w:tcPr>
          <w:p w:rsidR="009D0540" w:rsidRPr="0077626E" w:rsidRDefault="009D0540" w:rsidP="009D054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ab/>
              <w:t>Кисть круглая из колонка 3</w:t>
            </w:r>
          </w:p>
        </w:tc>
        <w:tc>
          <w:tcPr>
            <w:tcW w:w="1276" w:type="dxa"/>
          </w:tcPr>
          <w:p w:rsidR="009D0540" w:rsidRDefault="009D0540" w:rsidP="00D45F78">
            <w:pPr>
              <w:ind w:hanging="567"/>
              <w:rPr>
                <w:rFonts w:ascii="Times New Roman" w:hAnsi="Times New Roman" w:cs="Times New Roman"/>
              </w:rPr>
            </w:pPr>
          </w:p>
          <w:p w:rsidR="009D0540" w:rsidRPr="006D51B3" w:rsidRDefault="009D0540" w:rsidP="00D45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штук</w:t>
            </w:r>
          </w:p>
        </w:tc>
        <w:tc>
          <w:tcPr>
            <w:tcW w:w="1984" w:type="dxa"/>
            <w:gridSpan w:val="2"/>
          </w:tcPr>
          <w:p w:rsidR="009D0540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9D0540" w:rsidRPr="007B01A1" w:rsidRDefault="009D0540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9D0540" w:rsidRPr="00D30B2E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540" w:rsidRPr="00D30B2E" w:rsidTr="0051437F">
        <w:trPr>
          <w:gridAfter w:val="1"/>
          <w:wAfter w:w="732" w:type="dxa"/>
          <w:trHeight w:val="220"/>
        </w:trPr>
        <w:tc>
          <w:tcPr>
            <w:tcW w:w="848" w:type="dxa"/>
          </w:tcPr>
          <w:p w:rsidR="009D0540" w:rsidRDefault="009D0540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127" w:type="dxa"/>
            <w:gridSpan w:val="2"/>
          </w:tcPr>
          <w:p w:rsidR="009D0540" w:rsidRPr="0077626E" w:rsidRDefault="009D0540" w:rsidP="009D054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ab/>
              <w:t>Кисть круглая из колонка 4</w:t>
            </w:r>
          </w:p>
        </w:tc>
        <w:tc>
          <w:tcPr>
            <w:tcW w:w="1276" w:type="dxa"/>
          </w:tcPr>
          <w:p w:rsidR="009D0540" w:rsidRDefault="009D0540" w:rsidP="00D45F78">
            <w:pPr>
              <w:ind w:hanging="567"/>
              <w:rPr>
                <w:rFonts w:ascii="Times New Roman" w:hAnsi="Times New Roman" w:cs="Times New Roman"/>
              </w:rPr>
            </w:pPr>
          </w:p>
          <w:p w:rsidR="009D0540" w:rsidRPr="006D51B3" w:rsidRDefault="009D0540" w:rsidP="00D45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штук</w:t>
            </w:r>
          </w:p>
        </w:tc>
        <w:tc>
          <w:tcPr>
            <w:tcW w:w="1984" w:type="dxa"/>
            <w:gridSpan w:val="2"/>
          </w:tcPr>
          <w:p w:rsidR="009D0540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9D0540" w:rsidRPr="007B01A1" w:rsidRDefault="009D0540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9D0540" w:rsidRPr="00D30B2E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540" w:rsidRPr="00D30B2E" w:rsidTr="0051437F">
        <w:trPr>
          <w:gridAfter w:val="1"/>
          <w:wAfter w:w="732" w:type="dxa"/>
          <w:trHeight w:val="220"/>
        </w:trPr>
        <w:tc>
          <w:tcPr>
            <w:tcW w:w="848" w:type="dxa"/>
          </w:tcPr>
          <w:p w:rsidR="009D0540" w:rsidRDefault="009D0540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127" w:type="dxa"/>
            <w:gridSpan w:val="2"/>
          </w:tcPr>
          <w:p w:rsidR="009D0540" w:rsidRPr="0077626E" w:rsidRDefault="009D0540" w:rsidP="009D054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ab/>
              <w:t>Кисть круглая из колонка 5</w:t>
            </w:r>
          </w:p>
        </w:tc>
        <w:tc>
          <w:tcPr>
            <w:tcW w:w="1276" w:type="dxa"/>
          </w:tcPr>
          <w:p w:rsidR="009D0540" w:rsidRDefault="009D0540" w:rsidP="00D45F78">
            <w:pPr>
              <w:ind w:hanging="567"/>
              <w:rPr>
                <w:rFonts w:ascii="Times New Roman" w:hAnsi="Times New Roman" w:cs="Times New Roman"/>
              </w:rPr>
            </w:pPr>
          </w:p>
          <w:p w:rsidR="009D0540" w:rsidRPr="006D51B3" w:rsidRDefault="009D0540" w:rsidP="00D45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штук</w:t>
            </w:r>
          </w:p>
        </w:tc>
        <w:tc>
          <w:tcPr>
            <w:tcW w:w="1984" w:type="dxa"/>
            <w:gridSpan w:val="2"/>
          </w:tcPr>
          <w:p w:rsidR="009D0540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9D0540" w:rsidRPr="007B01A1" w:rsidRDefault="009D0540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9D0540" w:rsidRPr="00D30B2E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540" w:rsidRPr="00D30B2E" w:rsidTr="0051437F">
        <w:trPr>
          <w:gridAfter w:val="1"/>
          <w:wAfter w:w="732" w:type="dxa"/>
          <w:trHeight w:val="220"/>
        </w:trPr>
        <w:tc>
          <w:tcPr>
            <w:tcW w:w="848" w:type="dxa"/>
          </w:tcPr>
          <w:p w:rsidR="009D0540" w:rsidRDefault="009D0540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127" w:type="dxa"/>
            <w:gridSpan w:val="2"/>
          </w:tcPr>
          <w:p w:rsidR="009D0540" w:rsidRPr="0077626E" w:rsidRDefault="009D0540" w:rsidP="009D0540">
            <w:pPr>
              <w:tabs>
                <w:tab w:val="center" w:pos="672"/>
              </w:tabs>
              <w:ind w:hanging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ab/>
              <w:t>Кисть круглая из щетины 10</w:t>
            </w:r>
          </w:p>
        </w:tc>
        <w:tc>
          <w:tcPr>
            <w:tcW w:w="1276" w:type="dxa"/>
          </w:tcPr>
          <w:p w:rsidR="009D0540" w:rsidRDefault="009D0540" w:rsidP="00D45F78">
            <w:pPr>
              <w:ind w:hanging="567"/>
              <w:rPr>
                <w:rFonts w:ascii="Times New Roman" w:hAnsi="Times New Roman" w:cs="Times New Roman"/>
              </w:rPr>
            </w:pPr>
          </w:p>
          <w:p w:rsidR="009D0540" w:rsidRPr="006D51B3" w:rsidRDefault="009D0540" w:rsidP="00D45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штук</w:t>
            </w:r>
          </w:p>
        </w:tc>
        <w:tc>
          <w:tcPr>
            <w:tcW w:w="1984" w:type="dxa"/>
            <w:gridSpan w:val="2"/>
          </w:tcPr>
          <w:p w:rsidR="009D0540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9D0540" w:rsidRPr="007B01A1" w:rsidRDefault="009D0540" w:rsidP="004D453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9D0540" w:rsidRPr="00D30B2E" w:rsidRDefault="009D0540" w:rsidP="004D45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540" w:rsidRPr="00D30B2E" w:rsidTr="0051437F">
        <w:tblPrEx>
          <w:tblLook w:val="0000" w:firstRow="0" w:lastRow="0" w:firstColumn="0" w:lastColumn="0" w:noHBand="0" w:noVBand="0"/>
        </w:tblPrEx>
        <w:trPr>
          <w:gridAfter w:val="1"/>
          <w:wAfter w:w="732" w:type="dxa"/>
          <w:trHeight w:val="160"/>
        </w:trPr>
        <w:tc>
          <w:tcPr>
            <w:tcW w:w="7938" w:type="dxa"/>
            <w:gridSpan w:val="7"/>
          </w:tcPr>
          <w:p w:rsidR="009D0540" w:rsidRPr="00DF247A" w:rsidRDefault="009D0540" w:rsidP="004D4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701" w:type="dxa"/>
          </w:tcPr>
          <w:p w:rsidR="009D0540" w:rsidRPr="00D30B2E" w:rsidRDefault="009D0540" w:rsidP="004D4530">
            <w:pPr>
              <w:rPr>
                <w:rFonts w:ascii="Times New Roman" w:hAnsi="Times New Roman" w:cs="Times New Roman"/>
              </w:rPr>
            </w:pPr>
          </w:p>
        </w:tc>
      </w:tr>
      <w:tr w:rsidR="009D0540" w:rsidRPr="00661228" w:rsidTr="005143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26" w:type="dxa"/>
        </w:trPr>
        <w:tc>
          <w:tcPr>
            <w:tcW w:w="4672" w:type="dxa"/>
            <w:gridSpan w:val="3"/>
          </w:tcPr>
          <w:p w:rsidR="009D0540" w:rsidRPr="007A6599" w:rsidRDefault="009D0540" w:rsidP="009A7A74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>
              <w:rPr>
                <w:rFonts w:ascii="Times New Roman" w:hAnsi="Times New Roman" w:cs="Times New Roman"/>
                <w:b/>
              </w:rPr>
              <w:br/>
            </w:r>
          </w:p>
          <w:p w:rsidR="009D0540" w:rsidRPr="007A6599" w:rsidRDefault="009D0540" w:rsidP="00316A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  <w:gridSpan w:val="4"/>
          </w:tcPr>
          <w:p w:rsidR="009D0540" w:rsidRPr="00661228" w:rsidRDefault="009D0540" w:rsidP="009D0540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Pr="00661228">
              <w:rPr>
                <w:rFonts w:ascii="Times New Roman" w:hAnsi="Times New Roman" w:cs="Times New Roman"/>
                <w:b/>
              </w:rPr>
              <w:br/>
            </w:r>
            <w:r>
              <w:rPr>
                <w:rFonts w:ascii="Times New Roman" w:hAnsi="Times New Roman" w:cs="Times New Roman"/>
                <w:b/>
              </w:rPr>
              <w:t>Начальник управления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9D0540" w:rsidRPr="00661228" w:rsidTr="005143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26" w:type="dxa"/>
        </w:trPr>
        <w:tc>
          <w:tcPr>
            <w:tcW w:w="4672" w:type="dxa"/>
            <w:gridSpan w:val="3"/>
          </w:tcPr>
          <w:p w:rsidR="009D0540" w:rsidRPr="00661228" w:rsidRDefault="009D0540" w:rsidP="00A02E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gridSpan w:val="4"/>
          </w:tcPr>
          <w:p w:rsidR="009D0540" w:rsidRPr="00661228" w:rsidRDefault="009D0540" w:rsidP="00A02EC6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9D0540" w:rsidRPr="00661228" w:rsidTr="005143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26" w:type="dxa"/>
        </w:trPr>
        <w:tc>
          <w:tcPr>
            <w:tcW w:w="4672" w:type="dxa"/>
            <w:gridSpan w:val="3"/>
          </w:tcPr>
          <w:p w:rsidR="009D0540" w:rsidRPr="00661228" w:rsidRDefault="009D0540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9D0540" w:rsidRPr="00661228" w:rsidRDefault="009D0540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661228">
              <w:rPr>
                <w:rFonts w:ascii="Times New Roman" w:hAnsi="Times New Roman" w:cs="Times New Roman"/>
              </w:rPr>
              <w:t xml:space="preserve"> /</w:t>
            </w:r>
          </w:p>
          <w:p w:rsidR="009D0540" w:rsidRPr="00661228" w:rsidRDefault="009D0540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  <w:gridSpan w:val="4"/>
          </w:tcPr>
          <w:p w:rsidR="009D0540" w:rsidRPr="00661228" w:rsidRDefault="009D0540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9D0540" w:rsidRPr="00661228" w:rsidRDefault="009D0540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______________________/ </w:t>
            </w:r>
            <w:r>
              <w:rPr>
                <w:rFonts w:ascii="Times New Roman" w:hAnsi="Times New Roman" w:cs="Times New Roman"/>
              </w:rPr>
              <w:t>Махалин</w:t>
            </w:r>
            <w:r w:rsidRPr="006612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r w:rsidRPr="006612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r w:rsidRPr="00661228">
              <w:rPr>
                <w:rFonts w:ascii="Times New Roman" w:hAnsi="Times New Roman" w:cs="Times New Roman"/>
              </w:rPr>
              <w:t>./</w:t>
            </w:r>
          </w:p>
          <w:p w:rsidR="009D0540" w:rsidRPr="00661228" w:rsidRDefault="009D0540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437B8" w:rsidRPr="00D437B8" w:rsidRDefault="00D437B8" w:rsidP="009B7BBE"/>
    <w:sectPr w:rsidR="00D437B8" w:rsidRPr="00D43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793D1F"/>
    <w:multiLevelType w:val="multilevel"/>
    <w:tmpl w:val="58C84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23E60DD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FA12240"/>
    <w:multiLevelType w:val="multilevel"/>
    <w:tmpl w:val="3618C1A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9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2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163E"/>
    <w:rsid w:val="00001B2A"/>
    <w:rsid w:val="000063D3"/>
    <w:rsid w:val="0001009A"/>
    <w:rsid w:val="00017E15"/>
    <w:rsid w:val="000308EF"/>
    <w:rsid w:val="00037055"/>
    <w:rsid w:val="00044773"/>
    <w:rsid w:val="0004522E"/>
    <w:rsid w:val="000528B7"/>
    <w:rsid w:val="00052BD6"/>
    <w:rsid w:val="00054F99"/>
    <w:rsid w:val="00062049"/>
    <w:rsid w:val="000702C4"/>
    <w:rsid w:val="0008388F"/>
    <w:rsid w:val="00087024"/>
    <w:rsid w:val="00095440"/>
    <w:rsid w:val="00095958"/>
    <w:rsid w:val="000A0921"/>
    <w:rsid w:val="000A304E"/>
    <w:rsid w:val="000A47FB"/>
    <w:rsid w:val="000A4AB7"/>
    <w:rsid w:val="000B04DF"/>
    <w:rsid w:val="000B69D1"/>
    <w:rsid w:val="000E7F08"/>
    <w:rsid w:val="000F689C"/>
    <w:rsid w:val="00112E6B"/>
    <w:rsid w:val="00126185"/>
    <w:rsid w:val="001327A2"/>
    <w:rsid w:val="001467FB"/>
    <w:rsid w:val="00154149"/>
    <w:rsid w:val="00161978"/>
    <w:rsid w:val="00170ED5"/>
    <w:rsid w:val="0017595A"/>
    <w:rsid w:val="001830D8"/>
    <w:rsid w:val="001B68E4"/>
    <w:rsid w:val="001C31E7"/>
    <w:rsid w:val="001C31F4"/>
    <w:rsid w:val="001D12F6"/>
    <w:rsid w:val="00200F5D"/>
    <w:rsid w:val="0020413F"/>
    <w:rsid w:val="00227A96"/>
    <w:rsid w:val="00235162"/>
    <w:rsid w:val="00252532"/>
    <w:rsid w:val="00253D31"/>
    <w:rsid w:val="002A1DB1"/>
    <w:rsid w:val="002A2139"/>
    <w:rsid w:val="002A6A19"/>
    <w:rsid w:val="002A7104"/>
    <w:rsid w:val="002E09F4"/>
    <w:rsid w:val="002E39DE"/>
    <w:rsid w:val="002E5E2E"/>
    <w:rsid w:val="002F0137"/>
    <w:rsid w:val="00316AFC"/>
    <w:rsid w:val="003170DC"/>
    <w:rsid w:val="003255E8"/>
    <w:rsid w:val="0033550A"/>
    <w:rsid w:val="00340079"/>
    <w:rsid w:val="00341A02"/>
    <w:rsid w:val="00343A2F"/>
    <w:rsid w:val="00345A8B"/>
    <w:rsid w:val="00347E74"/>
    <w:rsid w:val="00353FA3"/>
    <w:rsid w:val="00364FC4"/>
    <w:rsid w:val="00391CC8"/>
    <w:rsid w:val="003935D7"/>
    <w:rsid w:val="00394385"/>
    <w:rsid w:val="00395896"/>
    <w:rsid w:val="003962F5"/>
    <w:rsid w:val="003A22BD"/>
    <w:rsid w:val="003C61D0"/>
    <w:rsid w:val="003D1F53"/>
    <w:rsid w:val="003E627F"/>
    <w:rsid w:val="003F07B3"/>
    <w:rsid w:val="003F390A"/>
    <w:rsid w:val="003F4659"/>
    <w:rsid w:val="003F6AA5"/>
    <w:rsid w:val="00406268"/>
    <w:rsid w:val="00410C4A"/>
    <w:rsid w:val="00422518"/>
    <w:rsid w:val="00422A50"/>
    <w:rsid w:val="0042661D"/>
    <w:rsid w:val="00430A6C"/>
    <w:rsid w:val="00435C66"/>
    <w:rsid w:val="00440FE8"/>
    <w:rsid w:val="004472A9"/>
    <w:rsid w:val="00456032"/>
    <w:rsid w:val="00456971"/>
    <w:rsid w:val="00460094"/>
    <w:rsid w:val="0047332C"/>
    <w:rsid w:val="00477231"/>
    <w:rsid w:val="0047763F"/>
    <w:rsid w:val="004832A7"/>
    <w:rsid w:val="00491EA2"/>
    <w:rsid w:val="00493684"/>
    <w:rsid w:val="004A0838"/>
    <w:rsid w:val="004A2038"/>
    <w:rsid w:val="004A2FA3"/>
    <w:rsid w:val="004B0066"/>
    <w:rsid w:val="004B3A61"/>
    <w:rsid w:val="004C3C3F"/>
    <w:rsid w:val="004D0915"/>
    <w:rsid w:val="004D686C"/>
    <w:rsid w:val="004D75D1"/>
    <w:rsid w:val="004E1996"/>
    <w:rsid w:val="004E1D8A"/>
    <w:rsid w:val="004E30F7"/>
    <w:rsid w:val="004E6166"/>
    <w:rsid w:val="004E7D87"/>
    <w:rsid w:val="005100E0"/>
    <w:rsid w:val="0051239C"/>
    <w:rsid w:val="0051437F"/>
    <w:rsid w:val="0051606F"/>
    <w:rsid w:val="00526078"/>
    <w:rsid w:val="0052681D"/>
    <w:rsid w:val="00537554"/>
    <w:rsid w:val="0054212C"/>
    <w:rsid w:val="00544AAC"/>
    <w:rsid w:val="005535B0"/>
    <w:rsid w:val="00555A60"/>
    <w:rsid w:val="005570D9"/>
    <w:rsid w:val="005662EE"/>
    <w:rsid w:val="00566572"/>
    <w:rsid w:val="005764E6"/>
    <w:rsid w:val="0058010F"/>
    <w:rsid w:val="005A58A3"/>
    <w:rsid w:val="005B0578"/>
    <w:rsid w:val="005C0DFE"/>
    <w:rsid w:val="005C7DE4"/>
    <w:rsid w:val="005D08AC"/>
    <w:rsid w:val="005D5B33"/>
    <w:rsid w:val="005F727B"/>
    <w:rsid w:val="00607D89"/>
    <w:rsid w:val="0061002C"/>
    <w:rsid w:val="0061404C"/>
    <w:rsid w:val="006147F2"/>
    <w:rsid w:val="00654DA4"/>
    <w:rsid w:val="006604A3"/>
    <w:rsid w:val="00661228"/>
    <w:rsid w:val="00671D5E"/>
    <w:rsid w:val="00676141"/>
    <w:rsid w:val="006852CE"/>
    <w:rsid w:val="00690361"/>
    <w:rsid w:val="00695CC8"/>
    <w:rsid w:val="006A1878"/>
    <w:rsid w:val="006C0C5B"/>
    <w:rsid w:val="006C0FB5"/>
    <w:rsid w:val="006D51B3"/>
    <w:rsid w:val="006E2A97"/>
    <w:rsid w:val="006E6A65"/>
    <w:rsid w:val="006F0244"/>
    <w:rsid w:val="006F38AE"/>
    <w:rsid w:val="007057B8"/>
    <w:rsid w:val="00707768"/>
    <w:rsid w:val="00720801"/>
    <w:rsid w:val="00721059"/>
    <w:rsid w:val="007249E5"/>
    <w:rsid w:val="007260C4"/>
    <w:rsid w:val="00733380"/>
    <w:rsid w:val="007344A9"/>
    <w:rsid w:val="00735033"/>
    <w:rsid w:val="007424A6"/>
    <w:rsid w:val="0074294B"/>
    <w:rsid w:val="00742DBA"/>
    <w:rsid w:val="00767F91"/>
    <w:rsid w:val="0077626E"/>
    <w:rsid w:val="0078144E"/>
    <w:rsid w:val="00787461"/>
    <w:rsid w:val="00794EB1"/>
    <w:rsid w:val="007951DB"/>
    <w:rsid w:val="007A6599"/>
    <w:rsid w:val="007B01A1"/>
    <w:rsid w:val="007B34F9"/>
    <w:rsid w:val="007B4175"/>
    <w:rsid w:val="007C1E06"/>
    <w:rsid w:val="007C23C8"/>
    <w:rsid w:val="007C6264"/>
    <w:rsid w:val="007D2DB3"/>
    <w:rsid w:val="007D4BC6"/>
    <w:rsid w:val="007F0865"/>
    <w:rsid w:val="007F3AC8"/>
    <w:rsid w:val="007F66CE"/>
    <w:rsid w:val="00817278"/>
    <w:rsid w:val="0082120C"/>
    <w:rsid w:val="00822B40"/>
    <w:rsid w:val="00825852"/>
    <w:rsid w:val="0083059C"/>
    <w:rsid w:val="008517FD"/>
    <w:rsid w:val="00875671"/>
    <w:rsid w:val="00886897"/>
    <w:rsid w:val="008A3105"/>
    <w:rsid w:val="008B3256"/>
    <w:rsid w:val="008B6471"/>
    <w:rsid w:val="008C7E39"/>
    <w:rsid w:val="008F4673"/>
    <w:rsid w:val="00903074"/>
    <w:rsid w:val="00913EC6"/>
    <w:rsid w:val="00915B34"/>
    <w:rsid w:val="009309EF"/>
    <w:rsid w:val="00946258"/>
    <w:rsid w:val="00951255"/>
    <w:rsid w:val="00963680"/>
    <w:rsid w:val="00981E73"/>
    <w:rsid w:val="00981FF2"/>
    <w:rsid w:val="00990750"/>
    <w:rsid w:val="00995215"/>
    <w:rsid w:val="00996168"/>
    <w:rsid w:val="009A0FB4"/>
    <w:rsid w:val="009A7A74"/>
    <w:rsid w:val="009B2D12"/>
    <w:rsid w:val="009B7BBE"/>
    <w:rsid w:val="009C0D3A"/>
    <w:rsid w:val="009C5F55"/>
    <w:rsid w:val="009D0540"/>
    <w:rsid w:val="009D304F"/>
    <w:rsid w:val="009E7619"/>
    <w:rsid w:val="009F502F"/>
    <w:rsid w:val="00A047DC"/>
    <w:rsid w:val="00A117C7"/>
    <w:rsid w:val="00A120C0"/>
    <w:rsid w:val="00A13529"/>
    <w:rsid w:val="00A27223"/>
    <w:rsid w:val="00A36F92"/>
    <w:rsid w:val="00A40727"/>
    <w:rsid w:val="00A53DFC"/>
    <w:rsid w:val="00A62018"/>
    <w:rsid w:val="00A764B5"/>
    <w:rsid w:val="00A81BB6"/>
    <w:rsid w:val="00AA2076"/>
    <w:rsid w:val="00AA364E"/>
    <w:rsid w:val="00AB1508"/>
    <w:rsid w:val="00AB3601"/>
    <w:rsid w:val="00AB69A7"/>
    <w:rsid w:val="00AE15B3"/>
    <w:rsid w:val="00AE35DB"/>
    <w:rsid w:val="00AE3CBD"/>
    <w:rsid w:val="00AF057D"/>
    <w:rsid w:val="00AF56E6"/>
    <w:rsid w:val="00B130E4"/>
    <w:rsid w:val="00B155C2"/>
    <w:rsid w:val="00B4101D"/>
    <w:rsid w:val="00B46168"/>
    <w:rsid w:val="00B51FAC"/>
    <w:rsid w:val="00B52869"/>
    <w:rsid w:val="00B56CB8"/>
    <w:rsid w:val="00B67436"/>
    <w:rsid w:val="00B74B40"/>
    <w:rsid w:val="00BA21CC"/>
    <w:rsid w:val="00BA3264"/>
    <w:rsid w:val="00BA7BE3"/>
    <w:rsid w:val="00BA7E08"/>
    <w:rsid w:val="00BC2F78"/>
    <w:rsid w:val="00BD32D8"/>
    <w:rsid w:val="00BD3853"/>
    <w:rsid w:val="00BF054B"/>
    <w:rsid w:val="00BF1849"/>
    <w:rsid w:val="00BF5CF3"/>
    <w:rsid w:val="00BF656E"/>
    <w:rsid w:val="00C00C7E"/>
    <w:rsid w:val="00C05107"/>
    <w:rsid w:val="00C24A1E"/>
    <w:rsid w:val="00C3403B"/>
    <w:rsid w:val="00C508AF"/>
    <w:rsid w:val="00C71015"/>
    <w:rsid w:val="00C814D5"/>
    <w:rsid w:val="00C86051"/>
    <w:rsid w:val="00C928AC"/>
    <w:rsid w:val="00CA087C"/>
    <w:rsid w:val="00CC43EC"/>
    <w:rsid w:val="00CE03DB"/>
    <w:rsid w:val="00CE2624"/>
    <w:rsid w:val="00CF3DB9"/>
    <w:rsid w:val="00CF6EA7"/>
    <w:rsid w:val="00D0023A"/>
    <w:rsid w:val="00D015F1"/>
    <w:rsid w:val="00D04395"/>
    <w:rsid w:val="00D11D3B"/>
    <w:rsid w:val="00D1708E"/>
    <w:rsid w:val="00D17568"/>
    <w:rsid w:val="00D2020F"/>
    <w:rsid w:val="00D437B8"/>
    <w:rsid w:val="00D449CC"/>
    <w:rsid w:val="00D66FA4"/>
    <w:rsid w:val="00D90DC2"/>
    <w:rsid w:val="00D95F3D"/>
    <w:rsid w:val="00DA093F"/>
    <w:rsid w:val="00DA1ACA"/>
    <w:rsid w:val="00DA24CC"/>
    <w:rsid w:val="00DB0892"/>
    <w:rsid w:val="00DC7403"/>
    <w:rsid w:val="00DD2693"/>
    <w:rsid w:val="00DD35DE"/>
    <w:rsid w:val="00DD7720"/>
    <w:rsid w:val="00DE7A63"/>
    <w:rsid w:val="00DF247A"/>
    <w:rsid w:val="00E10D3C"/>
    <w:rsid w:val="00E145AD"/>
    <w:rsid w:val="00E2107C"/>
    <w:rsid w:val="00E2369B"/>
    <w:rsid w:val="00E241BC"/>
    <w:rsid w:val="00E262B8"/>
    <w:rsid w:val="00E318F2"/>
    <w:rsid w:val="00E45A15"/>
    <w:rsid w:val="00E5180D"/>
    <w:rsid w:val="00E60653"/>
    <w:rsid w:val="00E62808"/>
    <w:rsid w:val="00E73B74"/>
    <w:rsid w:val="00E75069"/>
    <w:rsid w:val="00E866CB"/>
    <w:rsid w:val="00E93D49"/>
    <w:rsid w:val="00EA1886"/>
    <w:rsid w:val="00EA755D"/>
    <w:rsid w:val="00EB20EC"/>
    <w:rsid w:val="00EC1900"/>
    <w:rsid w:val="00EC272F"/>
    <w:rsid w:val="00EC2A1C"/>
    <w:rsid w:val="00EC55D9"/>
    <w:rsid w:val="00ED0935"/>
    <w:rsid w:val="00ED4159"/>
    <w:rsid w:val="00EE04C0"/>
    <w:rsid w:val="00EE2048"/>
    <w:rsid w:val="00EE2500"/>
    <w:rsid w:val="00EF4526"/>
    <w:rsid w:val="00F0029F"/>
    <w:rsid w:val="00F008E9"/>
    <w:rsid w:val="00F070E1"/>
    <w:rsid w:val="00F11E22"/>
    <w:rsid w:val="00F25BD7"/>
    <w:rsid w:val="00F306FB"/>
    <w:rsid w:val="00F3370D"/>
    <w:rsid w:val="00F40D7B"/>
    <w:rsid w:val="00F46644"/>
    <w:rsid w:val="00F46D78"/>
    <w:rsid w:val="00F56FA7"/>
    <w:rsid w:val="00F62426"/>
    <w:rsid w:val="00F667A8"/>
    <w:rsid w:val="00F80ECF"/>
    <w:rsid w:val="00F824A3"/>
    <w:rsid w:val="00F87705"/>
    <w:rsid w:val="00FA0E0B"/>
    <w:rsid w:val="00FC1A8E"/>
    <w:rsid w:val="00FC44FD"/>
    <w:rsid w:val="00FD173A"/>
    <w:rsid w:val="00FD1AA5"/>
    <w:rsid w:val="00FD69E7"/>
    <w:rsid w:val="00FE4AE1"/>
    <w:rsid w:val="00FE73DC"/>
    <w:rsid w:val="00FF02A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5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5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79506-FC8F-40D6-8CBB-825E010F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Цветков Александр Васильевич</cp:lastModifiedBy>
  <cp:revision>18</cp:revision>
  <dcterms:created xsi:type="dcterms:W3CDTF">2023-08-11T10:43:00Z</dcterms:created>
  <dcterms:modified xsi:type="dcterms:W3CDTF">2024-05-20T08:32:00Z</dcterms:modified>
</cp:coreProperties>
</file>