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73D" w:rsidRPr="00054B28" w:rsidRDefault="003C584E" w:rsidP="00630335">
      <w:pPr>
        <w:spacing w:line="240" w:lineRule="auto"/>
        <w:jc w:val="right"/>
        <w:rPr>
          <w:rFonts w:ascii="Times New Roman" w:hAnsi="Times New Roman"/>
          <w:sz w:val="24"/>
          <w:szCs w:val="24"/>
        </w:rPr>
      </w:pPr>
      <w:r>
        <w:t xml:space="preserve"> </w:t>
      </w:r>
      <w:r w:rsidR="00630335" w:rsidRPr="00054B28">
        <w:rPr>
          <w:rFonts w:ascii="Times New Roman" w:hAnsi="Times New Roman"/>
          <w:sz w:val="24"/>
          <w:szCs w:val="24"/>
        </w:rPr>
        <w:t>Приложение № 1</w:t>
      </w:r>
    </w:p>
    <w:p w:rsidR="00630335" w:rsidRDefault="00630335" w:rsidP="00630335">
      <w:pPr>
        <w:spacing w:line="240" w:lineRule="auto"/>
        <w:jc w:val="right"/>
      </w:pPr>
      <w:r w:rsidRPr="00054B28">
        <w:rPr>
          <w:rFonts w:ascii="Times New Roman" w:hAnsi="Times New Roman"/>
          <w:sz w:val="24"/>
          <w:szCs w:val="24"/>
        </w:rPr>
        <w:t>К Техническому заданию</w:t>
      </w:r>
    </w:p>
    <w:p w:rsidR="00630335" w:rsidRDefault="00630335" w:rsidP="00630335">
      <w:pPr>
        <w:spacing w:line="240" w:lineRule="auto"/>
        <w:jc w:val="right"/>
      </w:pPr>
    </w:p>
    <w:tbl>
      <w:tblPr>
        <w:tblStyle w:val="af2"/>
        <w:tblW w:w="10598" w:type="dxa"/>
        <w:tblLayout w:type="fixed"/>
        <w:tblLook w:val="04A0" w:firstRow="1" w:lastRow="0" w:firstColumn="1" w:lastColumn="0" w:noHBand="0" w:noVBand="1"/>
      </w:tblPr>
      <w:tblGrid>
        <w:gridCol w:w="534"/>
        <w:gridCol w:w="2126"/>
        <w:gridCol w:w="5812"/>
        <w:gridCol w:w="1134"/>
        <w:gridCol w:w="992"/>
      </w:tblGrid>
      <w:tr w:rsidR="004B309E" w:rsidTr="00916505">
        <w:tc>
          <w:tcPr>
            <w:tcW w:w="534" w:type="dxa"/>
          </w:tcPr>
          <w:p w:rsidR="004B309E" w:rsidRPr="004B309E" w:rsidRDefault="004B309E" w:rsidP="004B309E">
            <w:pPr>
              <w:jc w:val="center"/>
              <w:rPr>
                <w:rFonts w:ascii="Times New Roman" w:hAnsi="Times New Roman"/>
                <w:b/>
                <w:sz w:val="24"/>
                <w:szCs w:val="24"/>
              </w:rPr>
            </w:pPr>
            <w:r w:rsidRPr="004B309E">
              <w:rPr>
                <w:rFonts w:ascii="Times New Roman" w:hAnsi="Times New Roman"/>
                <w:b/>
                <w:sz w:val="24"/>
                <w:szCs w:val="24"/>
              </w:rPr>
              <w:t>№</w:t>
            </w:r>
          </w:p>
        </w:tc>
        <w:tc>
          <w:tcPr>
            <w:tcW w:w="2126" w:type="dxa"/>
          </w:tcPr>
          <w:p w:rsidR="004B309E" w:rsidRPr="004B309E" w:rsidRDefault="004B309E" w:rsidP="004B309E">
            <w:pPr>
              <w:jc w:val="center"/>
              <w:rPr>
                <w:rFonts w:ascii="Times New Roman" w:hAnsi="Times New Roman"/>
                <w:b/>
                <w:sz w:val="24"/>
                <w:szCs w:val="24"/>
              </w:rPr>
            </w:pPr>
            <w:r w:rsidRPr="004B309E">
              <w:rPr>
                <w:rFonts w:ascii="Times New Roman" w:hAnsi="Times New Roman"/>
                <w:b/>
                <w:sz w:val="24"/>
                <w:szCs w:val="24"/>
              </w:rPr>
              <w:t>Наименование</w:t>
            </w:r>
          </w:p>
        </w:tc>
        <w:tc>
          <w:tcPr>
            <w:tcW w:w="5812" w:type="dxa"/>
          </w:tcPr>
          <w:p w:rsidR="004B309E" w:rsidRPr="004B309E" w:rsidRDefault="004B309E" w:rsidP="004B309E">
            <w:pPr>
              <w:jc w:val="center"/>
              <w:rPr>
                <w:rFonts w:ascii="Times New Roman" w:hAnsi="Times New Roman"/>
                <w:b/>
                <w:sz w:val="24"/>
                <w:szCs w:val="24"/>
              </w:rPr>
            </w:pPr>
            <w:r w:rsidRPr="004B309E">
              <w:rPr>
                <w:rFonts w:ascii="Times New Roman" w:hAnsi="Times New Roman"/>
                <w:b/>
                <w:sz w:val="24"/>
                <w:szCs w:val="24"/>
              </w:rPr>
              <w:t>Технические характеристики</w:t>
            </w:r>
          </w:p>
        </w:tc>
        <w:tc>
          <w:tcPr>
            <w:tcW w:w="1134" w:type="dxa"/>
          </w:tcPr>
          <w:p w:rsidR="004B309E" w:rsidRPr="004B309E" w:rsidRDefault="004B309E" w:rsidP="004B309E">
            <w:pPr>
              <w:jc w:val="center"/>
              <w:rPr>
                <w:rFonts w:ascii="Times New Roman" w:hAnsi="Times New Roman"/>
                <w:b/>
                <w:sz w:val="24"/>
                <w:szCs w:val="24"/>
              </w:rPr>
            </w:pPr>
            <w:proofErr w:type="spellStart"/>
            <w:r w:rsidRPr="004B309E">
              <w:rPr>
                <w:rFonts w:ascii="Times New Roman" w:hAnsi="Times New Roman"/>
                <w:b/>
                <w:sz w:val="24"/>
                <w:szCs w:val="24"/>
              </w:rPr>
              <w:t>Ед.изм</w:t>
            </w:r>
            <w:proofErr w:type="spellEnd"/>
            <w:r w:rsidRPr="004B309E">
              <w:rPr>
                <w:rFonts w:ascii="Times New Roman" w:hAnsi="Times New Roman"/>
                <w:b/>
                <w:sz w:val="24"/>
                <w:szCs w:val="24"/>
              </w:rPr>
              <w:t>.</w:t>
            </w:r>
          </w:p>
        </w:tc>
        <w:tc>
          <w:tcPr>
            <w:tcW w:w="992" w:type="dxa"/>
          </w:tcPr>
          <w:p w:rsidR="004B309E" w:rsidRDefault="004B309E" w:rsidP="004B309E">
            <w:pPr>
              <w:jc w:val="center"/>
              <w:rPr>
                <w:rFonts w:ascii="Times New Roman" w:hAnsi="Times New Roman"/>
                <w:b/>
                <w:sz w:val="24"/>
                <w:szCs w:val="24"/>
              </w:rPr>
            </w:pPr>
            <w:r w:rsidRPr="004B309E">
              <w:rPr>
                <w:rFonts w:ascii="Times New Roman" w:hAnsi="Times New Roman"/>
                <w:b/>
                <w:sz w:val="24"/>
                <w:szCs w:val="24"/>
              </w:rPr>
              <w:t>Кол-во</w:t>
            </w:r>
          </w:p>
          <w:p w:rsidR="004B309E" w:rsidRPr="004B309E" w:rsidRDefault="004B309E" w:rsidP="004B309E">
            <w:pPr>
              <w:jc w:val="center"/>
              <w:rPr>
                <w:rFonts w:ascii="Times New Roman" w:hAnsi="Times New Roman"/>
                <w:b/>
                <w:sz w:val="24"/>
                <w:szCs w:val="24"/>
              </w:rPr>
            </w:pPr>
          </w:p>
        </w:tc>
      </w:tr>
      <w:tr w:rsidR="004B309E" w:rsidTr="00916505">
        <w:tc>
          <w:tcPr>
            <w:tcW w:w="534" w:type="dxa"/>
          </w:tcPr>
          <w:p w:rsidR="004B309E" w:rsidRPr="004B309E" w:rsidRDefault="004B309E">
            <w:pPr>
              <w:rPr>
                <w:rFonts w:ascii="Times New Roman" w:hAnsi="Times New Roman"/>
                <w:sz w:val="24"/>
                <w:szCs w:val="24"/>
              </w:rPr>
            </w:pPr>
            <w:r w:rsidRPr="004B309E">
              <w:rPr>
                <w:rFonts w:ascii="Times New Roman" w:hAnsi="Times New Roman"/>
                <w:sz w:val="24"/>
                <w:szCs w:val="24"/>
              </w:rPr>
              <w:t>1</w:t>
            </w:r>
          </w:p>
        </w:tc>
        <w:tc>
          <w:tcPr>
            <w:tcW w:w="2126" w:type="dxa"/>
          </w:tcPr>
          <w:p w:rsidR="004B309E" w:rsidRPr="004B309E" w:rsidRDefault="004B309E">
            <w:pPr>
              <w:rPr>
                <w:rFonts w:ascii="Times New Roman" w:hAnsi="Times New Roman"/>
                <w:sz w:val="24"/>
                <w:szCs w:val="24"/>
              </w:rPr>
            </w:pPr>
            <w:r w:rsidRPr="004B309E">
              <w:rPr>
                <w:rFonts w:ascii="Times New Roman" w:hAnsi="Times New Roman"/>
                <w:sz w:val="24"/>
                <w:szCs w:val="24"/>
              </w:rPr>
              <w:t>Насадка для УЗИ (презервативы)</w:t>
            </w:r>
          </w:p>
        </w:tc>
        <w:tc>
          <w:tcPr>
            <w:tcW w:w="5812" w:type="dxa"/>
          </w:tcPr>
          <w:p w:rsidR="004B309E" w:rsidRPr="004B309E" w:rsidRDefault="004B309E" w:rsidP="00630335">
            <w:pPr>
              <w:jc w:val="both"/>
              <w:rPr>
                <w:rFonts w:ascii="Times New Roman" w:hAnsi="Times New Roman"/>
                <w:sz w:val="24"/>
                <w:szCs w:val="24"/>
              </w:rPr>
            </w:pPr>
            <w:r w:rsidRPr="004B309E">
              <w:rPr>
                <w:rFonts w:ascii="Times New Roman" w:hAnsi="Times New Roman"/>
                <w:sz w:val="24"/>
                <w:szCs w:val="24"/>
              </w:rPr>
              <w:t xml:space="preserve">Презерватив предназначен для ректально-вагинального датчика аппарата ультразвукового исследования. Смазка: нет. Накопитель: нет. Материал изготовления натуральный латекс, прозрачный, нестерильный. Длина: не менее 190 мм не более 210 мм. Диаметр: не менее 28 мм не более 30 мм. Толщина стенки: не менее 0,05 мм и не более 0,09 мм. Открытый конец презерватива для УЗИ закатан в венчик. Изделие одноразового использования, в индивидуальной герметичной упаковке. </w:t>
            </w:r>
          </w:p>
        </w:tc>
        <w:tc>
          <w:tcPr>
            <w:tcW w:w="1134" w:type="dxa"/>
          </w:tcPr>
          <w:p w:rsidR="004B309E" w:rsidRPr="004B309E" w:rsidRDefault="004B309E">
            <w:pPr>
              <w:jc w:val="center"/>
              <w:rPr>
                <w:rFonts w:ascii="Times New Roman" w:hAnsi="Times New Roman"/>
                <w:sz w:val="24"/>
                <w:szCs w:val="24"/>
              </w:rPr>
            </w:pPr>
            <w:r>
              <w:rPr>
                <w:rFonts w:ascii="Times New Roman" w:hAnsi="Times New Roman"/>
                <w:sz w:val="24"/>
                <w:szCs w:val="24"/>
              </w:rPr>
              <w:t>ш</w:t>
            </w:r>
            <w:r w:rsidRPr="004B309E">
              <w:rPr>
                <w:rFonts w:ascii="Times New Roman" w:hAnsi="Times New Roman"/>
                <w:sz w:val="24"/>
                <w:szCs w:val="24"/>
              </w:rPr>
              <w:t>т</w:t>
            </w:r>
            <w:r>
              <w:rPr>
                <w:rFonts w:ascii="Times New Roman" w:hAnsi="Times New Roman"/>
                <w:sz w:val="24"/>
                <w:szCs w:val="24"/>
              </w:rPr>
              <w:t>.</w:t>
            </w:r>
          </w:p>
        </w:tc>
        <w:tc>
          <w:tcPr>
            <w:tcW w:w="992" w:type="dxa"/>
          </w:tcPr>
          <w:p w:rsidR="004B309E" w:rsidRPr="004B309E" w:rsidRDefault="004B309E">
            <w:pPr>
              <w:jc w:val="right"/>
              <w:rPr>
                <w:rFonts w:ascii="Times New Roman" w:hAnsi="Times New Roman"/>
                <w:sz w:val="24"/>
                <w:szCs w:val="24"/>
              </w:rPr>
            </w:pPr>
            <w:r w:rsidRPr="004B309E">
              <w:rPr>
                <w:rFonts w:ascii="Times New Roman" w:hAnsi="Times New Roman"/>
                <w:sz w:val="24"/>
                <w:szCs w:val="24"/>
              </w:rPr>
              <w:t>4000</w:t>
            </w:r>
          </w:p>
        </w:tc>
      </w:tr>
      <w:tr w:rsidR="004B309E" w:rsidTr="00916505">
        <w:tc>
          <w:tcPr>
            <w:tcW w:w="534" w:type="dxa"/>
          </w:tcPr>
          <w:p w:rsidR="004B309E" w:rsidRPr="004B309E" w:rsidRDefault="004B309E">
            <w:pPr>
              <w:rPr>
                <w:rFonts w:ascii="Times New Roman" w:hAnsi="Times New Roman"/>
                <w:sz w:val="24"/>
                <w:szCs w:val="24"/>
              </w:rPr>
            </w:pPr>
            <w:r w:rsidRPr="004B309E">
              <w:rPr>
                <w:rFonts w:ascii="Times New Roman" w:hAnsi="Times New Roman"/>
                <w:sz w:val="24"/>
                <w:szCs w:val="24"/>
              </w:rPr>
              <w:t>2</w:t>
            </w:r>
          </w:p>
        </w:tc>
        <w:tc>
          <w:tcPr>
            <w:tcW w:w="2126" w:type="dxa"/>
          </w:tcPr>
          <w:p w:rsidR="004B309E" w:rsidRPr="004B309E" w:rsidRDefault="004B309E">
            <w:pPr>
              <w:rPr>
                <w:rFonts w:ascii="Times New Roman" w:hAnsi="Times New Roman"/>
                <w:sz w:val="24"/>
                <w:szCs w:val="24"/>
              </w:rPr>
            </w:pPr>
            <w:r w:rsidRPr="004B309E">
              <w:rPr>
                <w:rFonts w:ascii="Times New Roman" w:hAnsi="Times New Roman"/>
                <w:sz w:val="24"/>
                <w:szCs w:val="24"/>
              </w:rPr>
              <w:t>Бахилы п/э особо прочные с двойной резинкой</w:t>
            </w:r>
          </w:p>
        </w:tc>
        <w:tc>
          <w:tcPr>
            <w:tcW w:w="5812" w:type="dxa"/>
          </w:tcPr>
          <w:p w:rsidR="004B309E" w:rsidRPr="004B309E" w:rsidRDefault="004B309E" w:rsidP="004B309E">
            <w:pPr>
              <w:ind w:left="34" w:right="71"/>
              <w:jc w:val="both"/>
              <w:rPr>
                <w:rFonts w:ascii="Times New Roman" w:hAnsi="Times New Roman"/>
                <w:sz w:val="24"/>
                <w:szCs w:val="24"/>
              </w:rPr>
            </w:pPr>
            <w:r w:rsidRPr="004B309E">
              <w:rPr>
                <w:rFonts w:ascii="Times New Roman" w:hAnsi="Times New Roman"/>
                <w:spacing w:val="-6"/>
                <w:sz w:val="24"/>
                <w:szCs w:val="24"/>
              </w:rPr>
              <w:t xml:space="preserve">Бахилы особо прочные изготовлены из полиэтиленовой пленки первичного полиэтилена низкого давления </w:t>
            </w:r>
            <w:proofErr w:type="spellStart"/>
            <w:r w:rsidRPr="004B309E">
              <w:rPr>
                <w:rFonts w:ascii="Times New Roman" w:hAnsi="Times New Roman"/>
                <w:spacing w:val="-6"/>
                <w:sz w:val="24"/>
                <w:szCs w:val="24"/>
              </w:rPr>
              <w:t>нетекстурированной</w:t>
            </w:r>
            <w:proofErr w:type="spellEnd"/>
            <w:r w:rsidRPr="004B309E">
              <w:rPr>
                <w:rFonts w:ascii="Times New Roman" w:hAnsi="Times New Roman"/>
                <w:spacing w:val="-6"/>
                <w:sz w:val="24"/>
                <w:szCs w:val="24"/>
              </w:rPr>
              <w:t xml:space="preserve"> (гладкой) поверхности, толщиной (плотность) пленки не менее 50 мкм.  Размер: длина: 40±1 см, высота: 14±1 см. Тип сварочного шва: боковой, отсутствие сварочного шва на подошвенной части бахил. Резинка: двойная круглая латексная в оплетке (диаметр одной резинки не менее 1 мм). Ширина сварочного шва (фиксация резинки): не менее 6 мм. Конфигурация: юбкой внутрь. Юбка (высота подвернутого под резинку полиэтилена) не менее 1 см. </w:t>
            </w:r>
          </w:p>
        </w:tc>
        <w:tc>
          <w:tcPr>
            <w:tcW w:w="1134" w:type="dxa"/>
          </w:tcPr>
          <w:p w:rsidR="004B309E" w:rsidRPr="004B309E" w:rsidRDefault="004B309E">
            <w:pPr>
              <w:jc w:val="center"/>
              <w:rPr>
                <w:rFonts w:ascii="Times New Roman" w:hAnsi="Times New Roman"/>
                <w:sz w:val="24"/>
                <w:szCs w:val="24"/>
              </w:rPr>
            </w:pPr>
            <w:r w:rsidRPr="004B309E">
              <w:rPr>
                <w:rFonts w:ascii="Times New Roman" w:hAnsi="Times New Roman"/>
                <w:sz w:val="24"/>
                <w:szCs w:val="24"/>
              </w:rPr>
              <w:t>пар</w:t>
            </w:r>
          </w:p>
        </w:tc>
        <w:tc>
          <w:tcPr>
            <w:tcW w:w="992" w:type="dxa"/>
          </w:tcPr>
          <w:p w:rsidR="004B309E" w:rsidRPr="004B309E" w:rsidRDefault="004B309E">
            <w:pPr>
              <w:jc w:val="right"/>
              <w:rPr>
                <w:rFonts w:ascii="Times New Roman" w:hAnsi="Times New Roman"/>
                <w:sz w:val="24"/>
                <w:szCs w:val="24"/>
              </w:rPr>
            </w:pPr>
            <w:r w:rsidRPr="004B309E">
              <w:rPr>
                <w:rFonts w:ascii="Times New Roman" w:hAnsi="Times New Roman"/>
                <w:sz w:val="24"/>
                <w:szCs w:val="24"/>
              </w:rPr>
              <w:t>30000</w:t>
            </w:r>
          </w:p>
        </w:tc>
      </w:tr>
      <w:tr w:rsidR="004B309E" w:rsidTr="00916505">
        <w:tc>
          <w:tcPr>
            <w:tcW w:w="534" w:type="dxa"/>
          </w:tcPr>
          <w:p w:rsidR="004B309E" w:rsidRPr="004B309E" w:rsidRDefault="004B309E">
            <w:pPr>
              <w:rPr>
                <w:rFonts w:ascii="Times New Roman" w:hAnsi="Times New Roman"/>
                <w:sz w:val="24"/>
                <w:szCs w:val="24"/>
              </w:rPr>
            </w:pPr>
            <w:r w:rsidRPr="004B309E">
              <w:rPr>
                <w:rFonts w:ascii="Times New Roman" w:hAnsi="Times New Roman"/>
                <w:sz w:val="24"/>
                <w:szCs w:val="24"/>
              </w:rPr>
              <w:t>3</w:t>
            </w:r>
          </w:p>
        </w:tc>
        <w:tc>
          <w:tcPr>
            <w:tcW w:w="2126" w:type="dxa"/>
          </w:tcPr>
          <w:p w:rsidR="004B309E" w:rsidRPr="004B309E" w:rsidRDefault="004B309E">
            <w:pPr>
              <w:rPr>
                <w:rFonts w:ascii="Times New Roman" w:hAnsi="Times New Roman"/>
                <w:sz w:val="24"/>
                <w:szCs w:val="24"/>
              </w:rPr>
            </w:pPr>
            <w:r w:rsidRPr="004B309E">
              <w:rPr>
                <w:rFonts w:ascii="Times New Roman" w:hAnsi="Times New Roman"/>
                <w:sz w:val="24"/>
                <w:szCs w:val="24"/>
              </w:rPr>
              <w:t xml:space="preserve">Зеркало гинекологическое </w:t>
            </w:r>
          </w:p>
        </w:tc>
        <w:tc>
          <w:tcPr>
            <w:tcW w:w="5812" w:type="dxa"/>
          </w:tcPr>
          <w:p w:rsidR="004B309E" w:rsidRPr="004B309E" w:rsidRDefault="004B309E" w:rsidP="000F6D51">
            <w:pPr>
              <w:jc w:val="both"/>
              <w:rPr>
                <w:rFonts w:ascii="Times New Roman" w:hAnsi="Times New Roman"/>
                <w:spacing w:val="-6"/>
                <w:sz w:val="24"/>
                <w:szCs w:val="24"/>
              </w:rPr>
            </w:pPr>
            <w:r w:rsidRPr="004B309E">
              <w:rPr>
                <w:rFonts w:ascii="Times New Roman" w:hAnsi="Times New Roman"/>
                <w:spacing w:val="-6"/>
                <w:sz w:val="24"/>
                <w:szCs w:val="24"/>
              </w:rPr>
              <w:t xml:space="preserve">Зеркало гинекологическое прозрачное одноразовое.  Предназначено для гинекологического осмотра и медицинских манипуляций. Зеркало изготовлено из прозрачного пластика с </w:t>
            </w:r>
            <w:proofErr w:type="spellStart"/>
            <w:r w:rsidRPr="004B309E">
              <w:rPr>
                <w:rFonts w:ascii="Times New Roman" w:hAnsi="Times New Roman"/>
                <w:spacing w:val="-6"/>
                <w:sz w:val="24"/>
                <w:szCs w:val="24"/>
              </w:rPr>
              <w:t>фикатором</w:t>
            </w:r>
            <w:proofErr w:type="spellEnd"/>
            <w:r w:rsidRPr="004B309E">
              <w:rPr>
                <w:rFonts w:ascii="Times New Roman" w:hAnsi="Times New Roman"/>
                <w:spacing w:val="-6"/>
                <w:sz w:val="24"/>
                <w:szCs w:val="24"/>
              </w:rPr>
              <w:t xml:space="preserve">, тип «Куско». Стерильное в индивидуальной упаковке. Размер S. </w:t>
            </w:r>
          </w:p>
        </w:tc>
        <w:tc>
          <w:tcPr>
            <w:tcW w:w="1134" w:type="dxa"/>
          </w:tcPr>
          <w:p w:rsidR="004B309E" w:rsidRPr="004B309E" w:rsidRDefault="004B309E">
            <w:pPr>
              <w:jc w:val="center"/>
              <w:rPr>
                <w:rFonts w:ascii="Times New Roman" w:hAnsi="Times New Roman"/>
                <w:sz w:val="24"/>
                <w:szCs w:val="24"/>
              </w:rPr>
            </w:pPr>
            <w:r>
              <w:rPr>
                <w:rFonts w:ascii="Times New Roman" w:hAnsi="Times New Roman"/>
                <w:sz w:val="24"/>
                <w:szCs w:val="24"/>
              </w:rPr>
              <w:t>ш</w:t>
            </w:r>
            <w:r w:rsidRPr="004B309E">
              <w:rPr>
                <w:rFonts w:ascii="Times New Roman" w:hAnsi="Times New Roman"/>
                <w:sz w:val="24"/>
                <w:szCs w:val="24"/>
              </w:rPr>
              <w:t>т</w:t>
            </w:r>
            <w:r>
              <w:rPr>
                <w:rFonts w:ascii="Times New Roman" w:hAnsi="Times New Roman"/>
                <w:sz w:val="24"/>
                <w:szCs w:val="24"/>
              </w:rPr>
              <w:t>.</w:t>
            </w:r>
          </w:p>
        </w:tc>
        <w:tc>
          <w:tcPr>
            <w:tcW w:w="992" w:type="dxa"/>
          </w:tcPr>
          <w:p w:rsidR="004B309E" w:rsidRPr="004B309E" w:rsidRDefault="004B309E">
            <w:pPr>
              <w:jc w:val="right"/>
              <w:rPr>
                <w:rFonts w:ascii="Times New Roman" w:hAnsi="Times New Roman"/>
                <w:sz w:val="24"/>
                <w:szCs w:val="24"/>
              </w:rPr>
            </w:pPr>
            <w:r w:rsidRPr="004B309E">
              <w:rPr>
                <w:rFonts w:ascii="Times New Roman" w:hAnsi="Times New Roman"/>
                <w:sz w:val="24"/>
                <w:szCs w:val="24"/>
              </w:rPr>
              <w:t>3000</w:t>
            </w:r>
          </w:p>
        </w:tc>
      </w:tr>
      <w:tr w:rsidR="004B309E" w:rsidTr="00916505">
        <w:tc>
          <w:tcPr>
            <w:tcW w:w="534" w:type="dxa"/>
          </w:tcPr>
          <w:p w:rsidR="004B309E" w:rsidRPr="004B309E" w:rsidRDefault="004B309E">
            <w:pPr>
              <w:rPr>
                <w:rFonts w:ascii="Times New Roman" w:hAnsi="Times New Roman"/>
                <w:sz w:val="24"/>
                <w:szCs w:val="24"/>
              </w:rPr>
            </w:pPr>
            <w:r w:rsidRPr="004B309E">
              <w:rPr>
                <w:rFonts w:ascii="Times New Roman" w:hAnsi="Times New Roman"/>
                <w:sz w:val="24"/>
                <w:szCs w:val="24"/>
              </w:rPr>
              <w:t>4</w:t>
            </w:r>
          </w:p>
        </w:tc>
        <w:tc>
          <w:tcPr>
            <w:tcW w:w="2126" w:type="dxa"/>
          </w:tcPr>
          <w:p w:rsidR="004B309E" w:rsidRPr="004B309E" w:rsidRDefault="004B309E">
            <w:pPr>
              <w:rPr>
                <w:rFonts w:ascii="Times New Roman" w:hAnsi="Times New Roman"/>
                <w:sz w:val="24"/>
                <w:szCs w:val="24"/>
              </w:rPr>
            </w:pPr>
            <w:r w:rsidRPr="004B309E">
              <w:rPr>
                <w:rFonts w:ascii="Times New Roman" w:hAnsi="Times New Roman"/>
                <w:sz w:val="24"/>
                <w:szCs w:val="24"/>
              </w:rPr>
              <w:t xml:space="preserve">Зеркало гинекологическое </w:t>
            </w:r>
          </w:p>
        </w:tc>
        <w:tc>
          <w:tcPr>
            <w:tcW w:w="5812" w:type="dxa"/>
          </w:tcPr>
          <w:p w:rsidR="004B309E" w:rsidRPr="004B309E" w:rsidRDefault="004B309E" w:rsidP="000F6D51">
            <w:pPr>
              <w:jc w:val="both"/>
              <w:rPr>
                <w:rFonts w:ascii="Times New Roman" w:hAnsi="Times New Roman"/>
                <w:spacing w:val="-6"/>
                <w:sz w:val="24"/>
                <w:szCs w:val="24"/>
              </w:rPr>
            </w:pPr>
            <w:r w:rsidRPr="004B309E">
              <w:rPr>
                <w:rFonts w:ascii="Times New Roman" w:hAnsi="Times New Roman"/>
                <w:spacing w:val="-6"/>
                <w:sz w:val="24"/>
                <w:szCs w:val="24"/>
              </w:rPr>
              <w:t xml:space="preserve">Зеркало гинекологическое прозрачное одноразовое.  Предназначено для гинекологического осмотра и медицинских манипуляций. Зеркало изготовлено из прозрачного пластика с </w:t>
            </w:r>
            <w:proofErr w:type="spellStart"/>
            <w:r w:rsidRPr="004B309E">
              <w:rPr>
                <w:rFonts w:ascii="Times New Roman" w:hAnsi="Times New Roman"/>
                <w:spacing w:val="-6"/>
                <w:sz w:val="24"/>
                <w:szCs w:val="24"/>
              </w:rPr>
              <w:t>фикатором</w:t>
            </w:r>
            <w:proofErr w:type="spellEnd"/>
            <w:r w:rsidRPr="004B309E">
              <w:rPr>
                <w:rFonts w:ascii="Times New Roman" w:hAnsi="Times New Roman"/>
                <w:spacing w:val="-6"/>
                <w:sz w:val="24"/>
                <w:szCs w:val="24"/>
              </w:rPr>
              <w:t xml:space="preserve">, тип «Куско». Стерильное в индивидуальной упаковке. Размер M. </w:t>
            </w:r>
          </w:p>
        </w:tc>
        <w:tc>
          <w:tcPr>
            <w:tcW w:w="1134" w:type="dxa"/>
          </w:tcPr>
          <w:p w:rsidR="004B309E" w:rsidRPr="004B309E" w:rsidRDefault="004B309E">
            <w:pPr>
              <w:jc w:val="center"/>
              <w:rPr>
                <w:rFonts w:ascii="Times New Roman" w:hAnsi="Times New Roman"/>
                <w:sz w:val="24"/>
                <w:szCs w:val="24"/>
              </w:rPr>
            </w:pPr>
            <w:r>
              <w:rPr>
                <w:rFonts w:ascii="Times New Roman" w:hAnsi="Times New Roman"/>
                <w:sz w:val="24"/>
                <w:szCs w:val="24"/>
              </w:rPr>
              <w:t>ш</w:t>
            </w:r>
            <w:r w:rsidRPr="004B309E">
              <w:rPr>
                <w:rFonts w:ascii="Times New Roman" w:hAnsi="Times New Roman"/>
                <w:sz w:val="24"/>
                <w:szCs w:val="24"/>
              </w:rPr>
              <w:t>т</w:t>
            </w:r>
            <w:r>
              <w:rPr>
                <w:rFonts w:ascii="Times New Roman" w:hAnsi="Times New Roman"/>
                <w:sz w:val="24"/>
                <w:szCs w:val="24"/>
              </w:rPr>
              <w:t>.</w:t>
            </w:r>
          </w:p>
        </w:tc>
        <w:tc>
          <w:tcPr>
            <w:tcW w:w="992" w:type="dxa"/>
          </w:tcPr>
          <w:p w:rsidR="004B309E" w:rsidRPr="004B309E" w:rsidRDefault="004B309E">
            <w:pPr>
              <w:jc w:val="right"/>
              <w:rPr>
                <w:rFonts w:ascii="Times New Roman" w:hAnsi="Times New Roman"/>
                <w:sz w:val="24"/>
                <w:szCs w:val="24"/>
              </w:rPr>
            </w:pPr>
            <w:r w:rsidRPr="004B309E">
              <w:rPr>
                <w:rFonts w:ascii="Times New Roman" w:hAnsi="Times New Roman"/>
                <w:sz w:val="24"/>
                <w:szCs w:val="24"/>
              </w:rPr>
              <w:t>3000</w:t>
            </w:r>
          </w:p>
        </w:tc>
      </w:tr>
      <w:tr w:rsidR="004B309E" w:rsidTr="00916505">
        <w:tc>
          <w:tcPr>
            <w:tcW w:w="534" w:type="dxa"/>
          </w:tcPr>
          <w:p w:rsidR="004B309E" w:rsidRPr="004B309E" w:rsidRDefault="004B309E">
            <w:pPr>
              <w:rPr>
                <w:rFonts w:ascii="Times New Roman" w:hAnsi="Times New Roman"/>
                <w:sz w:val="24"/>
                <w:szCs w:val="24"/>
              </w:rPr>
            </w:pPr>
            <w:r w:rsidRPr="004B309E">
              <w:rPr>
                <w:rFonts w:ascii="Times New Roman" w:hAnsi="Times New Roman"/>
                <w:sz w:val="24"/>
                <w:szCs w:val="24"/>
              </w:rPr>
              <w:t>5</w:t>
            </w:r>
          </w:p>
        </w:tc>
        <w:tc>
          <w:tcPr>
            <w:tcW w:w="2126" w:type="dxa"/>
          </w:tcPr>
          <w:p w:rsidR="004B309E" w:rsidRPr="004B309E" w:rsidRDefault="004B309E">
            <w:pPr>
              <w:rPr>
                <w:rFonts w:ascii="Times New Roman" w:hAnsi="Times New Roman"/>
                <w:sz w:val="24"/>
                <w:szCs w:val="24"/>
              </w:rPr>
            </w:pPr>
            <w:r w:rsidRPr="004B309E">
              <w:rPr>
                <w:rFonts w:ascii="Times New Roman" w:hAnsi="Times New Roman"/>
                <w:sz w:val="24"/>
                <w:szCs w:val="24"/>
              </w:rPr>
              <w:t>Шприц 20 мл</w:t>
            </w:r>
          </w:p>
        </w:tc>
        <w:tc>
          <w:tcPr>
            <w:tcW w:w="5812" w:type="dxa"/>
          </w:tcPr>
          <w:p w:rsidR="004B309E" w:rsidRPr="004B309E" w:rsidRDefault="004B309E" w:rsidP="005708CC">
            <w:pPr>
              <w:jc w:val="both"/>
              <w:rPr>
                <w:rFonts w:ascii="Times New Roman" w:hAnsi="Times New Roman"/>
                <w:spacing w:val="-6"/>
                <w:sz w:val="24"/>
                <w:szCs w:val="24"/>
              </w:rPr>
            </w:pPr>
            <w:r w:rsidRPr="004B309E">
              <w:rPr>
                <w:rFonts w:ascii="Times New Roman" w:hAnsi="Times New Roman"/>
                <w:spacing w:val="-6"/>
                <w:sz w:val="24"/>
                <w:szCs w:val="24"/>
              </w:rPr>
              <w:t xml:space="preserve">Градуированный размер шприца. Тип шприца: 3-х компонентные – наличие. Объем 20 мл. Резиновый уплотнитель должен иметь 2 кольца, стопорное кольцо. </w:t>
            </w:r>
            <w:r w:rsidR="005708CC" w:rsidRPr="009E4693">
              <w:rPr>
                <w:rFonts w:ascii="Times New Roman" w:hAnsi="Times New Roman"/>
                <w:spacing w:val="-6"/>
                <w:sz w:val="24"/>
                <w:szCs w:val="24"/>
              </w:rPr>
              <w:t>Игла в комплекте</w:t>
            </w:r>
            <w:r w:rsidRPr="004B309E">
              <w:rPr>
                <w:rFonts w:ascii="Times New Roman" w:hAnsi="Times New Roman"/>
                <w:spacing w:val="-6"/>
                <w:sz w:val="24"/>
                <w:szCs w:val="24"/>
              </w:rPr>
              <w:t xml:space="preserve">. Инъекционная игла из нержавеющей стали должна быть не менее 21G 0,8*38 мм обработана силиконом, закрыта колпачком. </w:t>
            </w:r>
          </w:p>
        </w:tc>
        <w:tc>
          <w:tcPr>
            <w:tcW w:w="1134" w:type="dxa"/>
          </w:tcPr>
          <w:p w:rsidR="004B309E" w:rsidRPr="004B309E" w:rsidRDefault="004B309E">
            <w:pPr>
              <w:jc w:val="center"/>
              <w:rPr>
                <w:rFonts w:ascii="Times New Roman" w:hAnsi="Times New Roman"/>
                <w:sz w:val="24"/>
                <w:szCs w:val="24"/>
              </w:rPr>
            </w:pPr>
            <w:r w:rsidRPr="004B309E">
              <w:rPr>
                <w:rFonts w:ascii="Times New Roman" w:hAnsi="Times New Roman"/>
                <w:sz w:val="24"/>
                <w:szCs w:val="24"/>
              </w:rPr>
              <w:t>шт.</w:t>
            </w:r>
          </w:p>
        </w:tc>
        <w:tc>
          <w:tcPr>
            <w:tcW w:w="992" w:type="dxa"/>
          </w:tcPr>
          <w:p w:rsidR="004B309E" w:rsidRPr="004B309E" w:rsidRDefault="004B309E">
            <w:pPr>
              <w:jc w:val="right"/>
              <w:rPr>
                <w:rFonts w:ascii="Times New Roman" w:hAnsi="Times New Roman"/>
                <w:sz w:val="24"/>
                <w:szCs w:val="24"/>
              </w:rPr>
            </w:pPr>
            <w:r w:rsidRPr="004B309E">
              <w:rPr>
                <w:rFonts w:ascii="Times New Roman" w:hAnsi="Times New Roman"/>
                <w:sz w:val="24"/>
                <w:szCs w:val="24"/>
              </w:rPr>
              <w:t>3000</w:t>
            </w:r>
          </w:p>
        </w:tc>
      </w:tr>
      <w:tr w:rsidR="004B309E" w:rsidTr="00916505">
        <w:tc>
          <w:tcPr>
            <w:tcW w:w="534" w:type="dxa"/>
          </w:tcPr>
          <w:p w:rsidR="004B309E" w:rsidRPr="004B309E" w:rsidRDefault="004B309E">
            <w:pPr>
              <w:rPr>
                <w:rFonts w:ascii="Times New Roman" w:hAnsi="Times New Roman"/>
                <w:sz w:val="24"/>
                <w:szCs w:val="24"/>
              </w:rPr>
            </w:pPr>
            <w:r w:rsidRPr="004B309E">
              <w:rPr>
                <w:rFonts w:ascii="Times New Roman" w:hAnsi="Times New Roman"/>
                <w:sz w:val="24"/>
                <w:szCs w:val="24"/>
              </w:rPr>
              <w:t>6</w:t>
            </w:r>
          </w:p>
        </w:tc>
        <w:tc>
          <w:tcPr>
            <w:tcW w:w="2126" w:type="dxa"/>
          </w:tcPr>
          <w:p w:rsidR="004B309E" w:rsidRPr="004B309E" w:rsidRDefault="004B309E">
            <w:pPr>
              <w:rPr>
                <w:rFonts w:ascii="Times New Roman" w:hAnsi="Times New Roman"/>
                <w:sz w:val="24"/>
                <w:szCs w:val="24"/>
              </w:rPr>
            </w:pPr>
            <w:r w:rsidRPr="004B309E">
              <w:rPr>
                <w:rFonts w:ascii="Times New Roman" w:hAnsi="Times New Roman"/>
                <w:sz w:val="24"/>
                <w:szCs w:val="24"/>
              </w:rPr>
              <w:t>Шприц 10 мл</w:t>
            </w:r>
          </w:p>
        </w:tc>
        <w:tc>
          <w:tcPr>
            <w:tcW w:w="5812" w:type="dxa"/>
          </w:tcPr>
          <w:p w:rsidR="004B309E" w:rsidRPr="004B309E" w:rsidRDefault="004B309E" w:rsidP="00A915F5">
            <w:pPr>
              <w:jc w:val="both"/>
              <w:rPr>
                <w:rFonts w:ascii="Times New Roman" w:hAnsi="Times New Roman"/>
                <w:sz w:val="24"/>
                <w:szCs w:val="24"/>
              </w:rPr>
            </w:pPr>
            <w:r w:rsidRPr="004B309E">
              <w:rPr>
                <w:rFonts w:ascii="Times New Roman" w:hAnsi="Times New Roman"/>
                <w:spacing w:val="-6"/>
                <w:sz w:val="24"/>
                <w:szCs w:val="24"/>
              </w:rPr>
              <w:t xml:space="preserve">Градуированный размер шприца. Тип шприца: 3-х компонентные – наличие. Объем 10 мл. Резиновый уплотнитель должен иметь 2 кольца, стопорное кольцо. </w:t>
            </w:r>
            <w:r w:rsidR="005708CC" w:rsidRPr="009E4693">
              <w:rPr>
                <w:rFonts w:ascii="Times New Roman" w:hAnsi="Times New Roman"/>
                <w:spacing w:val="-6"/>
                <w:sz w:val="24"/>
                <w:szCs w:val="24"/>
              </w:rPr>
              <w:t>Игла в комплекте</w:t>
            </w:r>
            <w:r w:rsidRPr="004B309E">
              <w:rPr>
                <w:rFonts w:ascii="Times New Roman" w:hAnsi="Times New Roman"/>
                <w:spacing w:val="-6"/>
                <w:sz w:val="24"/>
                <w:szCs w:val="24"/>
              </w:rPr>
              <w:t xml:space="preserve">. Инъекционная игла из нержавеющей стали должна быть не менее 21G 0,8*38 мм обработана силиконом, закрыта колпачком. </w:t>
            </w:r>
          </w:p>
        </w:tc>
        <w:tc>
          <w:tcPr>
            <w:tcW w:w="1134" w:type="dxa"/>
          </w:tcPr>
          <w:p w:rsidR="004B309E" w:rsidRPr="004B309E" w:rsidRDefault="004B309E">
            <w:pPr>
              <w:jc w:val="center"/>
              <w:rPr>
                <w:rFonts w:ascii="Times New Roman" w:hAnsi="Times New Roman"/>
                <w:sz w:val="24"/>
                <w:szCs w:val="24"/>
              </w:rPr>
            </w:pPr>
            <w:r w:rsidRPr="004B309E">
              <w:rPr>
                <w:rFonts w:ascii="Times New Roman" w:hAnsi="Times New Roman"/>
                <w:sz w:val="24"/>
                <w:szCs w:val="24"/>
              </w:rPr>
              <w:t>шт.</w:t>
            </w:r>
          </w:p>
        </w:tc>
        <w:tc>
          <w:tcPr>
            <w:tcW w:w="992" w:type="dxa"/>
          </w:tcPr>
          <w:p w:rsidR="004B309E" w:rsidRPr="004B309E" w:rsidRDefault="004B309E">
            <w:pPr>
              <w:jc w:val="right"/>
              <w:rPr>
                <w:rFonts w:ascii="Times New Roman" w:hAnsi="Times New Roman"/>
                <w:sz w:val="24"/>
                <w:szCs w:val="24"/>
              </w:rPr>
            </w:pPr>
            <w:r w:rsidRPr="004B309E">
              <w:rPr>
                <w:rFonts w:ascii="Times New Roman" w:hAnsi="Times New Roman"/>
                <w:sz w:val="24"/>
                <w:szCs w:val="24"/>
              </w:rPr>
              <w:t>7000</w:t>
            </w:r>
          </w:p>
        </w:tc>
      </w:tr>
      <w:tr w:rsidR="004B309E" w:rsidTr="00916505">
        <w:tc>
          <w:tcPr>
            <w:tcW w:w="534" w:type="dxa"/>
          </w:tcPr>
          <w:p w:rsidR="004B309E" w:rsidRPr="004B309E" w:rsidRDefault="004B309E">
            <w:pPr>
              <w:rPr>
                <w:rFonts w:ascii="Times New Roman" w:hAnsi="Times New Roman"/>
                <w:sz w:val="24"/>
                <w:szCs w:val="24"/>
              </w:rPr>
            </w:pPr>
            <w:r w:rsidRPr="004B309E">
              <w:rPr>
                <w:rFonts w:ascii="Times New Roman" w:hAnsi="Times New Roman"/>
                <w:sz w:val="24"/>
                <w:szCs w:val="24"/>
              </w:rPr>
              <w:t>7</w:t>
            </w:r>
          </w:p>
        </w:tc>
        <w:tc>
          <w:tcPr>
            <w:tcW w:w="2126" w:type="dxa"/>
          </w:tcPr>
          <w:p w:rsidR="004B309E" w:rsidRPr="004B309E" w:rsidRDefault="004B309E">
            <w:pPr>
              <w:rPr>
                <w:rFonts w:ascii="Times New Roman" w:hAnsi="Times New Roman"/>
                <w:sz w:val="24"/>
                <w:szCs w:val="24"/>
              </w:rPr>
            </w:pPr>
            <w:r w:rsidRPr="004B309E">
              <w:rPr>
                <w:rFonts w:ascii="Times New Roman" w:hAnsi="Times New Roman"/>
                <w:sz w:val="24"/>
                <w:szCs w:val="24"/>
              </w:rPr>
              <w:t>Шприц 5 мл</w:t>
            </w:r>
          </w:p>
        </w:tc>
        <w:tc>
          <w:tcPr>
            <w:tcW w:w="5812" w:type="dxa"/>
          </w:tcPr>
          <w:p w:rsidR="004B309E" w:rsidRPr="004B309E" w:rsidRDefault="004B309E" w:rsidP="00A915F5">
            <w:pPr>
              <w:jc w:val="both"/>
              <w:rPr>
                <w:rFonts w:ascii="Times New Roman" w:hAnsi="Times New Roman"/>
                <w:sz w:val="24"/>
                <w:szCs w:val="24"/>
              </w:rPr>
            </w:pPr>
            <w:r w:rsidRPr="004B309E">
              <w:rPr>
                <w:rFonts w:ascii="Times New Roman" w:hAnsi="Times New Roman"/>
                <w:spacing w:val="-6"/>
                <w:sz w:val="24"/>
                <w:szCs w:val="24"/>
              </w:rPr>
              <w:t xml:space="preserve">Градуированный размер шприца. Тип шприца: 3-х компонентные – наличие. Объем 5 мл. Резиновый уплотнитель должен иметь 2 кольца, стопорное кольцо. </w:t>
            </w:r>
            <w:r w:rsidR="005708CC" w:rsidRPr="009E4693">
              <w:rPr>
                <w:rFonts w:ascii="Times New Roman" w:hAnsi="Times New Roman"/>
                <w:spacing w:val="-6"/>
                <w:sz w:val="24"/>
                <w:szCs w:val="24"/>
              </w:rPr>
              <w:t>Игла в комплекте</w:t>
            </w:r>
            <w:r w:rsidRPr="004B309E">
              <w:rPr>
                <w:rFonts w:ascii="Times New Roman" w:hAnsi="Times New Roman"/>
                <w:spacing w:val="-6"/>
                <w:sz w:val="24"/>
                <w:szCs w:val="24"/>
              </w:rPr>
              <w:t xml:space="preserve">. Инъекционная игла из нержавеющей </w:t>
            </w:r>
            <w:r w:rsidRPr="004B309E">
              <w:rPr>
                <w:rFonts w:ascii="Times New Roman" w:hAnsi="Times New Roman"/>
                <w:spacing w:val="-6"/>
                <w:sz w:val="24"/>
                <w:szCs w:val="24"/>
              </w:rPr>
              <w:lastRenderedPageBreak/>
              <w:t xml:space="preserve">стали должна быть не менее 22G 0,7*38 мм обработана силиконом, закрыта колпачком. </w:t>
            </w:r>
          </w:p>
        </w:tc>
        <w:tc>
          <w:tcPr>
            <w:tcW w:w="1134" w:type="dxa"/>
          </w:tcPr>
          <w:p w:rsidR="004B309E" w:rsidRPr="004B309E" w:rsidRDefault="005708CC">
            <w:pPr>
              <w:jc w:val="center"/>
              <w:rPr>
                <w:rFonts w:ascii="Times New Roman" w:hAnsi="Times New Roman"/>
                <w:sz w:val="24"/>
                <w:szCs w:val="24"/>
              </w:rPr>
            </w:pPr>
            <w:r w:rsidRPr="004B309E">
              <w:rPr>
                <w:rFonts w:ascii="Times New Roman" w:hAnsi="Times New Roman"/>
                <w:sz w:val="24"/>
                <w:szCs w:val="24"/>
              </w:rPr>
              <w:lastRenderedPageBreak/>
              <w:t>шт.</w:t>
            </w:r>
          </w:p>
        </w:tc>
        <w:tc>
          <w:tcPr>
            <w:tcW w:w="992" w:type="dxa"/>
          </w:tcPr>
          <w:p w:rsidR="004B309E" w:rsidRPr="004B309E" w:rsidRDefault="004B309E">
            <w:pPr>
              <w:jc w:val="right"/>
              <w:rPr>
                <w:rFonts w:ascii="Times New Roman" w:hAnsi="Times New Roman"/>
                <w:sz w:val="24"/>
                <w:szCs w:val="24"/>
              </w:rPr>
            </w:pPr>
            <w:r w:rsidRPr="004B309E">
              <w:rPr>
                <w:rFonts w:ascii="Times New Roman" w:hAnsi="Times New Roman"/>
                <w:sz w:val="24"/>
                <w:szCs w:val="24"/>
              </w:rPr>
              <w:t>10000</w:t>
            </w:r>
          </w:p>
        </w:tc>
      </w:tr>
      <w:tr w:rsidR="004B309E" w:rsidTr="00916505">
        <w:tc>
          <w:tcPr>
            <w:tcW w:w="534" w:type="dxa"/>
          </w:tcPr>
          <w:p w:rsidR="004B309E" w:rsidRPr="004B309E" w:rsidRDefault="004B309E">
            <w:pPr>
              <w:rPr>
                <w:rFonts w:ascii="Times New Roman" w:hAnsi="Times New Roman"/>
                <w:sz w:val="24"/>
                <w:szCs w:val="24"/>
              </w:rPr>
            </w:pPr>
            <w:r w:rsidRPr="004B309E">
              <w:rPr>
                <w:rFonts w:ascii="Times New Roman" w:hAnsi="Times New Roman"/>
                <w:sz w:val="24"/>
                <w:szCs w:val="24"/>
              </w:rPr>
              <w:lastRenderedPageBreak/>
              <w:t>8</w:t>
            </w:r>
          </w:p>
        </w:tc>
        <w:tc>
          <w:tcPr>
            <w:tcW w:w="2126" w:type="dxa"/>
          </w:tcPr>
          <w:p w:rsidR="004B309E" w:rsidRPr="004B309E" w:rsidRDefault="004B309E">
            <w:pPr>
              <w:rPr>
                <w:rFonts w:ascii="Times New Roman" w:hAnsi="Times New Roman"/>
                <w:sz w:val="24"/>
                <w:szCs w:val="24"/>
              </w:rPr>
            </w:pPr>
            <w:r w:rsidRPr="004B309E">
              <w:rPr>
                <w:rFonts w:ascii="Times New Roman" w:hAnsi="Times New Roman"/>
                <w:sz w:val="24"/>
                <w:szCs w:val="24"/>
              </w:rPr>
              <w:t>Шприц 2 мл</w:t>
            </w:r>
          </w:p>
        </w:tc>
        <w:tc>
          <w:tcPr>
            <w:tcW w:w="5812" w:type="dxa"/>
          </w:tcPr>
          <w:p w:rsidR="004B309E" w:rsidRPr="004B309E" w:rsidRDefault="004B309E" w:rsidP="00A915F5">
            <w:pPr>
              <w:jc w:val="both"/>
              <w:rPr>
                <w:rFonts w:ascii="Times New Roman" w:hAnsi="Times New Roman"/>
                <w:sz w:val="24"/>
                <w:szCs w:val="24"/>
              </w:rPr>
            </w:pPr>
            <w:r w:rsidRPr="004B309E">
              <w:rPr>
                <w:rFonts w:ascii="Times New Roman" w:hAnsi="Times New Roman"/>
                <w:spacing w:val="-6"/>
                <w:sz w:val="24"/>
                <w:szCs w:val="24"/>
              </w:rPr>
              <w:t xml:space="preserve">Градуированный размер шприца. Тип шприца: 3-х компонентные – наличие. Объем 2 мл. Резиновый уплотнитель должен иметь 2 кольца, стопорное кольцо. </w:t>
            </w:r>
            <w:r w:rsidR="005708CC" w:rsidRPr="009E4693">
              <w:rPr>
                <w:rFonts w:ascii="Times New Roman" w:hAnsi="Times New Roman"/>
                <w:spacing w:val="-6"/>
                <w:sz w:val="24"/>
                <w:szCs w:val="24"/>
              </w:rPr>
              <w:t>Игла в комплекте</w:t>
            </w:r>
            <w:r w:rsidRPr="004B309E">
              <w:rPr>
                <w:rFonts w:ascii="Times New Roman" w:hAnsi="Times New Roman"/>
                <w:spacing w:val="-6"/>
                <w:sz w:val="24"/>
                <w:szCs w:val="24"/>
              </w:rPr>
              <w:t xml:space="preserve">. Инъекционная игла из нержавеющей стали должна быть не менее 23G 0,6*32 мм обработана силиконом, закрыта колпачком. </w:t>
            </w:r>
          </w:p>
        </w:tc>
        <w:tc>
          <w:tcPr>
            <w:tcW w:w="1134" w:type="dxa"/>
          </w:tcPr>
          <w:p w:rsidR="004B309E" w:rsidRPr="004B309E" w:rsidRDefault="005708CC">
            <w:pPr>
              <w:jc w:val="center"/>
              <w:rPr>
                <w:rFonts w:ascii="Times New Roman" w:hAnsi="Times New Roman"/>
                <w:sz w:val="24"/>
                <w:szCs w:val="24"/>
              </w:rPr>
            </w:pPr>
            <w:r w:rsidRPr="004B309E">
              <w:rPr>
                <w:rFonts w:ascii="Times New Roman" w:hAnsi="Times New Roman"/>
                <w:sz w:val="24"/>
                <w:szCs w:val="24"/>
              </w:rPr>
              <w:t>шт.</w:t>
            </w:r>
          </w:p>
        </w:tc>
        <w:tc>
          <w:tcPr>
            <w:tcW w:w="992" w:type="dxa"/>
          </w:tcPr>
          <w:p w:rsidR="004B309E" w:rsidRPr="004B309E" w:rsidRDefault="004B309E">
            <w:pPr>
              <w:jc w:val="right"/>
              <w:rPr>
                <w:rFonts w:ascii="Times New Roman" w:hAnsi="Times New Roman"/>
                <w:sz w:val="24"/>
                <w:szCs w:val="24"/>
              </w:rPr>
            </w:pPr>
            <w:r w:rsidRPr="004B309E">
              <w:rPr>
                <w:rFonts w:ascii="Times New Roman" w:hAnsi="Times New Roman"/>
                <w:sz w:val="24"/>
                <w:szCs w:val="24"/>
              </w:rPr>
              <w:t>7000</w:t>
            </w:r>
          </w:p>
        </w:tc>
      </w:tr>
      <w:tr w:rsidR="004B309E" w:rsidTr="00916505">
        <w:tc>
          <w:tcPr>
            <w:tcW w:w="534" w:type="dxa"/>
          </w:tcPr>
          <w:p w:rsidR="004B309E" w:rsidRPr="004B309E" w:rsidRDefault="004B309E">
            <w:pPr>
              <w:rPr>
                <w:rFonts w:ascii="Times New Roman" w:hAnsi="Times New Roman"/>
                <w:sz w:val="24"/>
                <w:szCs w:val="24"/>
              </w:rPr>
            </w:pPr>
            <w:r w:rsidRPr="004B309E">
              <w:rPr>
                <w:rFonts w:ascii="Times New Roman" w:hAnsi="Times New Roman"/>
                <w:sz w:val="24"/>
                <w:szCs w:val="24"/>
              </w:rPr>
              <w:t>9</w:t>
            </w:r>
          </w:p>
        </w:tc>
        <w:tc>
          <w:tcPr>
            <w:tcW w:w="2126" w:type="dxa"/>
          </w:tcPr>
          <w:p w:rsidR="004B309E" w:rsidRPr="004B309E" w:rsidRDefault="004B309E">
            <w:pPr>
              <w:rPr>
                <w:rFonts w:ascii="Times New Roman" w:hAnsi="Times New Roman"/>
                <w:sz w:val="24"/>
                <w:szCs w:val="24"/>
              </w:rPr>
            </w:pPr>
            <w:r w:rsidRPr="004B309E">
              <w:rPr>
                <w:rFonts w:ascii="Times New Roman" w:hAnsi="Times New Roman"/>
                <w:sz w:val="24"/>
                <w:szCs w:val="24"/>
              </w:rPr>
              <w:t>Шприц 1 мл</w:t>
            </w:r>
          </w:p>
        </w:tc>
        <w:tc>
          <w:tcPr>
            <w:tcW w:w="5812" w:type="dxa"/>
          </w:tcPr>
          <w:p w:rsidR="004B309E" w:rsidRPr="004B309E" w:rsidRDefault="004B309E" w:rsidP="00A915F5">
            <w:pPr>
              <w:jc w:val="both"/>
              <w:rPr>
                <w:rFonts w:ascii="Times New Roman" w:hAnsi="Times New Roman"/>
                <w:spacing w:val="-6"/>
                <w:sz w:val="24"/>
                <w:szCs w:val="24"/>
              </w:rPr>
            </w:pPr>
            <w:r w:rsidRPr="004B309E">
              <w:rPr>
                <w:rFonts w:ascii="Times New Roman" w:hAnsi="Times New Roman"/>
                <w:spacing w:val="-6"/>
                <w:sz w:val="24"/>
                <w:szCs w:val="24"/>
              </w:rPr>
              <w:t xml:space="preserve">Градуированный размер шприца. Тип шприца: 3-х компонентные – наличие. Объем 1 мл. Резиновый уплотнитель должен иметь 2 кольца, стопорное кольцо. </w:t>
            </w:r>
            <w:r w:rsidR="005708CC" w:rsidRPr="009E4693">
              <w:rPr>
                <w:rFonts w:ascii="Times New Roman" w:hAnsi="Times New Roman"/>
                <w:spacing w:val="-6"/>
                <w:sz w:val="24"/>
                <w:szCs w:val="24"/>
              </w:rPr>
              <w:t>Игла в комплекте</w:t>
            </w:r>
            <w:r w:rsidRPr="004B309E">
              <w:rPr>
                <w:rFonts w:ascii="Times New Roman" w:hAnsi="Times New Roman"/>
                <w:spacing w:val="-6"/>
                <w:sz w:val="24"/>
                <w:szCs w:val="24"/>
              </w:rPr>
              <w:t xml:space="preserve">. Инъекционная игла из нержавеющей стали должна быть не менее 26G 0,45*12 мм обработана силиконом, закрыта колпачком. </w:t>
            </w:r>
          </w:p>
        </w:tc>
        <w:tc>
          <w:tcPr>
            <w:tcW w:w="1134" w:type="dxa"/>
          </w:tcPr>
          <w:p w:rsidR="004B309E" w:rsidRPr="004B309E" w:rsidRDefault="005708CC">
            <w:pPr>
              <w:jc w:val="center"/>
              <w:rPr>
                <w:rFonts w:ascii="Times New Roman" w:hAnsi="Times New Roman"/>
                <w:sz w:val="24"/>
                <w:szCs w:val="24"/>
              </w:rPr>
            </w:pPr>
            <w:r w:rsidRPr="004B309E">
              <w:rPr>
                <w:rFonts w:ascii="Times New Roman" w:hAnsi="Times New Roman"/>
                <w:sz w:val="24"/>
                <w:szCs w:val="24"/>
              </w:rPr>
              <w:t>шт.</w:t>
            </w:r>
          </w:p>
        </w:tc>
        <w:tc>
          <w:tcPr>
            <w:tcW w:w="992" w:type="dxa"/>
          </w:tcPr>
          <w:p w:rsidR="004B309E" w:rsidRPr="004B309E" w:rsidRDefault="004B309E">
            <w:pPr>
              <w:jc w:val="right"/>
              <w:rPr>
                <w:rFonts w:ascii="Times New Roman" w:hAnsi="Times New Roman"/>
                <w:sz w:val="24"/>
                <w:szCs w:val="24"/>
              </w:rPr>
            </w:pPr>
            <w:r w:rsidRPr="004B309E">
              <w:rPr>
                <w:rFonts w:ascii="Times New Roman" w:hAnsi="Times New Roman"/>
                <w:sz w:val="24"/>
                <w:szCs w:val="24"/>
              </w:rPr>
              <w:t>500</w:t>
            </w:r>
          </w:p>
        </w:tc>
      </w:tr>
      <w:tr w:rsidR="004B309E" w:rsidTr="00916505">
        <w:tc>
          <w:tcPr>
            <w:tcW w:w="534" w:type="dxa"/>
          </w:tcPr>
          <w:p w:rsidR="004B309E" w:rsidRPr="004B309E" w:rsidRDefault="004B309E">
            <w:pPr>
              <w:rPr>
                <w:rFonts w:ascii="Times New Roman" w:hAnsi="Times New Roman"/>
                <w:sz w:val="24"/>
                <w:szCs w:val="24"/>
              </w:rPr>
            </w:pPr>
            <w:r w:rsidRPr="004B309E">
              <w:rPr>
                <w:rFonts w:ascii="Times New Roman" w:hAnsi="Times New Roman"/>
                <w:sz w:val="24"/>
                <w:szCs w:val="24"/>
              </w:rPr>
              <w:t>10</w:t>
            </w:r>
          </w:p>
        </w:tc>
        <w:tc>
          <w:tcPr>
            <w:tcW w:w="2126" w:type="dxa"/>
          </w:tcPr>
          <w:p w:rsidR="004B309E" w:rsidRPr="004B309E" w:rsidRDefault="004B309E">
            <w:pPr>
              <w:rPr>
                <w:rFonts w:ascii="Times New Roman" w:hAnsi="Times New Roman"/>
                <w:sz w:val="24"/>
                <w:szCs w:val="24"/>
              </w:rPr>
            </w:pPr>
            <w:r w:rsidRPr="004B309E">
              <w:rPr>
                <w:rFonts w:ascii="Times New Roman" w:hAnsi="Times New Roman"/>
                <w:sz w:val="24"/>
                <w:szCs w:val="24"/>
              </w:rPr>
              <w:t xml:space="preserve">Система для </w:t>
            </w:r>
            <w:proofErr w:type="spellStart"/>
            <w:r w:rsidRPr="004B309E">
              <w:rPr>
                <w:rFonts w:ascii="Times New Roman" w:hAnsi="Times New Roman"/>
                <w:sz w:val="24"/>
                <w:szCs w:val="24"/>
              </w:rPr>
              <w:t>инфузий</w:t>
            </w:r>
            <w:proofErr w:type="spellEnd"/>
            <w:r w:rsidRPr="004B309E">
              <w:rPr>
                <w:rFonts w:ascii="Times New Roman" w:hAnsi="Times New Roman"/>
                <w:sz w:val="24"/>
                <w:szCs w:val="24"/>
              </w:rPr>
              <w:t xml:space="preserve"> с пластиковым шипом</w:t>
            </w:r>
          </w:p>
        </w:tc>
        <w:tc>
          <w:tcPr>
            <w:tcW w:w="5812" w:type="dxa"/>
          </w:tcPr>
          <w:p w:rsidR="004B309E" w:rsidRPr="004B309E" w:rsidRDefault="004B309E" w:rsidP="009E4693">
            <w:pPr>
              <w:jc w:val="both"/>
              <w:rPr>
                <w:rFonts w:ascii="Times New Roman" w:hAnsi="Times New Roman"/>
                <w:spacing w:val="-6"/>
                <w:sz w:val="24"/>
                <w:szCs w:val="24"/>
              </w:rPr>
            </w:pPr>
            <w:r w:rsidRPr="004B309E">
              <w:rPr>
                <w:rFonts w:ascii="Times New Roman" w:hAnsi="Times New Roman"/>
                <w:spacing w:val="-6"/>
                <w:sz w:val="24"/>
                <w:szCs w:val="24"/>
              </w:rPr>
              <w:t xml:space="preserve">Система для переливания </w:t>
            </w:r>
            <w:proofErr w:type="spellStart"/>
            <w:r w:rsidRPr="004B309E">
              <w:rPr>
                <w:rFonts w:ascii="Times New Roman" w:hAnsi="Times New Roman"/>
                <w:spacing w:val="-6"/>
                <w:sz w:val="24"/>
                <w:szCs w:val="24"/>
              </w:rPr>
              <w:t>инфузионных</w:t>
            </w:r>
            <w:proofErr w:type="spellEnd"/>
            <w:r w:rsidRPr="004B309E">
              <w:rPr>
                <w:rFonts w:ascii="Times New Roman" w:hAnsi="Times New Roman"/>
                <w:spacing w:val="-6"/>
                <w:sz w:val="24"/>
                <w:szCs w:val="24"/>
              </w:rPr>
              <w:t xml:space="preserve"> растворов с комбинированной пластиковой иглой – для использования с </w:t>
            </w:r>
            <w:proofErr w:type="spellStart"/>
            <w:r w:rsidRPr="004B309E">
              <w:rPr>
                <w:rFonts w:ascii="Times New Roman" w:hAnsi="Times New Roman"/>
                <w:spacing w:val="-6"/>
                <w:sz w:val="24"/>
                <w:szCs w:val="24"/>
              </w:rPr>
              <w:t>инфузионными</w:t>
            </w:r>
            <w:proofErr w:type="spellEnd"/>
            <w:r w:rsidRPr="004B309E">
              <w:rPr>
                <w:rFonts w:ascii="Times New Roman" w:hAnsi="Times New Roman"/>
                <w:spacing w:val="-6"/>
                <w:sz w:val="24"/>
                <w:szCs w:val="24"/>
              </w:rPr>
              <w:t xml:space="preserve"> пакетами. Стерильная, одноразового применения. Иглы для прокалывания пробок пластиковые, изготовлены по технологии “острие типа карандаш”. Воздухозаборная игла (или воздухозаборный клапан резервуара системы) снабжена водонепроницаемой мембраной для очистки воздуха. Длина прозрачной трубки не менее 150 см. Стерильная </w:t>
            </w:r>
            <w:proofErr w:type="spellStart"/>
            <w:r w:rsidRPr="004B309E">
              <w:rPr>
                <w:rFonts w:ascii="Times New Roman" w:hAnsi="Times New Roman"/>
                <w:spacing w:val="-6"/>
                <w:sz w:val="24"/>
                <w:szCs w:val="24"/>
              </w:rPr>
              <w:t>инфузионная</w:t>
            </w:r>
            <w:proofErr w:type="spellEnd"/>
            <w:r w:rsidRPr="004B309E">
              <w:rPr>
                <w:rFonts w:ascii="Times New Roman" w:hAnsi="Times New Roman"/>
                <w:spacing w:val="-6"/>
                <w:sz w:val="24"/>
                <w:szCs w:val="24"/>
              </w:rPr>
              <w:t xml:space="preserve"> система снабжена нейлоновым жидкостным микрофильтром с диаметром ячейки не менее 15 мкм. Система для переливания </w:t>
            </w:r>
            <w:proofErr w:type="spellStart"/>
            <w:r w:rsidRPr="004B309E">
              <w:rPr>
                <w:rFonts w:ascii="Times New Roman" w:hAnsi="Times New Roman"/>
                <w:spacing w:val="-6"/>
                <w:sz w:val="24"/>
                <w:szCs w:val="24"/>
              </w:rPr>
              <w:t>инфузионных</w:t>
            </w:r>
            <w:proofErr w:type="spellEnd"/>
            <w:r w:rsidRPr="004B309E">
              <w:rPr>
                <w:rFonts w:ascii="Times New Roman" w:hAnsi="Times New Roman"/>
                <w:spacing w:val="-6"/>
                <w:sz w:val="24"/>
                <w:szCs w:val="24"/>
              </w:rPr>
              <w:t xml:space="preserve"> растворов комплектуется соединениями </w:t>
            </w:r>
            <w:proofErr w:type="spellStart"/>
            <w:r w:rsidRPr="004B309E">
              <w:rPr>
                <w:rFonts w:ascii="Times New Roman" w:hAnsi="Times New Roman"/>
                <w:spacing w:val="-6"/>
                <w:sz w:val="24"/>
                <w:szCs w:val="24"/>
              </w:rPr>
              <w:t>Luer</w:t>
            </w:r>
            <w:proofErr w:type="spellEnd"/>
            <w:r w:rsidRPr="004B309E">
              <w:rPr>
                <w:rFonts w:ascii="Times New Roman" w:hAnsi="Times New Roman"/>
                <w:spacing w:val="-6"/>
                <w:sz w:val="24"/>
                <w:szCs w:val="24"/>
              </w:rPr>
              <w:t xml:space="preserve"> или </w:t>
            </w:r>
            <w:proofErr w:type="spellStart"/>
            <w:r w:rsidRPr="004B309E">
              <w:rPr>
                <w:rFonts w:ascii="Times New Roman" w:hAnsi="Times New Roman"/>
                <w:spacing w:val="-6"/>
                <w:sz w:val="24"/>
                <w:szCs w:val="24"/>
              </w:rPr>
              <w:t>Luer-Lock</w:t>
            </w:r>
            <w:proofErr w:type="spellEnd"/>
            <w:r w:rsidRPr="004B309E">
              <w:rPr>
                <w:rFonts w:ascii="Times New Roman" w:hAnsi="Times New Roman"/>
                <w:spacing w:val="-6"/>
                <w:sz w:val="24"/>
                <w:szCs w:val="24"/>
              </w:rPr>
              <w:t xml:space="preserve">, адаптировано к инъекционным иглам, периферическим и центральным венозным катетерам. Роликовый регулятор должен плавно изменять скорость </w:t>
            </w:r>
            <w:proofErr w:type="spellStart"/>
            <w:r w:rsidRPr="004B309E">
              <w:rPr>
                <w:rFonts w:ascii="Times New Roman" w:hAnsi="Times New Roman"/>
                <w:spacing w:val="-6"/>
                <w:sz w:val="24"/>
                <w:szCs w:val="24"/>
              </w:rPr>
              <w:t>инфузии</w:t>
            </w:r>
            <w:proofErr w:type="spellEnd"/>
            <w:r w:rsidRPr="004B309E">
              <w:rPr>
                <w:rFonts w:ascii="Times New Roman" w:hAnsi="Times New Roman"/>
                <w:spacing w:val="-6"/>
                <w:sz w:val="24"/>
                <w:szCs w:val="24"/>
              </w:rPr>
              <w:t xml:space="preserve">: 20 капель = 1 мл. Прозрачные соединительные трубки </w:t>
            </w:r>
            <w:r w:rsidR="005708CC">
              <w:rPr>
                <w:rFonts w:ascii="Times New Roman" w:hAnsi="Times New Roman"/>
                <w:spacing w:val="-6"/>
                <w:sz w:val="24"/>
                <w:szCs w:val="24"/>
              </w:rPr>
              <w:t>позволяют</w:t>
            </w:r>
            <w:r w:rsidRPr="004B309E">
              <w:rPr>
                <w:rFonts w:ascii="Times New Roman" w:hAnsi="Times New Roman"/>
                <w:spacing w:val="-6"/>
                <w:sz w:val="24"/>
                <w:szCs w:val="24"/>
              </w:rPr>
              <w:t xml:space="preserve"> контролировать качество и состояние вводимого раствора. Резиновый инъекционный узел должен обеспечивать возможность проведения </w:t>
            </w:r>
            <w:proofErr w:type="spellStart"/>
            <w:r w:rsidRPr="004B309E">
              <w:rPr>
                <w:rFonts w:ascii="Times New Roman" w:hAnsi="Times New Roman"/>
                <w:spacing w:val="-6"/>
                <w:sz w:val="24"/>
                <w:szCs w:val="24"/>
              </w:rPr>
              <w:t>болюсных</w:t>
            </w:r>
            <w:proofErr w:type="spellEnd"/>
            <w:r w:rsidRPr="004B309E">
              <w:rPr>
                <w:rFonts w:ascii="Times New Roman" w:hAnsi="Times New Roman"/>
                <w:spacing w:val="-6"/>
                <w:sz w:val="24"/>
                <w:szCs w:val="24"/>
              </w:rPr>
              <w:t xml:space="preserve"> инъекций. Инъекционная игла 21G (0,8 x 40 мм) с </w:t>
            </w:r>
            <w:proofErr w:type="spellStart"/>
            <w:r w:rsidRPr="004B309E">
              <w:rPr>
                <w:rFonts w:ascii="Times New Roman" w:hAnsi="Times New Roman"/>
                <w:spacing w:val="-6"/>
                <w:sz w:val="24"/>
                <w:szCs w:val="24"/>
              </w:rPr>
              <w:t>атравматичной</w:t>
            </w:r>
            <w:proofErr w:type="spellEnd"/>
            <w:r w:rsidRPr="004B309E">
              <w:rPr>
                <w:rFonts w:ascii="Times New Roman" w:hAnsi="Times New Roman"/>
                <w:spacing w:val="-6"/>
                <w:sz w:val="24"/>
                <w:szCs w:val="24"/>
              </w:rPr>
              <w:t xml:space="preserve"> заточкой обеспечивает безболезненную венепункцию. Стерилизация: оксидом этилена. Упакована поштучно в стерильной упаковке. </w:t>
            </w:r>
          </w:p>
        </w:tc>
        <w:tc>
          <w:tcPr>
            <w:tcW w:w="1134" w:type="dxa"/>
          </w:tcPr>
          <w:p w:rsidR="004B309E" w:rsidRPr="004B309E" w:rsidRDefault="005708CC">
            <w:pPr>
              <w:jc w:val="center"/>
              <w:rPr>
                <w:rFonts w:ascii="Times New Roman" w:hAnsi="Times New Roman"/>
                <w:sz w:val="24"/>
                <w:szCs w:val="24"/>
              </w:rPr>
            </w:pPr>
            <w:r w:rsidRPr="004B309E">
              <w:rPr>
                <w:rFonts w:ascii="Times New Roman" w:hAnsi="Times New Roman"/>
                <w:sz w:val="24"/>
                <w:szCs w:val="24"/>
              </w:rPr>
              <w:t>шт.</w:t>
            </w:r>
          </w:p>
        </w:tc>
        <w:tc>
          <w:tcPr>
            <w:tcW w:w="992" w:type="dxa"/>
          </w:tcPr>
          <w:p w:rsidR="004B309E" w:rsidRPr="004B309E" w:rsidRDefault="004B309E">
            <w:pPr>
              <w:jc w:val="right"/>
              <w:rPr>
                <w:rFonts w:ascii="Times New Roman" w:hAnsi="Times New Roman"/>
                <w:sz w:val="24"/>
                <w:szCs w:val="24"/>
              </w:rPr>
            </w:pPr>
            <w:r w:rsidRPr="004B309E">
              <w:rPr>
                <w:rFonts w:ascii="Times New Roman" w:hAnsi="Times New Roman"/>
                <w:sz w:val="24"/>
                <w:szCs w:val="24"/>
              </w:rPr>
              <w:t>5000</w:t>
            </w:r>
          </w:p>
        </w:tc>
      </w:tr>
      <w:tr w:rsidR="004B309E" w:rsidTr="00916505">
        <w:tc>
          <w:tcPr>
            <w:tcW w:w="534" w:type="dxa"/>
          </w:tcPr>
          <w:p w:rsidR="004B309E" w:rsidRPr="004B309E" w:rsidRDefault="004B309E">
            <w:pPr>
              <w:rPr>
                <w:rFonts w:ascii="Times New Roman" w:hAnsi="Times New Roman"/>
                <w:sz w:val="24"/>
                <w:szCs w:val="24"/>
              </w:rPr>
            </w:pPr>
            <w:r w:rsidRPr="004B309E">
              <w:rPr>
                <w:rFonts w:ascii="Times New Roman" w:hAnsi="Times New Roman"/>
                <w:sz w:val="24"/>
                <w:szCs w:val="24"/>
              </w:rPr>
              <w:t>11</w:t>
            </w:r>
          </w:p>
        </w:tc>
        <w:tc>
          <w:tcPr>
            <w:tcW w:w="2126" w:type="dxa"/>
          </w:tcPr>
          <w:p w:rsidR="004B309E" w:rsidRPr="004B309E" w:rsidRDefault="004B309E">
            <w:pPr>
              <w:rPr>
                <w:rFonts w:ascii="Times New Roman" w:hAnsi="Times New Roman"/>
                <w:sz w:val="24"/>
                <w:szCs w:val="24"/>
              </w:rPr>
            </w:pPr>
            <w:r w:rsidRPr="004B309E">
              <w:rPr>
                <w:rFonts w:ascii="Times New Roman" w:hAnsi="Times New Roman"/>
                <w:sz w:val="24"/>
                <w:szCs w:val="24"/>
              </w:rPr>
              <w:t>Зонд урогенитальный стерильный одноразовый тип А</w:t>
            </w:r>
          </w:p>
        </w:tc>
        <w:tc>
          <w:tcPr>
            <w:tcW w:w="5812" w:type="dxa"/>
          </w:tcPr>
          <w:p w:rsidR="004B309E" w:rsidRPr="004B309E" w:rsidRDefault="004B309E" w:rsidP="000F6D51">
            <w:pPr>
              <w:jc w:val="both"/>
              <w:rPr>
                <w:rFonts w:ascii="Times New Roman" w:hAnsi="Times New Roman"/>
                <w:sz w:val="24"/>
                <w:szCs w:val="24"/>
              </w:rPr>
            </w:pPr>
            <w:r w:rsidRPr="004B309E">
              <w:rPr>
                <w:rFonts w:ascii="Times New Roman" w:hAnsi="Times New Roman"/>
                <w:sz w:val="24"/>
                <w:szCs w:val="24"/>
              </w:rPr>
              <w:t xml:space="preserve">Зонд урогенитальный стерильный универсальный (Тип А), одноразовый, должен быть изготовлен из медицинского полимерного материала. Рабочая часть зонда должна иметь головку, изготовленную из вискозы. Длина зонда: не менее 175 мм, длина рабочей части: не менее 22 мм. Индивидуальная стерильная упаковка. </w:t>
            </w:r>
          </w:p>
        </w:tc>
        <w:tc>
          <w:tcPr>
            <w:tcW w:w="1134" w:type="dxa"/>
          </w:tcPr>
          <w:p w:rsidR="004B309E" w:rsidRPr="004B309E" w:rsidRDefault="005708CC">
            <w:pPr>
              <w:jc w:val="center"/>
              <w:rPr>
                <w:rFonts w:ascii="Times New Roman" w:hAnsi="Times New Roman"/>
                <w:sz w:val="24"/>
                <w:szCs w:val="24"/>
              </w:rPr>
            </w:pPr>
            <w:r w:rsidRPr="004B309E">
              <w:rPr>
                <w:rFonts w:ascii="Times New Roman" w:hAnsi="Times New Roman"/>
                <w:sz w:val="24"/>
                <w:szCs w:val="24"/>
              </w:rPr>
              <w:t>шт.</w:t>
            </w:r>
          </w:p>
        </w:tc>
        <w:tc>
          <w:tcPr>
            <w:tcW w:w="992" w:type="dxa"/>
          </w:tcPr>
          <w:p w:rsidR="004B309E" w:rsidRPr="004B309E" w:rsidRDefault="004B309E">
            <w:pPr>
              <w:jc w:val="right"/>
              <w:rPr>
                <w:rFonts w:ascii="Times New Roman" w:hAnsi="Times New Roman"/>
                <w:sz w:val="24"/>
                <w:szCs w:val="24"/>
              </w:rPr>
            </w:pPr>
            <w:r w:rsidRPr="004B309E">
              <w:rPr>
                <w:rFonts w:ascii="Times New Roman" w:hAnsi="Times New Roman"/>
                <w:sz w:val="24"/>
                <w:szCs w:val="24"/>
              </w:rPr>
              <w:t>1000</w:t>
            </w:r>
          </w:p>
        </w:tc>
      </w:tr>
      <w:tr w:rsidR="004B309E" w:rsidTr="00916505">
        <w:tc>
          <w:tcPr>
            <w:tcW w:w="534" w:type="dxa"/>
            <w:shd w:val="clear" w:color="auto" w:fill="auto"/>
          </w:tcPr>
          <w:p w:rsidR="004B309E" w:rsidRPr="004B309E" w:rsidRDefault="004B309E">
            <w:pPr>
              <w:rPr>
                <w:rFonts w:ascii="Times New Roman" w:hAnsi="Times New Roman"/>
                <w:sz w:val="24"/>
                <w:szCs w:val="24"/>
              </w:rPr>
            </w:pPr>
            <w:r w:rsidRPr="004B309E">
              <w:rPr>
                <w:rFonts w:ascii="Times New Roman" w:hAnsi="Times New Roman"/>
                <w:sz w:val="24"/>
                <w:szCs w:val="24"/>
              </w:rPr>
              <w:t>12</w:t>
            </w:r>
          </w:p>
        </w:tc>
        <w:tc>
          <w:tcPr>
            <w:tcW w:w="2126" w:type="dxa"/>
            <w:shd w:val="clear" w:color="auto" w:fill="auto"/>
          </w:tcPr>
          <w:p w:rsidR="004B309E" w:rsidRPr="004B309E" w:rsidRDefault="004B309E">
            <w:pPr>
              <w:rPr>
                <w:rFonts w:ascii="Times New Roman" w:hAnsi="Times New Roman"/>
                <w:sz w:val="24"/>
                <w:szCs w:val="24"/>
              </w:rPr>
            </w:pPr>
            <w:r w:rsidRPr="004B309E">
              <w:rPr>
                <w:rFonts w:ascii="Times New Roman" w:hAnsi="Times New Roman"/>
                <w:sz w:val="24"/>
                <w:szCs w:val="24"/>
              </w:rPr>
              <w:t>Чехол на медицинское оборудование (гинекологическое кресло)</w:t>
            </w:r>
          </w:p>
        </w:tc>
        <w:tc>
          <w:tcPr>
            <w:tcW w:w="5812" w:type="dxa"/>
            <w:shd w:val="clear" w:color="auto" w:fill="auto"/>
          </w:tcPr>
          <w:p w:rsidR="004B309E" w:rsidRDefault="004B309E" w:rsidP="00A915F5">
            <w:pPr>
              <w:jc w:val="both"/>
              <w:rPr>
                <w:rFonts w:ascii="Times New Roman" w:hAnsi="Times New Roman"/>
                <w:sz w:val="24"/>
                <w:szCs w:val="24"/>
              </w:rPr>
            </w:pPr>
            <w:r w:rsidRPr="004B309E">
              <w:rPr>
                <w:rFonts w:ascii="Times New Roman" w:hAnsi="Times New Roman"/>
                <w:sz w:val="24"/>
                <w:szCs w:val="24"/>
              </w:rPr>
              <w:t xml:space="preserve">Изделие в виде одноразового чехла из водоотталкивающего материала используется в качестве физического барьера для защиты медицинской мебели от загрязнения или жидкостей, предотвращения перекрестного заражения.  Изделие предназначено для одного пациента.  Материал - спанбонд ламинированный, </w:t>
            </w:r>
            <w:r w:rsidR="005708CC" w:rsidRPr="004B309E">
              <w:rPr>
                <w:rFonts w:ascii="Times New Roman" w:hAnsi="Times New Roman"/>
                <w:sz w:val="24"/>
                <w:szCs w:val="24"/>
              </w:rPr>
              <w:t>плотность не</w:t>
            </w:r>
            <w:r w:rsidRPr="004B309E">
              <w:rPr>
                <w:rFonts w:ascii="Times New Roman" w:hAnsi="Times New Roman"/>
                <w:sz w:val="24"/>
                <w:szCs w:val="24"/>
              </w:rPr>
              <w:t xml:space="preserve"> менее 40 г/м2.  Размеры не менее 200х90 см. </w:t>
            </w:r>
          </w:p>
          <w:p w:rsidR="00916505" w:rsidRPr="004B309E" w:rsidRDefault="00916505" w:rsidP="00A915F5">
            <w:pPr>
              <w:jc w:val="both"/>
              <w:rPr>
                <w:rFonts w:ascii="Times New Roman" w:hAnsi="Times New Roman"/>
                <w:sz w:val="24"/>
                <w:szCs w:val="24"/>
              </w:rPr>
            </w:pPr>
          </w:p>
        </w:tc>
        <w:tc>
          <w:tcPr>
            <w:tcW w:w="1134" w:type="dxa"/>
            <w:shd w:val="clear" w:color="auto" w:fill="auto"/>
          </w:tcPr>
          <w:p w:rsidR="004B309E" w:rsidRPr="004B309E" w:rsidRDefault="005708CC">
            <w:pPr>
              <w:jc w:val="center"/>
              <w:rPr>
                <w:rFonts w:ascii="Times New Roman" w:hAnsi="Times New Roman"/>
                <w:sz w:val="24"/>
                <w:szCs w:val="24"/>
              </w:rPr>
            </w:pPr>
            <w:r w:rsidRPr="004B309E">
              <w:rPr>
                <w:rFonts w:ascii="Times New Roman" w:hAnsi="Times New Roman"/>
                <w:sz w:val="24"/>
                <w:szCs w:val="24"/>
              </w:rPr>
              <w:t>шт.</w:t>
            </w:r>
          </w:p>
        </w:tc>
        <w:tc>
          <w:tcPr>
            <w:tcW w:w="992" w:type="dxa"/>
            <w:shd w:val="clear" w:color="auto" w:fill="auto"/>
          </w:tcPr>
          <w:p w:rsidR="004B309E" w:rsidRPr="004B309E" w:rsidRDefault="004B309E">
            <w:pPr>
              <w:jc w:val="right"/>
              <w:rPr>
                <w:rFonts w:ascii="Times New Roman" w:hAnsi="Times New Roman"/>
                <w:sz w:val="24"/>
                <w:szCs w:val="24"/>
              </w:rPr>
            </w:pPr>
            <w:r w:rsidRPr="004B309E">
              <w:rPr>
                <w:rFonts w:ascii="Times New Roman" w:hAnsi="Times New Roman"/>
                <w:sz w:val="24"/>
                <w:szCs w:val="24"/>
              </w:rPr>
              <w:t>300</w:t>
            </w:r>
          </w:p>
        </w:tc>
      </w:tr>
      <w:tr w:rsidR="004B309E" w:rsidTr="00916505">
        <w:tc>
          <w:tcPr>
            <w:tcW w:w="534" w:type="dxa"/>
          </w:tcPr>
          <w:p w:rsidR="004B309E" w:rsidRPr="004B309E" w:rsidRDefault="004B309E">
            <w:pPr>
              <w:rPr>
                <w:rFonts w:ascii="Times New Roman" w:hAnsi="Times New Roman"/>
                <w:sz w:val="24"/>
                <w:szCs w:val="24"/>
              </w:rPr>
            </w:pPr>
            <w:r w:rsidRPr="004B309E">
              <w:rPr>
                <w:rFonts w:ascii="Times New Roman" w:hAnsi="Times New Roman"/>
                <w:sz w:val="24"/>
                <w:szCs w:val="24"/>
              </w:rPr>
              <w:lastRenderedPageBreak/>
              <w:t>13</w:t>
            </w:r>
          </w:p>
        </w:tc>
        <w:tc>
          <w:tcPr>
            <w:tcW w:w="2126" w:type="dxa"/>
          </w:tcPr>
          <w:p w:rsidR="004B309E" w:rsidRPr="004B309E" w:rsidRDefault="004B309E">
            <w:pPr>
              <w:rPr>
                <w:rFonts w:ascii="Times New Roman" w:hAnsi="Times New Roman"/>
                <w:sz w:val="24"/>
                <w:szCs w:val="24"/>
              </w:rPr>
            </w:pPr>
            <w:r w:rsidRPr="004B309E">
              <w:rPr>
                <w:rFonts w:ascii="Times New Roman" w:hAnsi="Times New Roman"/>
                <w:sz w:val="24"/>
                <w:szCs w:val="24"/>
              </w:rPr>
              <w:t>Салфетка стерильная</w:t>
            </w:r>
          </w:p>
        </w:tc>
        <w:tc>
          <w:tcPr>
            <w:tcW w:w="5812" w:type="dxa"/>
          </w:tcPr>
          <w:p w:rsidR="004B309E" w:rsidRPr="004B309E" w:rsidRDefault="004B309E" w:rsidP="009E4693">
            <w:pPr>
              <w:jc w:val="both"/>
              <w:rPr>
                <w:rFonts w:ascii="Times New Roman" w:hAnsi="Times New Roman"/>
                <w:sz w:val="24"/>
                <w:szCs w:val="24"/>
              </w:rPr>
            </w:pPr>
            <w:r w:rsidRPr="004B309E">
              <w:rPr>
                <w:rFonts w:ascii="Times New Roman" w:hAnsi="Times New Roman"/>
                <w:sz w:val="24"/>
                <w:szCs w:val="24"/>
              </w:rPr>
              <w:t>Салфетка изготовлена из двухслойного непромокаемого нетканого материала, непроницаемого для жидкостей и бактерий типа "спанбонд" (100% полипропилен</w:t>
            </w:r>
            <w:r w:rsidR="005708CC" w:rsidRPr="004B309E">
              <w:rPr>
                <w:rFonts w:ascii="Times New Roman" w:hAnsi="Times New Roman"/>
                <w:sz w:val="24"/>
                <w:szCs w:val="24"/>
              </w:rPr>
              <w:t>), плотность</w:t>
            </w:r>
            <w:r w:rsidRPr="004B309E">
              <w:rPr>
                <w:rFonts w:ascii="Times New Roman" w:hAnsi="Times New Roman"/>
                <w:sz w:val="24"/>
                <w:szCs w:val="24"/>
              </w:rPr>
              <w:t xml:space="preserve"> не менее 42 г/м2. Размер не менее 70х80см. Материал должен быть </w:t>
            </w:r>
            <w:proofErr w:type="spellStart"/>
            <w:r w:rsidRPr="004B309E">
              <w:rPr>
                <w:rFonts w:ascii="Times New Roman" w:hAnsi="Times New Roman"/>
                <w:sz w:val="24"/>
                <w:szCs w:val="24"/>
              </w:rPr>
              <w:t>безворсовый</w:t>
            </w:r>
            <w:proofErr w:type="spellEnd"/>
            <w:r w:rsidRPr="004B309E">
              <w:rPr>
                <w:rFonts w:ascii="Times New Roman" w:hAnsi="Times New Roman"/>
                <w:sz w:val="24"/>
                <w:szCs w:val="24"/>
              </w:rPr>
              <w:t xml:space="preserve">, не </w:t>
            </w:r>
            <w:r w:rsidR="005708CC" w:rsidRPr="004B309E">
              <w:rPr>
                <w:rFonts w:ascii="Times New Roman" w:hAnsi="Times New Roman"/>
                <w:sz w:val="24"/>
                <w:szCs w:val="24"/>
              </w:rPr>
              <w:t>должен расслаиваться</w:t>
            </w:r>
            <w:r w:rsidRPr="004B309E">
              <w:rPr>
                <w:rFonts w:ascii="Times New Roman" w:hAnsi="Times New Roman"/>
                <w:sz w:val="24"/>
                <w:szCs w:val="24"/>
              </w:rPr>
              <w:t xml:space="preserve">, быть устойчивым к действию жидкостей, минеральных и органических кислот и спиртов.  </w:t>
            </w:r>
            <w:r w:rsidRPr="005708CC">
              <w:rPr>
                <w:rFonts w:ascii="Times New Roman" w:hAnsi="Times New Roman"/>
                <w:sz w:val="24"/>
                <w:szCs w:val="24"/>
              </w:rPr>
              <w:t>Изделие упаковано в пакет из многослойной полимерной пленки.</w:t>
            </w:r>
            <w:r w:rsidR="009E4693">
              <w:rPr>
                <w:rFonts w:ascii="Times New Roman" w:hAnsi="Times New Roman"/>
                <w:sz w:val="24"/>
                <w:szCs w:val="24"/>
              </w:rPr>
              <w:t xml:space="preserve"> </w:t>
            </w:r>
            <w:r w:rsidRPr="005708CC">
              <w:rPr>
                <w:rFonts w:ascii="Times New Roman" w:hAnsi="Times New Roman"/>
                <w:sz w:val="24"/>
                <w:szCs w:val="24"/>
              </w:rPr>
              <w:t xml:space="preserve">Упаковка </w:t>
            </w:r>
            <w:r w:rsidR="005708CC">
              <w:rPr>
                <w:rFonts w:ascii="Times New Roman" w:hAnsi="Times New Roman"/>
                <w:sz w:val="24"/>
                <w:szCs w:val="24"/>
              </w:rPr>
              <w:t>имеет</w:t>
            </w:r>
            <w:r w:rsidRPr="005708CC">
              <w:rPr>
                <w:rFonts w:ascii="Times New Roman" w:hAnsi="Times New Roman"/>
                <w:sz w:val="24"/>
                <w:szCs w:val="24"/>
              </w:rPr>
              <w:t xml:space="preserve"> цветовые индикаторы стерильности изделия и систему быстрого вскрытия без помощи ножниц типа «</w:t>
            </w:r>
            <w:proofErr w:type="gramStart"/>
            <w:r w:rsidRPr="005708CC">
              <w:rPr>
                <w:rFonts w:ascii="Times New Roman" w:hAnsi="Times New Roman"/>
                <w:sz w:val="24"/>
                <w:szCs w:val="24"/>
              </w:rPr>
              <w:t>пил-эффект</w:t>
            </w:r>
            <w:proofErr w:type="gramEnd"/>
            <w:r w:rsidRPr="005708CC">
              <w:rPr>
                <w:rFonts w:ascii="Times New Roman" w:hAnsi="Times New Roman"/>
                <w:sz w:val="24"/>
                <w:szCs w:val="24"/>
              </w:rPr>
              <w:t>», позволяющую сохранять стерильность содержимого при вскрытии.</w:t>
            </w:r>
            <w:r w:rsidRPr="004B309E">
              <w:rPr>
                <w:rFonts w:ascii="Times New Roman" w:hAnsi="Times New Roman"/>
                <w:sz w:val="24"/>
                <w:szCs w:val="24"/>
              </w:rPr>
              <w:t xml:space="preserve"> </w:t>
            </w:r>
          </w:p>
        </w:tc>
        <w:tc>
          <w:tcPr>
            <w:tcW w:w="1134" w:type="dxa"/>
          </w:tcPr>
          <w:p w:rsidR="004B309E" w:rsidRPr="004B309E" w:rsidRDefault="005708CC">
            <w:pPr>
              <w:jc w:val="center"/>
              <w:rPr>
                <w:rFonts w:ascii="Times New Roman" w:hAnsi="Times New Roman"/>
                <w:sz w:val="24"/>
                <w:szCs w:val="24"/>
              </w:rPr>
            </w:pPr>
            <w:r w:rsidRPr="004B309E">
              <w:rPr>
                <w:rFonts w:ascii="Times New Roman" w:hAnsi="Times New Roman"/>
                <w:sz w:val="24"/>
                <w:szCs w:val="24"/>
              </w:rPr>
              <w:t>шт.</w:t>
            </w:r>
          </w:p>
        </w:tc>
        <w:tc>
          <w:tcPr>
            <w:tcW w:w="992" w:type="dxa"/>
          </w:tcPr>
          <w:p w:rsidR="004B309E" w:rsidRPr="004B309E" w:rsidRDefault="004B309E">
            <w:pPr>
              <w:jc w:val="right"/>
              <w:rPr>
                <w:rFonts w:ascii="Times New Roman" w:hAnsi="Times New Roman"/>
                <w:sz w:val="24"/>
                <w:szCs w:val="24"/>
              </w:rPr>
            </w:pPr>
            <w:r w:rsidRPr="004B309E">
              <w:rPr>
                <w:rFonts w:ascii="Times New Roman" w:hAnsi="Times New Roman"/>
                <w:sz w:val="24"/>
                <w:szCs w:val="24"/>
              </w:rPr>
              <w:t>500</w:t>
            </w:r>
          </w:p>
        </w:tc>
      </w:tr>
      <w:tr w:rsidR="004B309E" w:rsidTr="00916505">
        <w:tc>
          <w:tcPr>
            <w:tcW w:w="534" w:type="dxa"/>
          </w:tcPr>
          <w:p w:rsidR="004B309E" w:rsidRPr="004B309E" w:rsidRDefault="004B309E">
            <w:pPr>
              <w:rPr>
                <w:rFonts w:ascii="Times New Roman" w:hAnsi="Times New Roman"/>
                <w:sz w:val="24"/>
                <w:szCs w:val="24"/>
              </w:rPr>
            </w:pPr>
            <w:r w:rsidRPr="004B309E">
              <w:rPr>
                <w:rFonts w:ascii="Times New Roman" w:hAnsi="Times New Roman"/>
                <w:sz w:val="24"/>
                <w:szCs w:val="24"/>
              </w:rPr>
              <w:t>14</w:t>
            </w:r>
          </w:p>
        </w:tc>
        <w:tc>
          <w:tcPr>
            <w:tcW w:w="2126" w:type="dxa"/>
          </w:tcPr>
          <w:p w:rsidR="004B309E" w:rsidRPr="004B309E" w:rsidRDefault="004B309E">
            <w:pPr>
              <w:rPr>
                <w:rFonts w:ascii="Times New Roman" w:hAnsi="Times New Roman"/>
                <w:sz w:val="24"/>
                <w:szCs w:val="24"/>
              </w:rPr>
            </w:pPr>
            <w:r w:rsidRPr="004B309E">
              <w:rPr>
                <w:rFonts w:ascii="Times New Roman" w:hAnsi="Times New Roman"/>
                <w:sz w:val="24"/>
                <w:szCs w:val="24"/>
              </w:rPr>
              <w:t>Простынь стерильная медицинская</w:t>
            </w:r>
          </w:p>
        </w:tc>
        <w:tc>
          <w:tcPr>
            <w:tcW w:w="5812" w:type="dxa"/>
          </w:tcPr>
          <w:p w:rsidR="004B309E" w:rsidRPr="004B309E" w:rsidRDefault="004B309E">
            <w:pPr>
              <w:jc w:val="both"/>
              <w:rPr>
                <w:rFonts w:ascii="Times New Roman" w:hAnsi="Times New Roman"/>
                <w:sz w:val="24"/>
                <w:szCs w:val="24"/>
              </w:rPr>
            </w:pPr>
            <w:r w:rsidRPr="004B309E">
              <w:rPr>
                <w:rFonts w:ascii="Times New Roman" w:hAnsi="Times New Roman"/>
                <w:sz w:val="24"/>
                <w:szCs w:val="24"/>
              </w:rPr>
              <w:t>Простыни изготовлены из двухслойного непромокаемого нетканого материала, непроницаемого для жидкостей и бактерий типа "спанбонд" (100% полипропилен</w:t>
            </w:r>
            <w:r w:rsidR="005708CC" w:rsidRPr="004B309E">
              <w:rPr>
                <w:rFonts w:ascii="Times New Roman" w:hAnsi="Times New Roman"/>
                <w:sz w:val="24"/>
                <w:szCs w:val="24"/>
              </w:rPr>
              <w:t>), плотность</w:t>
            </w:r>
            <w:r w:rsidRPr="004B309E">
              <w:rPr>
                <w:rFonts w:ascii="Times New Roman" w:hAnsi="Times New Roman"/>
                <w:sz w:val="24"/>
                <w:szCs w:val="24"/>
              </w:rPr>
              <w:t xml:space="preserve"> не менее 42 г/м2. Размер 200см±1,0смх140см±1,0см.</w:t>
            </w:r>
          </w:p>
          <w:p w:rsidR="004B309E" w:rsidRPr="004B309E" w:rsidRDefault="004B309E" w:rsidP="00440E3A">
            <w:pPr>
              <w:jc w:val="both"/>
              <w:rPr>
                <w:rFonts w:ascii="Times New Roman" w:hAnsi="Times New Roman"/>
                <w:sz w:val="24"/>
                <w:szCs w:val="24"/>
              </w:rPr>
            </w:pPr>
            <w:r w:rsidRPr="004B309E">
              <w:rPr>
                <w:rFonts w:ascii="Times New Roman" w:hAnsi="Times New Roman"/>
                <w:sz w:val="24"/>
                <w:szCs w:val="24"/>
              </w:rPr>
              <w:t xml:space="preserve">Материал должен быть </w:t>
            </w:r>
            <w:proofErr w:type="spellStart"/>
            <w:r w:rsidRPr="004B309E">
              <w:rPr>
                <w:rFonts w:ascii="Times New Roman" w:hAnsi="Times New Roman"/>
                <w:sz w:val="24"/>
                <w:szCs w:val="24"/>
              </w:rPr>
              <w:t>безворсовый</w:t>
            </w:r>
            <w:proofErr w:type="spellEnd"/>
            <w:r w:rsidRPr="004B309E">
              <w:rPr>
                <w:rFonts w:ascii="Times New Roman" w:hAnsi="Times New Roman"/>
                <w:sz w:val="24"/>
                <w:szCs w:val="24"/>
              </w:rPr>
              <w:t xml:space="preserve">, не </w:t>
            </w:r>
            <w:r w:rsidR="005708CC" w:rsidRPr="004B309E">
              <w:rPr>
                <w:rFonts w:ascii="Times New Roman" w:hAnsi="Times New Roman"/>
                <w:sz w:val="24"/>
                <w:szCs w:val="24"/>
              </w:rPr>
              <w:t>должен расслаиваться</w:t>
            </w:r>
            <w:r w:rsidRPr="004B309E">
              <w:rPr>
                <w:rFonts w:ascii="Times New Roman" w:hAnsi="Times New Roman"/>
                <w:sz w:val="24"/>
                <w:szCs w:val="24"/>
              </w:rPr>
              <w:t xml:space="preserve">, быть устойчивым к действию жидкостей, минеральных и органических кислот и спиртов.  </w:t>
            </w:r>
            <w:r w:rsidRPr="005708CC">
              <w:rPr>
                <w:rFonts w:ascii="Times New Roman" w:hAnsi="Times New Roman"/>
                <w:sz w:val="24"/>
                <w:szCs w:val="24"/>
              </w:rPr>
              <w:t>Изделие упаковано в пакет из многослойной полимерной пленки</w:t>
            </w:r>
            <w:r w:rsidR="00440E3A">
              <w:rPr>
                <w:rFonts w:ascii="Times New Roman" w:hAnsi="Times New Roman"/>
                <w:sz w:val="24"/>
                <w:szCs w:val="24"/>
              </w:rPr>
              <w:t xml:space="preserve">. </w:t>
            </w:r>
            <w:r w:rsidRPr="005708CC">
              <w:rPr>
                <w:rFonts w:ascii="Times New Roman" w:hAnsi="Times New Roman"/>
                <w:sz w:val="24"/>
                <w:szCs w:val="24"/>
              </w:rPr>
              <w:t xml:space="preserve">Упаковка </w:t>
            </w:r>
            <w:r w:rsidR="005708CC">
              <w:rPr>
                <w:rFonts w:ascii="Times New Roman" w:hAnsi="Times New Roman"/>
                <w:sz w:val="24"/>
                <w:szCs w:val="24"/>
              </w:rPr>
              <w:t>имеет</w:t>
            </w:r>
            <w:r w:rsidRPr="005708CC">
              <w:rPr>
                <w:rFonts w:ascii="Times New Roman" w:hAnsi="Times New Roman"/>
                <w:sz w:val="24"/>
                <w:szCs w:val="24"/>
              </w:rPr>
              <w:t xml:space="preserve"> цветовые индикаторы стерильности изделия и систему быстрого вскрытия без помощи ножниц типа «</w:t>
            </w:r>
            <w:proofErr w:type="gramStart"/>
            <w:r w:rsidRPr="005708CC">
              <w:rPr>
                <w:rFonts w:ascii="Times New Roman" w:hAnsi="Times New Roman"/>
                <w:sz w:val="24"/>
                <w:szCs w:val="24"/>
              </w:rPr>
              <w:t>пил-эффект</w:t>
            </w:r>
            <w:proofErr w:type="gramEnd"/>
            <w:r w:rsidRPr="005708CC">
              <w:rPr>
                <w:rFonts w:ascii="Times New Roman" w:hAnsi="Times New Roman"/>
                <w:sz w:val="24"/>
                <w:szCs w:val="24"/>
              </w:rPr>
              <w:t>», позволяющую сохранять стерильность содержимого при вскрытии.</w:t>
            </w:r>
            <w:r w:rsidRPr="004B309E">
              <w:rPr>
                <w:rFonts w:ascii="Times New Roman" w:hAnsi="Times New Roman"/>
                <w:sz w:val="24"/>
                <w:szCs w:val="24"/>
              </w:rPr>
              <w:t xml:space="preserve"> </w:t>
            </w:r>
          </w:p>
        </w:tc>
        <w:tc>
          <w:tcPr>
            <w:tcW w:w="1134" w:type="dxa"/>
          </w:tcPr>
          <w:p w:rsidR="004B309E" w:rsidRPr="004B309E" w:rsidRDefault="005708CC">
            <w:pPr>
              <w:jc w:val="center"/>
              <w:rPr>
                <w:rFonts w:ascii="Times New Roman" w:hAnsi="Times New Roman"/>
                <w:sz w:val="24"/>
                <w:szCs w:val="24"/>
              </w:rPr>
            </w:pPr>
            <w:r w:rsidRPr="004B309E">
              <w:rPr>
                <w:rFonts w:ascii="Times New Roman" w:hAnsi="Times New Roman"/>
                <w:sz w:val="24"/>
                <w:szCs w:val="24"/>
              </w:rPr>
              <w:t>шт.</w:t>
            </w:r>
          </w:p>
        </w:tc>
        <w:tc>
          <w:tcPr>
            <w:tcW w:w="992" w:type="dxa"/>
          </w:tcPr>
          <w:p w:rsidR="004B309E" w:rsidRPr="004B309E" w:rsidRDefault="004B309E">
            <w:pPr>
              <w:jc w:val="right"/>
              <w:rPr>
                <w:rFonts w:ascii="Times New Roman" w:hAnsi="Times New Roman"/>
                <w:sz w:val="24"/>
                <w:szCs w:val="24"/>
              </w:rPr>
            </w:pPr>
            <w:r w:rsidRPr="004B309E">
              <w:rPr>
                <w:rFonts w:ascii="Times New Roman" w:hAnsi="Times New Roman"/>
                <w:sz w:val="24"/>
                <w:szCs w:val="24"/>
              </w:rPr>
              <w:t>500</w:t>
            </w:r>
          </w:p>
        </w:tc>
      </w:tr>
      <w:tr w:rsidR="004B309E" w:rsidTr="00916505">
        <w:tc>
          <w:tcPr>
            <w:tcW w:w="534" w:type="dxa"/>
          </w:tcPr>
          <w:p w:rsidR="004B309E" w:rsidRPr="004B309E" w:rsidRDefault="004B309E">
            <w:pPr>
              <w:rPr>
                <w:rFonts w:ascii="Times New Roman" w:hAnsi="Times New Roman"/>
                <w:sz w:val="24"/>
                <w:szCs w:val="24"/>
              </w:rPr>
            </w:pPr>
            <w:r w:rsidRPr="004B309E">
              <w:rPr>
                <w:rFonts w:ascii="Times New Roman" w:hAnsi="Times New Roman"/>
                <w:sz w:val="24"/>
                <w:szCs w:val="24"/>
              </w:rPr>
              <w:t>15</w:t>
            </w:r>
          </w:p>
        </w:tc>
        <w:tc>
          <w:tcPr>
            <w:tcW w:w="2126" w:type="dxa"/>
          </w:tcPr>
          <w:p w:rsidR="004B309E" w:rsidRPr="004B309E" w:rsidRDefault="004B309E">
            <w:pPr>
              <w:rPr>
                <w:rFonts w:ascii="Times New Roman" w:hAnsi="Times New Roman"/>
                <w:sz w:val="24"/>
                <w:szCs w:val="24"/>
              </w:rPr>
            </w:pPr>
            <w:r w:rsidRPr="004B309E">
              <w:rPr>
                <w:rFonts w:ascii="Times New Roman" w:hAnsi="Times New Roman"/>
                <w:sz w:val="24"/>
                <w:szCs w:val="24"/>
              </w:rPr>
              <w:t xml:space="preserve">Простынь медицинская в рулонах </w:t>
            </w:r>
          </w:p>
        </w:tc>
        <w:tc>
          <w:tcPr>
            <w:tcW w:w="5812" w:type="dxa"/>
          </w:tcPr>
          <w:p w:rsidR="004B309E" w:rsidRPr="004B309E" w:rsidRDefault="004B309E" w:rsidP="005708CC">
            <w:pPr>
              <w:jc w:val="both"/>
              <w:rPr>
                <w:rFonts w:ascii="Times New Roman" w:hAnsi="Times New Roman"/>
                <w:sz w:val="24"/>
                <w:szCs w:val="24"/>
              </w:rPr>
            </w:pPr>
            <w:r w:rsidRPr="004B309E">
              <w:rPr>
                <w:rFonts w:ascii="Times New Roman" w:hAnsi="Times New Roman"/>
                <w:sz w:val="24"/>
                <w:szCs w:val="24"/>
              </w:rPr>
              <w:t xml:space="preserve">Простыни в рулоне должны быть изготовлены из гидрофобного нетканого материала типа "спанбонд" (100% полипропилен). Плотность не менее 42 г/м2. Ширина простыни 70±1,0см. В рулоне должно быть не менее 200 погонных метров. Материал должен быть </w:t>
            </w:r>
            <w:proofErr w:type="spellStart"/>
            <w:r w:rsidRPr="004B309E">
              <w:rPr>
                <w:rFonts w:ascii="Times New Roman" w:hAnsi="Times New Roman"/>
                <w:sz w:val="24"/>
                <w:szCs w:val="24"/>
              </w:rPr>
              <w:t>безворсовый</w:t>
            </w:r>
            <w:proofErr w:type="spellEnd"/>
            <w:r w:rsidRPr="004B309E">
              <w:rPr>
                <w:rFonts w:ascii="Times New Roman" w:hAnsi="Times New Roman"/>
                <w:sz w:val="24"/>
                <w:szCs w:val="24"/>
              </w:rPr>
              <w:t xml:space="preserve">, не </w:t>
            </w:r>
            <w:r w:rsidR="005708CC" w:rsidRPr="004B309E">
              <w:rPr>
                <w:rFonts w:ascii="Times New Roman" w:hAnsi="Times New Roman"/>
                <w:sz w:val="24"/>
                <w:szCs w:val="24"/>
              </w:rPr>
              <w:t>должен расслаиваться</w:t>
            </w:r>
            <w:r w:rsidRPr="004B309E">
              <w:rPr>
                <w:rFonts w:ascii="Times New Roman" w:hAnsi="Times New Roman"/>
                <w:sz w:val="24"/>
                <w:szCs w:val="24"/>
              </w:rPr>
              <w:t xml:space="preserve">, должен быть устойчив к действию жидкостей, минеральных и органических кислот и спиртов.  Изделие индивидуально упаковано </w:t>
            </w:r>
            <w:r w:rsidRPr="005708CC">
              <w:rPr>
                <w:rFonts w:ascii="Times New Roman" w:hAnsi="Times New Roman"/>
                <w:sz w:val="24"/>
                <w:szCs w:val="24"/>
              </w:rPr>
              <w:t>в пакет из полимерной пленки.</w:t>
            </w:r>
          </w:p>
        </w:tc>
        <w:tc>
          <w:tcPr>
            <w:tcW w:w="1134" w:type="dxa"/>
          </w:tcPr>
          <w:p w:rsidR="004B309E" w:rsidRPr="004B309E" w:rsidRDefault="005708CC">
            <w:pPr>
              <w:jc w:val="center"/>
              <w:rPr>
                <w:rFonts w:ascii="Times New Roman" w:hAnsi="Times New Roman"/>
                <w:sz w:val="24"/>
                <w:szCs w:val="24"/>
              </w:rPr>
            </w:pPr>
            <w:r w:rsidRPr="004B309E">
              <w:rPr>
                <w:rFonts w:ascii="Times New Roman" w:hAnsi="Times New Roman"/>
                <w:sz w:val="24"/>
                <w:szCs w:val="24"/>
              </w:rPr>
              <w:t>шт.</w:t>
            </w:r>
          </w:p>
        </w:tc>
        <w:tc>
          <w:tcPr>
            <w:tcW w:w="992" w:type="dxa"/>
          </w:tcPr>
          <w:p w:rsidR="004B309E" w:rsidRPr="004B309E" w:rsidRDefault="004B309E">
            <w:pPr>
              <w:jc w:val="right"/>
              <w:rPr>
                <w:rFonts w:ascii="Times New Roman" w:hAnsi="Times New Roman"/>
                <w:sz w:val="24"/>
                <w:szCs w:val="24"/>
              </w:rPr>
            </w:pPr>
            <w:r w:rsidRPr="004B309E">
              <w:rPr>
                <w:rFonts w:ascii="Times New Roman" w:hAnsi="Times New Roman"/>
                <w:sz w:val="24"/>
                <w:szCs w:val="24"/>
              </w:rPr>
              <w:t>90</w:t>
            </w:r>
          </w:p>
        </w:tc>
      </w:tr>
      <w:tr w:rsidR="004B309E" w:rsidTr="00916505">
        <w:tc>
          <w:tcPr>
            <w:tcW w:w="534" w:type="dxa"/>
          </w:tcPr>
          <w:p w:rsidR="004B309E" w:rsidRPr="004B309E" w:rsidRDefault="004B309E">
            <w:pPr>
              <w:rPr>
                <w:rFonts w:ascii="Times New Roman" w:hAnsi="Times New Roman"/>
                <w:sz w:val="24"/>
                <w:szCs w:val="24"/>
              </w:rPr>
            </w:pPr>
            <w:r w:rsidRPr="004B309E">
              <w:rPr>
                <w:rFonts w:ascii="Times New Roman" w:hAnsi="Times New Roman"/>
                <w:sz w:val="24"/>
                <w:szCs w:val="24"/>
              </w:rPr>
              <w:t>16</w:t>
            </w:r>
          </w:p>
        </w:tc>
        <w:tc>
          <w:tcPr>
            <w:tcW w:w="2126" w:type="dxa"/>
          </w:tcPr>
          <w:p w:rsidR="004B309E" w:rsidRPr="004B309E" w:rsidRDefault="004B309E">
            <w:pPr>
              <w:rPr>
                <w:rFonts w:ascii="Times New Roman" w:hAnsi="Times New Roman"/>
                <w:sz w:val="24"/>
                <w:szCs w:val="24"/>
              </w:rPr>
            </w:pPr>
            <w:r w:rsidRPr="004B309E">
              <w:rPr>
                <w:rFonts w:ascii="Times New Roman" w:hAnsi="Times New Roman"/>
                <w:sz w:val="24"/>
                <w:szCs w:val="24"/>
              </w:rPr>
              <w:t xml:space="preserve">Простынь нестерильная медицинская </w:t>
            </w:r>
          </w:p>
        </w:tc>
        <w:tc>
          <w:tcPr>
            <w:tcW w:w="5812" w:type="dxa"/>
          </w:tcPr>
          <w:p w:rsidR="00054B28" w:rsidRDefault="004B309E">
            <w:pPr>
              <w:jc w:val="both"/>
              <w:rPr>
                <w:rFonts w:ascii="Times New Roman" w:hAnsi="Times New Roman"/>
                <w:sz w:val="24"/>
                <w:szCs w:val="24"/>
              </w:rPr>
            </w:pPr>
            <w:r w:rsidRPr="004B309E">
              <w:rPr>
                <w:rFonts w:ascii="Times New Roman" w:hAnsi="Times New Roman"/>
                <w:sz w:val="24"/>
                <w:szCs w:val="24"/>
              </w:rPr>
              <w:t xml:space="preserve">Простыни изготовлены из нетканого материала типа "спанбонд" (состав: полипропилен), плотность </w:t>
            </w:r>
            <w:r w:rsidR="005708CC" w:rsidRPr="004B309E">
              <w:rPr>
                <w:rFonts w:ascii="Times New Roman" w:hAnsi="Times New Roman"/>
                <w:sz w:val="24"/>
                <w:szCs w:val="24"/>
              </w:rPr>
              <w:t>не менее</w:t>
            </w:r>
            <w:r w:rsidRPr="004B309E">
              <w:rPr>
                <w:rFonts w:ascii="Times New Roman" w:hAnsi="Times New Roman"/>
                <w:sz w:val="24"/>
                <w:szCs w:val="24"/>
              </w:rPr>
              <w:t xml:space="preserve"> 42  г/</w:t>
            </w:r>
            <w:proofErr w:type="spellStart"/>
            <w:r w:rsidRPr="004B309E">
              <w:rPr>
                <w:rFonts w:ascii="Times New Roman" w:hAnsi="Times New Roman"/>
                <w:sz w:val="24"/>
                <w:szCs w:val="24"/>
              </w:rPr>
              <w:t>кв.м</w:t>
            </w:r>
            <w:proofErr w:type="spellEnd"/>
            <w:r w:rsidRPr="004B309E">
              <w:rPr>
                <w:rFonts w:ascii="Times New Roman" w:hAnsi="Times New Roman"/>
                <w:sz w:val="24"/>
                <w:szCs w:val="24"/>
              </w:rPr>
              <w:t xml:space="preserve">. </w:t>
            </w:r>
            <w:r w:rsidR="00054B28" w:rsidRPr="00440E3A">
              <w:rPr>
                <w:rFonts w:ascii="Times New Roman" w:hAnsi="Times New Roman"/>
                <w:sz w:val="24"/>
                <w:szCs w:val="24"/>
              </w:rPr>
              <w:t>Размер: ширина не менее 70 см. и не более 80 см., длина не менее 140 см. и не более 160 см.</w:t>
            </w:r>
            <w:r w:rsidR="00440E3A">
              <w:rPr>
                <w:rFonts w:ascii="Times New Roman" w:hAnsi="Times New Roman"/>
                <w:sz w:val="24"/>
                <w:szCs w:val="24"/>
              </w:rPr>
              <w:t xml:space="preserve"> </w:t>
            </w:r>
          </w:p>
          <w:p w:rsidR="004B309E" w:rsidRPr="004B309E" w:rsidRDefault="004B309E" w:rsidP="00964226">
            <w:pPr>
              <w:jc w:val="both"/>
              <w:rPr>
                <w:rFonts w:ascii="Times New Roman" w:hAnsi="Times New Roman"/>
                <w:sz w:val="24"/>
                <w:szCs w:val="24"/>
              </w:rPr>
            </w:pPr>
            <w:r w:rsidRPr="004B309E">
              <w:rPr>
                <w:rFonts w:ascii="Times New Roman" w:hAnsi="Times New Roman"/>
                <w:sz w:val="24"/>
                <w:szCs w:val="24"/>
              </w:rPr>
              <w:t xml:space="preserve">Материал </w:t>
            </w:r>
            <w:proofErr w:type="spellStart"/>
            <w:r w:rsidRPr="004B309E">
              <w:rPr>
                <w:rFonts w:ascii="Times New Roman" w:hAnsi="Times New Roman"/>
                <w:sz w:val="24"/>
                <w:szCs w:val="24"/>
              </w:rPr>
              <w:t>безворсовый</w:t>
            </w:r>
            <w:proofErr w:type="spellEnd"/>
            <w:r w:rsidRPr="004B309E">
              <w:rPr>
                <w:rFonts w:ascii="Times New Roman" w:hAnsi="Times New Roman"/>
                <w:sz w:val="24"/>
                <w:szCs w:val="24"/>
              </w:rPr>
              <w:t xml:space="preserve">, не расслаивается, устойчив к действию жидкостей, минеральных и органических кислот и спиртов.  </w:t>
            </w:r>
            <w:r w:rsidRPr="005708CC">
              <w:rPr>
                <w:rFonts w:ascii="Times New Roman" w:hAnsi="Times New Roman"/>
                <w:sz w:val="24"/>
                <w:szCs w:val="24"/>
              </w:rPr>
              <w:t>Изделие упаковано в пакет из полимерной пленки, в пакете не менее 10 шт.</w:t>
            </w:r>
            <w:r w:rsidRPr="004B309E">
              <w:rPr>
                <w:rFonts w:ascii="Times New Roman" w:hAnsi="Times New Roman"/>
                <w:sz w:val="24"/>
                <w:szCs w:val="24"/>
              </w:rPr>
              <w:t xml:space="preserve"> </w:t>
            </w:r>
          </w:p>
        </w:tc>
        <w:tc>
          <w:tcPr>
            <w:tcW w:w="1134" w:type="dxa"/>
          </w:tcPr>
          <w:p w:rsidR="004B309E" w:rsidRPr="004B309E" w:rsidRDefault="005708CC">
            <w:pPr>
              <w:jc w:val="center"/>
              <w:rPr>
                <w:rFonts w:ascii="Times New Roman" w:hAnsi="Times New Roman"/>
                <w:sz w:val="24"/>
                <w:szCs w:val="24"/>
              </w:rPr>
            </w:pPr>
            <w:r w:rsidRPr="004B309E">
              <w:rPr>
                <w:rFonts w:ascii="Times New Roman" w:hAnsi="Times New Roman"/>
                <w:sz w:val="24"/>
                <w:szCs w:val="24"/>
              </w:rPr>
              <w:t>шт.</w:t>
            </w:r>
          </w:p>
        </w:tc>
        <w:tc>
          <w:tcPr>
            <w:tcW w:w="992" w:type="dxa"/>
          </w:tcPr>
          <w:p w:rsidR="004B309E" w:rsidRPr="004B309E" w:rsidRDefault="004B309E">
            <w:pPr>
              <w:jc w:val="right"/>
              <w:rPr>
                <w:rFonts w:ascii="Times New Roman" w:hAnsi="Times New Roman"/>
                <w:sz w:val="24"/>
                <w:szCs w:val="24"/>
              </w:rPr>
            </w:pPr>
            <w:r w:rsidRPr="004B309E">
              <w:rPr>
                <w:rFonts w:ascii="Times New Roman" w:hAnsi="Times New Roman"/>
                <w:sz w:val="24"/>
                <w:szCs w:val="24"/>
              </w:rPr>
              <w:t>1000</w:t>
            </w:r>
          </w:p>
        </w:tc>
      </w:tr>
      <w:tr w:rsidR="004B309E" w:rsidTr="00916505">
        <w:tc>
          <w:tcPr>
            <w:tcW w:w="534" w:type="dxa"/>
          </w:tcPr>
          <w:p w:rsidR="004B309E" w:rsidRPr="004B309E" w:rsidRDefault="004B309E">
            <w:pPr>
              <w:rPr>
                <w:rFonts w:ascii="Times New Roman" w:hAnsi="Times New Roman"/>
                <w:sz w:val="24"/>
                <w:szCs w:val="24"/>
              </w:rPr>
            </w:pPr>
            <w:r w:rsidRPr="004B309E">
              <w:rPr>
                <w:rFonts w:ascii="Times New Roman" w:hAnsi="Times New Roman"/>
                <w:sz w:val="24"/>
                <w:szCs w:val="24"/>
              </w:rPr>
              <w:t>17</w:t>
            </w:r>
          </w:p>
        </w:tc>
        <w:tc>
          <w:tcPr>
            <w:tcW w:w="2126" w:type="dxa"/>
          </w:tcPr>
          <w:p w:rsidR="004B309E" w:rsidRPr="004B309E" w:rsidRDefault="004B309E">
            <w:pPr>
              <w:rPr>
                <w:rFonts w:ascii="Times New Roman" w:hAnsi="Times New Roman"/>
                <w:sz w:val="24"/>
                <w:szCs w:val="24"/>
              </w:rPr>
            </w:pPr>
            <w:r w:rsidRPr="004B309E">
              <w:rPr>
                <w:rFonts w:ascii="Times New Roman" w:hAnsi="Times New Roman"/>
                <w:sz w:val="24"/>
                <w:szCs w:val="24"/>
              </w:rPr>
              <w:t>Шапочка берет круглая медицинская одноразовая</w:t>
            </w:r>
          </w:p>
        </w:tc>
        <w:tc>
          <w:tcPr>
            <w:tcW w:w="5812" w:type="dxa"/>
          </w:tcPr>
          <w:p w:rsidR="004B309E" w:rsidRDefault="004B309E" w:rsidP="000F6D51">
            <w:pPr>
              <w:jc w:val="both"/>
              <w:rPr>
                <w:rFonts w:ascii="Times New Roman" w:hAnsi="Times New Roman"/>
                <w:sz w:val="24"/>
                <w:szCs w:val="24"/>
              </w:rPr>
            </w:pPr>
            <w:r w:rsidRPr="004B309E">
              <w:rPr>
                <w:rFonts w:ascii="Times New Roman" w:hAnsi="Times New Roman"/>
                <w:sz w:val="24"/>
                <w:szCs w:val="24"/>
              </w:rPr>
              <w:t>Шапочка одноразовая тип «Шарлотта», должна изготавливаться из нетканого материала "Спанбонд" (состав: полипропилен), плотность не менее -15 г/м</w:t>
            </w:r>
            <w:proofErr w:type="gramStart"/>
            <w:r w:rsidRPr="004B309E">
              <w:rPr>
                <w:rFonts w:ascii="Times New Roman" w:hAnsi="Times New Roman"/>
                <w:sz w:val="24"/>
                <w:szCs w:val="24"/>
              </w:rPr>
              <w:t>2</w:t>
            </w:r>
            <w:proofErr w:type="gramEnd"/>
            <w:r w:rsidRPr="004B309E">
              <w:rPr>
                <w:rFonts w:ascii="Times New Roman" w:hAnsi="Times New Roman"/>
                <w:sz w:val="24"/>
                <w:szCs w:val="24"/>
              </w:rPr>
              <w:t>; длина не менее 48 см. Мягкая цельная резинка, расположенная равномерно по центру шапочки, не собирается в складки, а выглядит единым однотонным беретом.</w:t>
            </w:r>
          </w:p>
          <w:p w:rsidR="00916505" w:rsidRPr="004B309E" w:rsidRDefault="00916505" w:rsidP="000F6D51">
            <w:pPr>
              <w:jc w:val="both"/>
              <w:rPr>
                <w:rFonts w:ascii="Times New Roman" w:hAnsi="Times New Roman"/>
                <w:sz w:val="24"/>
                <w:szCs w:val="24"/>
              </w:rPr>
            </w:pPr>
          </w:p>
        </w:tc>
        <w:tc>
          <w:tcPr>
            <w:tcW w:w="1134" w:type="dxa"/>
          </w:tcPr>
          <w:p w:rsidR="004B309E" w:rsidRPr="004B309E" w:rsidRDefault="005708CC">
            <w:pPr>
              <w:jc w:val="center"/>
              <w:rPr>
                <w:rFonts w:ascii="Times New Roman" w:hAnsi="Times New Roman"/>
                <w:sz w:val="24"/>
                <w:szCs w:val="24"/>
              </w:rPr>
            </w:pPr>
            <w:r w:rsidRPr="004B309E">
              <w:rPr>
                <w:rFonts w:ascii="Times New Roman" w:hAnsi="Times New Roman"/>
                <w:sz w:val="24"/>
                <w:szCs w:val="24"/>
              </w:rPr>
              <w:t>шт.</w:t>
            </w:r>
          </w:p>
        </w:tc>
        <w:tc>
          <w:tcPr>
            <w:tcW w:w="992" w:type="dxa"/>
          </w:tcPr>
          <w:p w:rsidR="004B309E" w:rsidRPr="004B309E" w:rsidRDefault="004B309E">
            <w:pPr>
              <w:jc w:val="right"/>
              <w:rPr>
                <w:rFonts w:ascii="Times New Roman" w:hAnsi="Times New Roman"/>
                <w:sz w:val="24"/>
                <w:szCs w:val="24"/>
              </w:rPr>
            </w:pPr>
            <w:r w:rsidRPr="004B309E">
              <w:rPr>
                <w:rFonts w:ascii="Times New Roman" w:hAnsi="Times New Roman"/>
                <w:sz w:val="24"/>
                <w:szCs w:val="24"/>
              </w:rPr>
              <w:t>3000</w:t>
            </w:r>
          </w:p>
        </w:tc>
      </w:tr>
      <w:tr w:rsidR="004B309E" w:rsidTr="00916505">
        <w:tc>
          <w:tcPr>
            <w:tcW w:w="534" w:type="dxa"/>
          </w:tcPr>
          <w:p w:rsidR="004B309E" w:rsidRPr="004B309E" w:rsidRDefault="004B309E">
            <w:pPr>
              <w:rPr>
                <w:rFonts w:ascii="Times New Roman" w:hAnsi="Times New Roman"/>
                <w:sz w:val="24"/>
                <w:szCs w:val="24"/>
              </w:rPr>
            </w:pPr>
            <w:r w:rsidRPr="004B309E">
              <w:rPr>
                <w:rFonts w:ascii="Times New Roman" w:hAnsi="Times New Roman"/>
                <w:sz w:val="24"/>
                <w:szCs w:val="24"/>
              </w:rPr>
              <w:lastRenderedPageBreak/>
              <w:t>18</w:t>
            </w:r>
          </w:p>
        </w:tc>
        <w:tc>
          <w:tcPr>
            <w:tcW w:w="2126" w:type="dxa"/>
          </w:tcPr>
          <w:p w:rsidR="004B309E" w:rsidRPr="004B309E" w:rsidRDefault="004B309E">
            <w:pPr>
              <w:rPr>
                <w:rFonts w:ascii="Times New Roman" w:hAnsi="Times New Roman"/>
                <w:sz w:val="24"/>
                <w:szCs w:val="24"/>
              </w:rPr>
            </w:pPr>
            <w:r w:rsidRPr="004B309E">
              <w:rPr>
                <w:rFonts w:ascii="Times New Roman" w:hAnsi="Times New Roman"/>
                <w:sz w:val="24"/>
                <w:szCs w:val="24"/>
              </w:rPr>
              <w:t xml:space="preserve">Чехол медицинский защитный на кушетку </w:t>
            </w:r>
          </w:p>
        </w:tc>
        <w:tc>
          <w:tcPr>
            <w:tcW w:w="5812" w:type="dxa"/>
          </w:tcPr>
          <w:p w:rsidR="00054B28" w:rsidRDefault="004B309E" w:rsidP="004D53CF">
            <w:pPr>
              <w:jc w:val="both"/>
              <w:rPr>
                <w:rFonts w:ascii="Times New Roman" w:hAnsi="Times New Roman"/>
                <w:sz w:val="24"/>
                <w:szCs w:val="24"/>
              </w:rPr>
            </w:pPr>
            <w:r w:rsidRPr="004B309E">
              <w:rPr>
                <w:rFonts w:ascii="Times New Roman" w:hAnsi="Times New Roman"/>
                <w:sz w:val="24"/>
                <w:szCs w:val="24"/>
              </w:rPr>
              <w:t xml:space="preserve">Изделие в виде чехла из водоотталкивающего материала используется в качестве физического барьера для защиты медицинской мебели от загрязнения или жидкостей, предотвращения перекрестного заражения. Изделие предназначено для одного пациента. Материал - спанбонд ламинированный, плотность не менее 42 г/м2. </w:t>
            </w:r>
          </w:p>
          <w:p w:rsidR="004B309E" w:rsidRPr="00440E3A" w:rsidRDefault="00054B28" w:rsidP="004D53CF">
            <w:pPr>
              <w:jc w:val="both"/>
              <w:rPr>
                <w:rFonts w:ascii="Times New Roman" w:hAnsi="Times New Roman"/>
                <w:sz w:val="24"/>
                <w:szCs w:val="24"/>
              </w:rPr>
            </w:pPr>
            <w:r w:rsidRPr="00440E3A">
              <w:rPr>
                <w:rFonts w:ascii="Times New Roman" w:hAnsi="Times New Roman"/>
                <w:sz w:val="24"/>
                <w:szCs w:val="24"/>
              </w:rPr>
              <w:t>Размеры: длина не менее 200 см. и не более 210 см., ширина не менее 80 см. и не более 90 см.</w:t>
            </w:r>
            <w:r w:rsidR="00440E3A">
              <w:rPr>
                <w:rFonts w:ascii="Times New Roman" w:hAnsi="Times New Roman"/>
                <w:sz w:val="24"/>
                <w:szCs w:val="24"/>
              </w:rPr>
              <w:t xml:space="preserve"> </w:t>
            </w:r>
          </w:p>
        </w:tc>
        <w:tc>
          <w:tcPr>
            <w:tcW w:w="1134" w:type="dxa"/>
          </w:tcPr>
          <w:p w:rsidR="004B309E" w:rsidRPr="004B309E" w:rsidRDefault="005708CC">
            <w:pPr>
              <w:jc w:val="center"/>
              <w:rPr>
                <w:rFonts w:ascii="Times New Roman" w:hAnsi="Times New Roman"/>
                <w:sz w:val="24"/>
                <w:szCs w:val="24"/>
              </w:rPr>
            </w:pPr>
            <w:r w:rsidRPr="004B309E">
              <w:rPr>
                <w:rFonts w:ascii="Times New Roman" w:hAnsi="Times New Roman"/>
                <w:sz w:val="24"/>
                <w:szCs w:val="24"/>
              </w:rPr>
              <w:t>шт.</w:t>
            </w:r>
          </w:p>
        </w:tc>
        <w:tc>
          <w:tcPr>
            <w:tcW w:w="992" w:type="dxa"/>
          </w:tcPr>
          <w:p w:rsidR="004B309E" w:rsidRPr="004B309E" w:rsidRDefault="004B309E">
            <w:pPr>
              <w:jc w:val="right"/>
              <w:rPr>
                <w:rFonts w:ascii="Times New Roman" w:hAnsi="Times New Roman"/>
                <w:sz w:val="24"/>
                <w:szCs w:val="24"/>
              </w:rPr>
            </w:pPr>
            <w:r w:rsidRPr="004B309E">
              <w:rPr>
                <w:rFonts w:ascii="Times New Roman" w:hAnsi="Times New Roman"/>
                <w:sz w:val="24"/>
                <w:szCs w:val="24"/>
              </w:rPr>
              <w:t>500</w:t>
            </w:r>
          </w:p>
        </w:tc>
      </w:tr>
      <w:tr w:rsidR="004B309E" w:rsidTr="00916505">
        <w:tc>
          <w:tcPr>
            <w:tcW w:w="534" w:type="dxa"/>
          </w:tcPr>
          <w:p w:rsidR="004B309E" w:rsidRPr="004B309E" w:rsidRDefault="004B309E">
            <w:pPr>
              <w:rPr>
                <w:rFonts w:ascii="Times New Roman" w:hAnsi="Times New Roman"/>
                <w:sz w:val="24"/>
                <w:szCs w:val="24"/>
              </w:rPr>
            </w:pPr>
            <w:r w:rsidRPr="004B309E">
              <w:rPr>
                <w:rFonts w:ascii="Times New Roman" w:hAnsi="Times New Roman"/>
                <w:sz w:val="24"/>
                <w:szCs w:val="24"/>
              </w:rPr>
              <w:t>19</w:t>
            </w:r>
          </w:p>
        </w:tc>
        <w:tc>
          <w:tcPr>
            <w:tcW w:w="2126" w:type="dxa"/>
          </w:tcPr>
          <w:p w:rsidR="004B309E" w:rsidRPr="004B309E" w:rsidRDefault="004B309E">
            <w:pPr>
              <w:rPr>
                <w:rFonts w:ascii="Times New Roman" w:hAnsi="Times New Roman"/>
                <w:sz w:val="24"/>
                <w:szCs w:val="24"/>
              </w:rPr>
            </w:pPr>
            <w:r w:rsidRPr="004B309E">
              <w:rPr>
                <w:rFonts w:ascii="Times New Roman" w:hAnsi="Times New Roman"/>
                <w:sz w:val="24"/>
                <w:szCs w:val="24"/>
              </w:rPr>
              <w:t>Маска медицинская на резинке</w:t>
            </w:r>
          </w:p>
        </w:tc>
        <w:tc>
          <w:tcPr>
            <w:tcW w:w="5812" w:type="dxa"/>
          </w:tcPr>
          <w:p w:rsidR="004B309E" w:rsidRPr="004B309E" w:rsidRDefault="004B309E" w:rsidP="00A41524">
            <w:pPr>
              <w:jc w:val="both"/>
              <w:rPr>
                <w:rFonts w:ascii="Times New Roman" w:hAnsi="Times New Roman"/>
                <w:sz w:val="24"/>
                <w:szCs w:val="24"/>
              </w:rPr>
            </w:pPr>
            <w:r w:rsidRPr="004B309E">
              <w:rPr>
                <w:rFonts w:ascii="Times New Roman" w:hAnsi="Times New Roman"/>
                <w:sz w:val="24"/>
                <w:szCs w:val="24"/>
              </w:rPr>
              <w:t xml:space="preserve">Маска для хирургических манипуляций, диагностических осмотров и терапевтических процедур. Должна быть трехслойной </w:t>
            </w:r>
            <w:r w:rsidRPr="00054B28">
              <w:rPr>
                <w:rFonts w:ascii="Times New Roman" w:hAnsi="Times New Roman"/>
                <w:sz w:val="24"/>
                <w:szCs w:val="24"/>
              </w:rPr>
              <w:t>(</w:t>
            </w:r>
            <w:proofErr w:type="spellStart"/>
            <w:r w:rsidRPr="00054B28">
              <w:rPr>
                <w:rFonts w:ascii="Times New Roman" w:hAnsi="Times New Roman"/>
                <w:sz w:val="24"/>
                <w:szCs w:val="24"/>
              </w:rPr>
              <w:t>спанбонд</w:t>
            </w:r>
            <w:proofErr w:type="spellEnd"/>
            <w:r w:rsidRPr="00054B28">
              <w:rPr>
                <w:rFonts w:ascii="Times New Roman" w:hAnsi="Times New Roman"/>
                <w:sz w:val="24"/>
                <w:szCs w:val="24"/>
              </w:rPr>
              <w:t xml:space="preserve"> – </w:t>
            </w:r>
            <w:proofErr w:type="spellStart"/>
            <w:r w:rsidRPr="00054B28">
              <w:rPr>
                <w:rFonts w:ascii="Times New Roman" w:hAnsi="Times New Roman"/>
                <w:sz w:val="24"/>
                <w:szCs w:val="24"/>
              </w:rPr>
              <w:t>мелтблаун</w:t>
            </w:r>
            <w:proofErr w:type="spellEnd"/>
            <w:r w:rsidRPr="00054B28">
              <w:rPr>
                <w:rFonts w:ascii="Times New Roman" w:hAnsi="Times New Roman"/>
                <w:sz w:val="24"/>
                <w:szCs w:val="24"/>
              </w:rPr>
              <w:t xml:space="preserve"> - </w:t>
            </w:r>
            <w:proofErr w:type="spellStart"/>
            <w:r w:rsidRPr="00054B28">
              <w:rPr>
                <w:rFonts w:ascii="Times New Roman" w:hAnsi="Times New Roman"/>
                <w:sz w:val="24"/>
                <w:szCs w:val="24"/>
              </w:rPr>
              <w:t>спанбонд</w:t>
            </w:r>
            <w:proofErr w:type="spellEnd"/>
            <w:r w:rsidRPr="00054B28">
              <w:rPr>
                <w:rFonts w:ascii="Times New Roman" w:hAnsi="Times New Roman"/>
                <w:sz w:val="24"/>
                <w:szCs w:val="24"/>
              </w:rPr>
              <w:t>), на резинках</w:t>
            </w:r>
            <w:r w:rsidRPr="004B309E">
              <w:rPr>
                <w:rFonts w:ascii="Times New Roman" w:hAnsi="Times New Roman"/>
                <w:sz w:val="24"/>
                <w:szCs w:val="24"/>
              </w:rPr>
              <w:t>, носовой фиксатор, тип сложения "елочка", BFE не менее 98 %. Размер 175(+/-</w:t>
            </w:r>
            <w:r w:rsidR="00054B28" w:rsidRPr="004B309E">
              <w:rPr>
                <w:rFonts w:ascii="Times New Roman" w:hAnsi="Times New Roman"/>
                <w:sz w:val="24"/>
                <w:szCs w:val="24"/>
              </w:rPr>
              <w:t>5) *</w:t>
            </w:r>
            <w:r w:rsidRPr="004B309E">
              <w:rPr>
                <w:rFonts w:ascii="Times New Roman" w:hAnsi="Times New Roman"/>
                <w:sz w:val="24"/>
                <w:szCs w:val="24"/>
              </w:rPr>
              <w:t xml:space="preserve">95(+/-5) мм. </w:t>
            </w:r>
          </w:p>
        </w:tc>
        <w:tc>
          <w:tcPr>
            <w:tcW w:w="1134" w:type="dxa"/>
          </w:tcPr>
          <w:p w:rsidR="004B309E" w:rsidRPr="004B309E" w:rsidRDefault="005708CC">
            <w:pPr>
              <w:jc w:val="center"/>
              <w:rPr>
                <w:rFonts w:ascii="Times New Roman" w:hAnsi="Times New Roman"/>
                <w:sz w:val="24"/>
                <w:szCs w:val="24"/>
              </w:rPr>
            </w:pPr>
            <w:r w:rsidRPr="004B309E">
              <w:rPr>
                <w:rFonts w:ascii="Times New Roman" w:hAnsi="Times New Roman"/>
                <w:sz w:val="24"/>
                <w:szCs w:val="24"/>
              </w:rPr>
              <w:t>шт.</w:t>
            </w:r>
          </w:p>
        </w:tc>
        <w:tc>
          <w:tcPr>
            <w:tcW w:w="992" w:type="dxa"/>
          </w:tcPr>
          <w:p w:rsidR="004B309E" w:rsidRPr="004B309E" w:rsidRDefault="004B309E">
            <w:pPr>
              <w:jc w:val="right"/>
              <w:rPr>
                <w:rFonts w:ascii="Times New Roman" w:hAnsi="Times New Roman"/>
                <w:sz w:val="24"/>
                <w:szCs w:val="24"/>
              </w:rPr>
            </w:pPr>
            <w:r w:rsidRPr="004B309E">
              <w:rPr>
                <w:rFonts w:ascii="Times New Roman" w:hAnsi="Times New Roman"/>
                <w:sz w:val="24"/>
                <w:szCs w:val="24"/>
              </w:rPr>
              <w:t>4000</w:t>
            </w:r>
          </w:p>
        </w:tc>
      </w:tr>
      <w:tr w:rsidR="004B309E" w:rsidTr="00916505">
        <w:tc>
          <w:tcPr>
            <w:tcW w:w="534" w:type="dxa"/>
          </w:tcPr>
          <w:p w:rsidR="004B309E" w:rsidRPr="004B309E" w:rsidRDefault="004B309E">
            <w:pPr>
              <w:rPr>
                <w:rFonts w:ascii="Times New Roman" w:hAnsi="Times New Roman"/>
                <w:sz w:val="24"/>
                <w:szCs w:val="24"/>
              </w:rPr>
            </w:pPr>
            <w:r w:rsidRPr="004B309E">
              <w:rPr>
                <w:rFonts w:ascii="Times New Roman" w:hAnsi="Times New Roman"/>
                <w:sz w:val="24"/>
                <w:szCs w:val="24"/>
              </w:rPr>
              <w:t>20</w:t>
            </w:r>
          </w:p>
        </w:tc>
        <w:tc>
          <w:tcPr>
            <w:tcW w:w="2126" w:type="dxa"/>
          </w:tcPr>
          <w:p w:rsidR="004B309E" w:rsidRPr="004B309E" w:rsidRDefault="004B309E">
            <w:pPr>
              <w:rPr>
                <w:rFonts w:ascii="Times New Roman" w:hAnsi="Times New Roman"/>
                <w:sz w:val="24"/>
                <w:szCs w:val="24"/>
              </w:rPr>
            </w:pPr>
            <w:r w:rsidRPr="004B309E">
              <w:rPr>
                <w:rFonts w:ascii="Times New Roman" w:hAnsi="Times New Roman"/>
                <w:sz w:val="24"/>
                <w:szCs w:val="24"/>
              </w:rPr>
              <w:t xml:space="preserve">Шпатель медицинский одноразовый стерильный </w:t>
            </w:r>
          </w:p>
        </w:tc>
        <w:tc>
          <w:tcPr>
            <w:tcW w:w="5812" w:type="dxa"/>
          </w:tcPr>
          <w:p w:rsidR="004B309E" w:rsidRPr="004B309E" w:rsidRDefault="004B309E" w:rsidP="005B626D">
            <w:pPr>
              <w:jc w:val="both"/>
              <w:rPr>
                <w:rFonts w:ascii="Times New Roman" w:hAnsi="Times New Roman"/>
                <w:sz w:val="24"/>
                <w:szCs w:val="24"/>
              </w:rPr>
            </w:pPr>
            <w:r w:rsidRPr="004B309E">
              <w:rPr>
                <w:rFonts w:ascii="Times New Roman" w:hAnsi="Times New Roman"/>
                <w:sz w:val="24"/>
                <w:szCs w:val="24"/>
              </w:rPr>
              <w:t>Шпатель медицинский деревянный или полимерный одно</w:t>
            </w:r>
            <w:r w:rsidR="005B626D">
              <w:rPr>
                <w:rFonts w:ascii="Times New Roman" w:hAnsi="Times New Roman"/>
                <w:sz w:val="24"/>
                <w:szCs w:val="24"/>
              </w:rPr>
              <w:t>разового применения, стерильный, в индивидуальной упаковке.</w:t>
            </w:r>
            <w:r w:rsidRPr="004B309E">
              <w:rPr>
                <w:rFonts w:ascii="Times New Roman" w:hAnsi="Times New Roman"/>
                <w:sz w:val="24"/>
                <w:szCs w:val="24"/>
              </w:rPr>
              <w:t xml:space="preserve"> Гладкая поверхность и края. Размер: длина не менее 150 мм, ширина не менее 18 мм, толщина не менее 1,8 мм. Стерильный</w:t>
            </w:r>
            <w:r w:rsidRPr="00440E3A">
              <w:rPr>
                <w:rFonts w:ascii="Times New Roman" w:hAnsi="Times New Roman"/>
                <w:sz w:val="24"/>
                <w:szCs w:val="24"/>
              </w:rPr>
              <w:t>.</w:t>
            </w:r>
            <w:r w:rsidR="005B626D">
              <w:rPr>
                <w:rFonts w:ascii="Times New Roman" w:hAnsi="Times New Roman"/>
                <w:sz w:val="24"/>
                <w:szCs w:val="24"/>
              </w:rPr>
              <w:t xml:space="preserve"> </w:t>
            </w:r>
            <w:r w:rsidRPr="00440E3A">
              <w:rPr>
                <w:rFonts w:ascii="Times New Roman" w:hAnsi="Times New Roman"/>
                <w:sz w:val="24"/>
                <w:szCs w:val="24"/>
              </w:rPr>
              <w:t xml:space="preserve"> </w:t>
            </w:r>
            <w:r w:rsidR="005B626D">
              <w:rPr>
                <w:rFonts w:ascii="Times New Roman" w:hAnsi="Times New Roman"/>
                <w:sz w:val="24"/>
                <w:szCs w:val="24"/>
              </w:rPr>
              <w:t>В</w:t>
            </w:r>
            <w:r w:rsidR="00440E3A">
              <w:rPr>
                <w:rFonts w:ascii="Times New Roman" w:hAnsi="Times New Roman"/>
                <w:sz w:val="24"/>
                <w:szCs w:val="24"/>
              </w:rPr>
              <w:t xml:space="preserve"> картонной коробке не более</w:t>
            </w:r>
            <w:r w:rsidR="00054B28" w:rsidRPr="00440E3A">
              <w:rPr>
                <w:rFonts w:ascii="Times New Roman" w:hAnsi="Times New Roman"/>
                <w:sz w:val="24"/>
                <w:szCs w:val="24"/>
              </w:rPr>
              <w:t xml:space="preserve"> 100 штук.</w:t>
            </w:r>
            <w:r w:rsidRPr="004B309E">
              <w:rPr>
                <w:rFonts w:ascii="Times New Roman" w:hAnsi="Times New Roman"/>
                <w:sz w:val="24"/>
                <w:szCs w:val="24"/>
              </w:rPr>
              <w:t xml:space="preserve"> </w:t>
            </w:r>
            <w:bookmarkStart w:id="0" w:name="_GoBack"/>
            <w:bookmarkEnd w:id="0"/>
          </w:p>
        </w:tc>
        <w:tc>
          <w:tcPr>
            <w:tcW w:w="1134" w:type="dxa"/>
          </w:tcPr>
          <w:p w:rsidR="004B309E" w:rsidRPr="004B309E" w:rsidRDefault="005708CC">
            <w:pPr>
              <w:jc w:val="center"/>
              <w:rPr>
                <w:rFonts w:ascii="Times New Roman" w:hAnsi="Times New Roman"/>
                <w:sz w:val="24"/>
                <w:szCs w:val="24"/>
              </w:rPr>
            </w:pPr>
            <w:r w:rsidRPr="004B309E">
              <w:rPr>
                <w:rFonts w:ascii="Times New Roman" w:hAnsi="Times New Roman"/>
                <w:sz w:val="24"/>
                <w:szCs w:val="24"/>
              </w:rPr>
              <w:t>шт.</w:t>
            </w:r>
          </w:p>
        </w:tc>
        <w:tc>
          <w:tcPr>
            <w:tcW w:w="992" w:type="dxa"/>
          </w:tcPr>
          <w:p w:rsidR="004B309E" w:rsidRPr="004B309E" w:rsidRDefault="004B309E">
            <w:pPr>
              <w:jc w:val="right"/>
              <w:rPr>
                <w:rFonts w:ascii="Times New Roman" w:hAnsi="Times New Roman"/>
                <w:sz w:val="24"/>
                <w:szCs w:val="24"/>
              </w:rPr>
            </w:pPr>
            <w:r w:rsidRPr="004B309E">
              <w:rPr>
                <w:rFonts w:ascii="Times New Roman" w:hAnsi="Times New Roman"/>
                <w:sz w:val="24"/>
                <w:szCs w:val="24"/>
              </w:rPr>
              <w:t>3000</w:t>
            </w:r>
          </w:p>
        </w:tc>
      </w:tr>
      <w:tr w:rsidR="004B309E" w:rsidTr="00916505">
        <w:tc>
          <w:tcPr>
            <w:tcW w:w="534" w:type="dxa"/>
          </w:tcPr>
          <w:p w:rsidR="004B309E" w:rsidRPr="004B309E" w:rsidRDefault="004B309E">
            <w:pPr>
              <w:rPr>
                <w:rFonts w:ascii="Times New Roman" w:hAnsi="Times New Roman"/>
                <w:sz w:val="24"/>
                <w:szCs w:val="24"/>
              </w:rPr>
            </w:pPr>
            <w:r w:rsidRPr="004B309E">
              <w:rPr>
                <w:rFonts w:ascii="Times New Roman" w:hAnsi="Times New Roman"/>
                <w:sz w:val="24"/>
                <w:szCs w:val="24"/>
              </w:rPr>
              <w:t>21</w:t>
            </w:r>
          </w:p>
        </w:tc>
        <w:tc>
          <w:tcPr>
            <w:tcW w:w="2126" w:type="dxa"/>
          </w:tcPr>
          <w:p w:rsidR="004B309E" w:rsidRPr="004B309E" w:rsidRDefault="004B309E">
            <w:pPr>
              <w:rPr>
                <w:rFonts w:ascii="Times New Roman" w:hAnsi="Times New Roman"/>
                <w:sz w:val="24"/>
                <w:szCs w:val="24"/>
              </w:rPr>
            </w:pPr>
            <w:r w:rsidRPr="004B309E">
              <w:rPr>
                <w:rFonts w:ascii="Times New Roman" w:hAnsi="Times New Roman"/>
                <w:sz w:val="24"/>
                <w:szCs w:val="24"/>
              </w:rPr>
              <w:t xml:space="preserve">Электроды для ЭКГ </w:t>
            </w:r>
          </w:p>
        </w:tc>
        <w:tc>
          <w:tcPr>
            <w:tcW w:w="5812" w:type="dxa"/>
          </w:tcPr>
          <w:p w:rsidR="004B309E" w:rsidRPr="004B309E" w:rsidRDefault="004B309E">
            <w:pPr>
              <w:jc w:val="both"/>
              <w:rPr>
                <w:rFonts w:ascii="Times New Roman" w:hAnsi="Times New Roman"/>
                <w:sz w:val="24"/>
                <w:szCs w:val="24"/>
              </w:rPr>
            </w:pPr>
            <w:r w:rsidRPr="004B309E">
              <w:rPr>
                <w:rFonts w:ascii="Times New Roman" w:hAnsi="Times New Roman"/>
                <w:sz w:val="24"/>
                <w:szCs w:val="24"/>
              </w:rPr>
              <w:t xml:space="preserve">Электроды предназначены для снятия </w:t>
            </w:r>
            <w:proofErr w:type="spellStart"/>
            <w:r w:rsidRPr="004B309E">
              <w:rPr>
                <w:rFonts w:ascii="Times New Roman" w:hAnsi="Times New Roman"/>
                <w:sz w:val="24"/>
                <w:szCs w:val="24"/>
              </w:rPr>
              <w:t>электропоказателей</w:t>
            </w:r>
            <w:proofErr w:type="spellEnd"/>
            <w:r w:rsidRPr="004B309E">
              <w:rPr>
                <w:rFonts w:ascii="Times New Roman" w:hAnsi="Times New Roman"/>
                <w:sz w:val="24"/>
                <w:szCs w:val="24"/>
              </w:rPr>
              <w:t xml:space="preserve"> при использовании в составе любых электрокардиографов и ЭКГ мониторов, при длительном </w:t>
            </w:r>
            <w:proofErr w:type="spellStart"/>
            <w:r w:rsidRPr="004B309E">
              <w:rPr>
                <w:rFonts w:ascii="Times New Roman" w:hAnsi="Times New Roman"/>
                <w:sz w:val="24"/>
                <w:szCs w:val="24"/>
              </w:rPr>
              <w:t>холтеровском</w:t>
            </w:r>
            <w:proofErr w:type="spellEnd"/>
            <w:r w:rsidRPr="004B309E">
              <w:rPr>
                <w:rFonts w:ascii="Times New Roman" w:hAnsi="Times New Roman"/>
                <w:sz w:val="24"/>
                <w:szCs w:val="24"/>
              </w:rPr>
              <w:t xml:space="preserve"> </w:t>
            </w:r>
            <w:proofErr w:type="spellStart"/>
            <w:r w:rsidRPr="004B309E">
              <w:rPr>
                <w:rFonts w:ascii="Times New Roman" w:hAnsi="Times New Roman"/>
                <w:sz w:val="24"/>
                <w:szCs w:val="24"/>
              </w:rPr>
              <w:t>мониторировании</w:t>
            </w:r>
            <w:proofErr w:type="spellEnd"/>
            <w:r w:rsidRPr="004B309E">
              <w:rPr>
                <w:rFonts w:ascii="Times New Roman" w:hAnsi="Times New Roman"/>
                <w:sz w:val="24"/>
                <w:szCs w:val="24"/>
              </w:rPr>
              <w:t xml:space="preserve">, </w:t>
            </w:r>
            <w:proofErr w:type="spellStart"/>
            <w:r w:rsidRPr="004B309E">
              <w:rPr>
                <w:rFonts w:ascii="Times New Roman" w:hAnsi="Times New Roman"/>
                <w:sz w:val="24"/>
                <w:szCs w:val="24"/>
              </w:rPr>
              <w:t>эргометрии</w:t>
            </w:r>
            <w:proofErr w:type="spellEnd"/>
            <w:r w:rsidRPr="004B309E">
              <w:rPr>
                <w:rFonts w:ascii="Times New Roman" w:hAnsi="Times New Roman"/>
                <w:sz w:val="24"/>
                <w:szCs w:val="24"/>
              </w:rPr>
              <w:t>.</w:t>
            </w:r>
          </w:p>
          <w:p w:rsidR="004B309E" w:rsidRPr="004B309E" w:rsidRDefault="004B309E">
            <w:pPr>
              <w:jc w:val="both"/>
              <w:rPr>
                <w:rFonts w:ascii="Times New Roman" w:hAnsi="Times New Roman"/>
                <w:sz w:val="24"/>
                <w:szCs w:val="24"/>
              </w:rPr>
            </w:pPr>
            <w:r w:rsidRPr="004B309E">
              <w:rPr>
                <w:rFonts w:ascii="Times New Roman" w:hAnsi="Times New Roman"/>
                <w:sz w:val="24"/>
                <w:szCs w:val="24"/>
              </w:rPr>
              <w:t>Характеристики необходимые:</w:t>
            </w:r>
          </w:p>
          <w:p w:rsidR="004B309E" w:rsidRPr="004B309E" w:rsidRDefault="004B309E">
            <w:pPr>
              <w:jc w:val="both"/>
              <w:rPr>
                <w:rFonts w:ascii="Times New Roman" w:hAnsi="Times New Roman"/>
                <w:sz w:val="24"/>
                <w:szCs w:val="24"/>
              </w:rPr>
            </w:pPr>
            <w:r w:rsidRPr="004B309E">
              <w:rPr>
                <w:rFonts w:ascii="Times New Roman" w:hAnsi="Times New Roman"/>
                <w:sz w:val="24"/>
                <w:szCs w:val="24"/>
              </w:rPr>
              <w:t>- материал основания электрода должен быть из высококачественного вспененного полиэтилена с особо прочным клеем для надежного прилипания (особо прочная адгезия);</w:t>
            </w:r>
          </w:p>
          <w:p w:rsidR="004B309E" w:rsidRPr="004B309E" w:rsidRDefault="004B309E">
            <w:pPr>
              <w:jc w:val="both"/>
              <w:rPr>
                <w:rFonts w:ascii="Times New Roman" w:hAnsi="Times New Roman"/>
                <w:sz w:val="24"/>
                <w:szCs w:val="24"/>
              </w:rPr>
            </w:pPr>
            <w:r w:rsidRPr="004B309E">
              <w:rPr>
                <w:rFonts w:ascii="Times New Roman" w:hAnsi="Times New Roman"/>
                <w:sz w:val="24"/>
                <w:szCs w:val="24"/>
              </w:rPr>
              <w:t>- проводящий гель должен быть твердого типа;</w:t>
            </w:r>
          </w:p>
          <w:p w:rsidR="004B309E" w:rsidRPr="004B309E" w:rsidRDefault="004B309E">
            <w:pPr>
              <w:jc w:val="both"/>
              <w:rPr>
                <w:rFonts w:ascii="Times New Roman" w:hAnsi="Times New Roman"/>
                <w:sz w:val="24"/>
                <w:szCs w:val="24"/>
              </w:rPr>
            </w:pPr>
            <w:r w:rsidRPr="004B309E">
              <w:rPr>
                <w:rFonts w:ascii="Times New Roman" w:hAnsi="Times New Roman"/>
                <w:sz w:val="24"/>
                <w:szCs w:val="24"/>
              </w:rPr>
              <w:t>- присоединение к кабелю аппарата должно осуществляться через стандартную «кнопку»-коннектор;</w:t>
            </w:r>
          </w:p>
          <w:p w:rsidR="004B309E" w:rsidRPr="004B309E" w:rsidRDefault="004B309E">
            <w:pPr>
              <w:jc w:val="both"/>
              <w:rPr>
                <w:rFonts w:ascii="Times New Roman" w:hAnsi="Times New Roman"/>
                <w:sz w:val="24"/>
                <w:szCs w:val="24"/>
              </w:rPr>
            </w:pPr>
            <w:r w:rsidRPr="004B309E">
              <w:rPr>
                <w:rFonts w:ascii="Times New Roman" w:hAnsi="Times New Roman"/>
                <w:sz w:val="24"/>
                <w:szCs w:val="24"/>
              </w:rPr>
              <w:t xml:space="preserve">- коннектор/сенсор - металлическая кнопка (хлорсеребряный сплав - </w:t>
            </w:r>
            <w:proofErr w:type="spellStart"/>
            <w:r w:rsidRPr="004B309E">
              <w:rPr>
                <w:rFonts w:ascii="Times New Roman" w:hAnsi="Times New Roman"/>
                <w:sz w:val="24"/>
                <w:szCs w:val="24"/>
              </w:rPr>
              <w:t>Ag</w:t>
            </w:r>
            <w:proofErr w:type="spellEnd"/>
            <w:r w:rsidRPr="004B309E">
              <w:rPr>
                <w:rFonts w:ascii="Times New Roman" w:hAnsi="Times New Roman"/>
                <w:sz w:val="24"/>
                <w:szCs w:val="24"/>
              </w:rPr>
              <w:t>/</w:t>
            </w:r>
            <w:proofErr w:type="spellStart"/>
            <w:r w:rsidRPr="004B309E">
              <w:rPr>
                <w:rFonts w:ascii="Times New Roman" w:hAnsi="Times New Roman"/>
                <w:sz w:val="24"/>
                <w:szCs w:val="24"/>
              </w:rPr>
              <w:t>AgCl</w:t>
            </w:r>
            <w:proofErr w:type="spellEnd"/>
            <w:r w:rsidRPr="004B309E">
              <w:rPr>
                <w:rFonts w:ascii="Times New Roman" w:hAnsi="Times New Roman"/>
                <w:sz w:val="24"/>
                <w:szCs w:val="24"/>
              </w:rPr>
              <w:t>);</w:t>
            </w:r>
          </w:p>
          <w:p w:rsidR="004B309E" w:rsidRPr="004B309E" w:rsidRDefault="004B309E">
            <w:pPr>
              <w:jc w:val="both"/>
              <w:rPr>
                <w:rFonts w:ascii="Times New Roman" w:hAnsi="Times New Roman"/>
                <w:sz w:val="24"/>
                <w:szCs w:val="24"/>
              </w:rPr>
            </w:pPr>
            <w:r w:rsidRPr="004B309E">
              <w:rPr>
                <w:rFonts w:ascii="Times New Roman" w:hAnsi="Times New Roman"/>
                <w:sz w:val="24"/>
                <w:szCs w:val="24"/>
              </w:rPr>
              <w:t xml:space="preserve">- </w:t>
            </w:r>
            <w:r w:rsidRPr="00054B28">
              <w:rPr>
                <w:rFonts w:ascii="Times New Roman" w:hAnsi="Times New Roman"/>
                <w:sz w:val="24"/>
                <w:szCs w:val="24"/>
              </w:rPr>
              <w:t>размер электрода длина не менее 47 мм и не более 49 мм, ширина не менее 34 мм и не более 36 мм.</w:t>
            </w:r>
          </w:p>
          <w:p w:rsidR="004B309E" w:rsidRPr="004B309E" w:rsidRDefault="004B309E">
            <w:pPr>
              <w:jc w:val="both"/>
              <w:rPr>
                <w:rFonts w:ascii="Times New Roman" w:hAnsi="Times New Roman"/>
                <w:sz w:val="24"/>
                <w:szCs w:val="24"/>
              </w:rPr>
            </w:pPr>
            <w:r w:rsidRPr="004B309E">
              <w:rPr>
                <w:rFonts w:ascii="Times New Roman" w:hAnsi="Times New Roman"/>
                <w:sz w:val="24"/>
                <w:szCs w:val="24"/>
              </w:rPr>
              <w:t>- наличие язычка для захвата электрода для удобства при использовании;</w:t>
            </w:r>
          </w:p>
          <w:p w:rsidR="004B309E" w:rsidRPr="004B309E" w:rsidRDefault="004B309E">
            <w:pPr>
              <w:jc w:val="both"/>
              <w:rPr>
                <w:rFonts w:ascii="Times New Roman" w:hAnsi="Times New Roman"/>
                <w:sz w:val="24"/>
                <w:szCs w:val="24"/>
              </w:rPr>
            </w:pPr>
            <w:r w:rsidRPr="004B309E">
              <w:rPr>
                <w:rFonts w:ascii="Times New Roman" w:hAnsi="Times New Roman"/>
                <w:sz w:val="24"/>
                <w:szCs w:val="24"/>
              </w:rPr>
              <w:t>- коннектор/сенсор должен быть закреплен по центру электрода на специальную усиливающую ленту с нанесенным товарным знаком производителя.</w:t>
            </w:r>
          </w:p>
          <w:p w:rsidR="004B309E" w:rsidRPr="004B309E" w:rsidRDefault="004B309E">
            <w:pPr>
              <w:jc w:val="both"/>
              <w:rPr>
                <w:rFonts w:ascii="Times New Roman" w:hAnsi="Times New Roman"/>
                <w:sz w:val="24"/>
                <w:szCs w:val="24"/>
              </w:rPr>
            </w:pPr>
            <w:r w:rsidRPr="004B309E">
              <w:rPr>
                <w:rFonts w:ascii="Times New Roman" w:hAnsi="Times New Roman"/>
                <w:sz w:val="24"/>
                <w:szCs w:val="24"/>
              </w:rPr>
              <w:t>- масса электрода 1,3±0,2г;</w:t>
            </w:r>
          </w:p>
          <w:p w:rsidR="004B309E" w:rsidRPr="004B309E" w:rsidRDefault="004B309E">
            <w:pPr>
              <w:jc w:val="both"/>
              <w:rPr>
                <w:rFonts w:ascii="Times New Roman" w:hAnsi="Times New Roman"/>
                <w:sz w:val="24"/>
                <w:szCs w:val="24"/>
              </w:rPr>
            </w:pPr>
            <w:r w:rsidRPr="004B309E">
              <w:rPr>
                <w:rFonts w:ascii="Times New Roman" w:hAnsi="Times New Roman"/>
                <w:sz w:val="24"/>
                <w:szCs w:val="24"/>
              </w:rPr>
              <w:t>- время готовности для регистрации ЭКГ не более 3 мин;</w:t>
            </w:r>
          </w:p>
          <w:p w:rsidR="004B309E" w:rsidRPr="004B309E" w:rsidRDefault="004B309E">
            <w:pPr>
              <w:jc w:val="both"/>
              <w:rPr>
                <w:rFonts w:ascii="Times New Roman" w:hAnsi="Times New Roman"/>
                <w:sz w:val="24"/>
                <w:szCs w:val="24"/>
              </w:rPr>
            </w:pPr>
            <w:r w:rsidRPr="004B309E">
              <w:rPr>
                <w:rFonts w:ascii="Times New Roman" w:hAnsi="Times New Roman"/>
                <w:sz w:val="24"/>
                <w:szCs w:val="24"/>
              </w:rPr>
              <w:t>- электроды должны сохранять без изменений качественные данные при длительных наблюдениях/стресс-тестах для сильно потеющих пациентов, не должны оставлять следов на коже;</w:t>
            </w:r>
          </w:p>
          <w:p w:rsidR="004B309E" w:rsidRPr="004B309E" w:rsidRDefault="004B309E">
            <w:pPr>
              <w:jc w:val="both"/>
              <w:rPr>
                <w:rFonts w:ascii="Times New Roman" w:hAnsi="Times New Roman"/>
                <w:sz w:val="24"/>
                <w:szCs w:val="24"/>
              </w:rPr>
            </w:pPr>
            <w:r w:rsidRPr="004B309E">
              <w:rPr>
                <w:rFonts w:ascii="Times New Roman" w:hAnsi="Times New Roman"/>
                <w:sz w:val="24"/>
                <w:szCs w:val="24"/>
              </w:rPr>
              <w:t>- время использования не менее 48 часов;</w:t>
            </w:r>
          </w:p>
          <w:p w:rsidR="004B309E" w:rsidRPr="004B309E" w:rsidRDefault="004B309E">
            <w:pPr>
              <w:jc w:val="both"/>
              <w:rPr>
                <w:rFonts w:ascii="Times New Roman" w:hAnsi="Times New Roman"/>
                <w:sz w:val="24"/>
                <w:szCs w:val="24"/>
              </w:rPr>
            </w:pPr>
            <w:r w:rsidRPr="004B309E">
              <w:rPr>
                <w:rFonts w:ascii="Times New Roman" w:hAnsi="Times New Roman"/>
                <w:sz w:val="24"/>
                <w:szCs w:val="24"/>
              </w:rPr>
              <w:t>- электроды должны быть одноразового применения;</w:t>
            </w:r>
          </w:p>
          <w:p w:rsidR="004B309E" w:rsidRPr="004B309E" w:rsidRDefault="004B309E">
            <w:pPr>
              <w:jc w:val="both"/>
              <w:rPr>
                <w:rFonts w:ascii="Times New Roman" w:hAnsi="Times New Roman"/>
                <w:sz w:val="24"/>
                <w:szCs w:val="24"/>
              </w:rPr>
            </w:pPr>
            <w:r w:rsidRPr="004B309E">
              <w:rPr>
                <w:rFonts w:ascii="Times New Roman" w:hAnsi="Times New Roman"/>
                <w:sz w:val="24"/>
                <w:szCs w:val="24"/>
              </w:rPr>
              <w:t xml:space="preserve">- упаковка должна быть изготовлена из </w:t>
            </w:r>
            <w:r w:rsidRPr="004B309E">
              <w:rPr>
                <w:rFonts w:ascii="Times New Roman" w:hAnsi="Times New Roman"/>
                <w:sz w:val="24"/>
                <w:szCs w:val="24"/>
              </w:rPr>
              <w:lastRenderedPageBreak/>
              <w:t xml:space="preserve">металлизированной бумаги или металлизированной </w:t>
            </w:r>
            <w:proofErr w:type="gramStart"/>
            <w:r w:rsidRPr="004B309E">
              <w:rPr>
                <w:rFonts w:ascii="Times New Roman" w:hAnsi="Times New Roman"/>
                <w:sz w:val="24"/>
                <w:szCs w:val="24"/>
              </w:rPr>
              <w:t>пленки</w:t>
            </w:r>
            <w:proofErr w:type="gramEnd"/>
            <w:r w:rsidRPr="004B309E">
              <w:rPr>
                <w:rFonts w:ascii="Times New Roman" w:hAnsi="Times New Roman"/>
                <w:sz w:val="24"/>
                <w:szCs w:val="24"/>
              </w:rPr>
              <w:t xml:space="preserve"> не пропускающей ультрафиолет;</w:t>
            </w:r>
          </w:p>
          <w:p w:rsidR="004B309E" w:rsidRPr="004B309E" w:rsidRDefault="004B309E">
            <w:pPr>
              <w:jc w:val="both"/>
              <w:rPr>
                <w:rFonts w:ascii="Times New Roman" w:hAnsi="Times New Roman"/>
                <w:sz w:val="24"/>
                <w:szCs w:val="24"/>
              </w:rPr>
            </w:pPr>
            <w:r w:rsidRPr="004B309E">
              <w:rPr>
                <w:rFonts w:ascii="Times New Roman" w:hAnsi="Times New Roman"/>
                <w:sz w:val="24"/>
                <w:szCs w:val="24"/>
              </w:rPr>
              <w:t>- время использование электродов после вскрытия упаковки без нарушения технических характеристик должно составлять не менее 30 дней.</w:t>
            </w:r>
          </w:p>
        </w:tc>
        <w:tc>
          <w:tcPr>
            <w:tcW w:w="1134" w:type="dxa"/>
          </w:tcPr>
          <w:p w:rsidR="004B309E" w:rsidRPr="004B309E" w:rsidRDefault="00054B28">
            <w:pPr>
              <w:jc w:val="center"/>
              <w:rPr>
                <w:rFonts w:ascii="Times New Roman" w:hAnsi="Times New Roman"/>
                <w:sz w:val="24"/>
                <w:szCs w:val="24"/>
              </w:rPr>
            </w:pPr>
            <w:r w:rsidRPr="004B309E">
              <w:rPr>
                <w:rFonts w:ascii="Times New Roman" w:hAnsi="Times New Roman"/>
                <w:sz w:val="24"/>
                <w:szCs w:val="24"/>
              </w:rPr>
              <w:lastRenderedPageBreak/>
              <w:t>шт.</w:t>
            </w:r>
          </w:p>
        </w:tc>
        <w:tc>
          <w:tcPr>
            <w:tcW w:w="992" w:type="dxa"/>
          </w:tcPr>
          <w:p w:rsidR="004B309E" w:rsidRPr="004B309E" w:rsidRDefault="004B309E">
            <w:pPr>
              <w:jc w:val="right"/>
              <w:rPr>
                <w:rFonts w:ascii="Times New Roman" w:hAnsi="Times New Roman"/>
                <w:sz w:val="24"/>
                <w:szCs w:val="24"/>
              </w:rPr>
            </w:pPr>
            <w:r w:rsidRPr="004B309E">
              <w:rPr>
                <w:rFonts w:ascii="Times New Roman" w:hAnsi="Times New Roman"/>
                <w:sz w:val="24"/>
                <w:szCs w:val="24"/>
              </w:rPr>
              <w:t>3000</w:t>
            </w:r>
          </w:p>
        </w:tc>
      </w:tr>
      <w:tr w:rsidR="004B309E" w:rsidTr="00916505">
        <w:tc>
          <w:tcPr>
            <w:tcW w:w="534" w:type="dxa"/>
          </w:tcPr>
          <w:p w:rsidR="004B309E" w:rsidRPr="004B309E" w:rsidRDefault="004B309E">
            <w:pPr>
              <w:rPr>
                <w:rFonts w:ascii="Times New Roman" w:hAnsi="Times New Roman"/>
                <w:sz w:val="24"/>
                <w:szCs w:val="24"/>
              </w:rPr>
            </w:pPr>
            <w:r w:rsidRPr="004B309E">
              <w:rPr>
                <w:rFonts w:ascii="Times New Roman" w:hAnsi="Times New Roman"/>
                <w:sz w:val="24"/>
                <w:szCs w:val="24"/>
              </w:rPr>
              <w:lastRenderedPageBreak/>
              <w:t>22</w:t>
            </w:r>
          </w:p>
        </w:tc>
        <w:tc>
          <w:tcPr>
            <w:tcW w:w="2126" w:type="dxa"/>
          </w:tcPr>
          <w:p w:rsidR="004B309E" w:rsidRPr="004B309E" w:rsidRDefault="004B309E">
            <w:pPr>
              <w:rPr>
                <w:rFonts w:ascii="Times New Roman" w:hAnsi="Times New Roman"/>
                <w:sz w:val="24"/>
                <w:szCs w:val="24"/>
              </w:rPr>
            </w:pPr>
            <w:proofErr w:type="spellStart"/>
            <w:r w:rsidRPr="004B309E">
              <w:rPr>
                <w:rFonts w:ascii="Times New Roman" w:hAnsi="Times New Roman"/>
                <w:sz w:val="24"/>
                <w:szCs w:val="24"/>
              </w:rPr>
              <w:t>Световоды</w:t>
            </w:r>
            <w:proofErr w:type="spellEnd"/>
            <w:r w:rsidRPr="004B309E">
              <w:rPr>
                <w:rFonts w:ascii="Times New Roman" w:hAnsi="Times New Roman"/>
                <w:sz w:val="24"/>
                <w:szCs w:val="24"/>
              </w:rPr>
              <w:t xml:space="preserve"> КИВЛ-01</w:t>
            </w:r>
          </w:p>
        </w:tc>
        <w:tc>
          <w:tcPr>
            <w:tcW w:w="5812" w:type="dxa"/>
          </w:tcPr>
          <w:p w:rsidR="004B309E" w:rsidRPr="004B309E" w:rsidRDefault="004B309E">
            <w:pPr>
              <w:jc w:val="both"/>
              <w:rPr>
                <w:rFonts w:ascii="Times New Roman" w:hAnsi="Times New Roman"/>
                <w:sz w:val="24"/>
                <w:szCs w:val="24"/>
              </w:rPr>
            </w:pPr>
            <w:r w:rsidRPr="004B309E">
              <w:rPr>
                <w:rFonts w:ascii="Times New Roman" w:hAnsi="Times New Roman"/>
                <w:sz w:val="24"/>
                <w:szCs w:val="24"/>
              </w:rPr>
              <w:t>Совместимость с аппаратом лазерным терапевтическим «Матрикс – ВЛОК», имеющимся у Покупателя.</w:t>
            </w:r>
          </w:p>
          <w:p w:rsidR="004B309E" w:rsidRPr="004B309E" w:rsidRDefault="004B309E">
            <w:pPr>
              <w:jc w:val="both"/>
              <w:rPr>
                <w:rFonts w:ascii="Times New Roman" w:hAnsi="Times New Roman"/>
                <w:sz w:val="24"/>
                <w:szCs w:val="24"/>
              </w:rPr>
            </w:pPr>
            <w:r w:rsidRPr="004B309E">
              <w:rPr>
                <w:rFonts w:ascii="Times New Roman" w:hAnsi="Times New Roman"/>
                <w:sz w:val="24"/>
                <w:szCs w:val="24"/>
              </w:rPr>
              <w:t>Назначение - для проведения процедур внутривенного облучения крови.</w:t>
            </w:r>
          </w:p>
          <w:p w:rsidR="004B309E" w:rsidRPr="004B309E" w:rsidRDefault="004B309E">
            <w:pPr>
              <w:jc w:val="both"/>
              <w:rPr>
                <w:rFonts w:ascii="Times New Roman" w:hAnsi="Times New Roman"/>
                <w:sz w:val="24"/>
                <w:szCs w:val="24"/>
              </w:rPr>
            </w:pPr>
            <w:r w:rsidRPr="004B309E">
              <w:rPr>
                <w:rFonts w:ascii="Times New Roman" w:hAnsi="Times New Roman"/>
                <w:sz w:val="24"/>
                <w:szCs w:val="24"/>
              </w:rPr>
              <w:t xml:space="preserve">Диаметр </w:t>
            </w:r>
            <w:proofErr w:type="spellStart"/>
            <w:r w:rsidRPr="004B309E">
              <w:rPr>
                <w:rFonts w:ascii="Times New Roman" w:hAnsi="Times New Roman"/>
                <w:sz w:val="24"/>
                <w:szCs w:val="24"/>
              </w:rPr>
              <w:t>световода</w:t>
            </w:r>
            <w:proofErr w:type="spellEnd"/>
            <w:r w:rsidRPr="004B309E">
              <w:rPr>
                <w:rFonts w:ascii="Times New Roman" w:hAnsi="Times New Roman"/>
                <w:sz w:val="24"/>
                <w:szCs w:val="24"/>
              </w:rPr>
              <w:t xml:space="preserve"> 500 мкм.</w:t>
            </w:r>
          </w:p>
          <w:p w:rsidR="004B309E" w:rsidRPr="004B309E" w:rsidRDefault="004B309E">
            <w:pPr>
              <w:jc w:val="both"/>
              <w:rPr>
                <w:rFonts w:ascii="Times New Roman" w:hAnsi="Times New Roman"/>
                <w:sz w:val="24"/>
                <w:szCs w:val="24"/>
              </w:rPr>
            </w:pPr>
            <w:r w:rsidRPr="004B309E">
              <w:rPr>
                <w:rFonts w:ascii="Times New Roman" w:hAnsi="Times New Roman"/>
                <w:sz w:val="24"/>
                <w:szCs w:val="24"/>
              </w:rPr>
              <w:t xml:space="preserve">Длина </w:t>
            </w:r>
            <w:proofErr w:type="spellStart"/>
            <w:r w:rsidRPr="004B309E">
              <w:rPr>
                <w:rFonts w:ascii="Times New Roman" w:hAnsi="Times New Roman"/>
                <w:sz w:val="24"/>
                <w:szCs w:val="24"/>
              </w:rPr>
              <w:t>световода</w:t>
            </w:r>
            <w:proofErr w:type="spellEnd"/>
            <w:r w:rsidRPr="004B309E">
              <w:rPr>
                <w:rFonts w:ascii="Times New Roman" w:hAnsi="Times New Roman"/>
                <w:sz w:val="24"/>
                <w:szCs w:val="24"/>
              </w:rPr>
              <w:t xml:space="preserve"> 24 см.</w:t>
            </w:r>
          </w:p>
          <w:p w:rsidR="004B309E" w:rsidRPr="004B309E" w:rsidRDefault="004B309E">
            <w:pPr>
              <w:jc w:val="both"/>
              <w:rPr>
                <w:rFonts w:ascii="Times New Roman" w:hAnsi="Times New Roman"/>
                <w:sz w:val="24"/>
                <w:szCs w:val="24"/>
              </w:rPr>
            </w:pPr>
            <w:r w:rsidRPr="004B309E">
              <w:rPr>
                <w:rFonts w:ascii="Times New Roman" w:hAnsi="Times New Roman"/>
                <w:sz w:val="24"/>
                <w:szCs w:val="24"/>
              </w:rPr>
              <w:t>Форма выпуска: индивидуальная, стерильная, упаковка.</w:t>
            </w:r>
          </w:p>
          <w:p w:rsidR="004B309E" w:rsidRPr="004B309E" w:rsidRDefault="004B309E">
            <w:pPr>
              <w:jc w:val="both"/>
              <w:rPr>
                <w:rFonts w:ascii="Times New Roman" w:hAnsi="Times New Roman"/>
                <w:sz w:val="24"/>
                <w:szCs w:val="24"/>
              </w:rPr>
            </w:pPr>
            <w:r w:rsidRPr="004B309E">
              <w:rPr>
                <w:rFonts w:ascii="Times New Roman" w:hAnsi="Times New Roman"/>
                <w:sz w:val="24"/>
                <w:szCs w:val="24"/>
              </w:rPr>
              <w:t>Кратность использования: одноразовый, не подлежит повторной стерилизации.</w:t>
            </w:r>
          </w:p>
        </w:tc>
        <w:tc>
          <w:tcPr>
            <w:tcW w:w="1134" w:type="dxa"/>
          </w:tcPr>
          <w:p w:rsidR="004B309E" w:rsidRPr="004B309E" w:rsidRDefault="00054B28">
            <w:pPr>
              <w:jc w:val="center"/>
              <w:rPr>
                <w:rFonts w:ascii="Times New Roman" w:hAnsi="Times New Roman"/>
                <w:sz w:val="24"/>
                <w:szCs w:val="24"/>
              </w:rPr>
            </w:pPr>
            <w:r w:rsidRPr="004B309E">
              <w:rPr>
                <w:rFonts w:ascii="Times New Roman" w:hAnsi="Times New Roman"/>
                <w:sz w:val="24"/>
                <w:szCs w:val="24"/>
              </w:rPr>
              <w:t>шт.</w:t>
            </w:r>
          </w:p>
        </w:tc>
        <w:tc>
          <w:tcPr>
            <w:tcW w:w="992" w:type="dxa"/>
          </w:tcPr>
          <w:p w:rsidR="004B309E" w:rsidRPr="004B309E" w:rsidRDefault="004B309E">
            <w:pPr>
              <w:jc w:val="right"/>
              <w:rPr>
                <w:rFonts w:ascii="Times New Roman" w:hAnsi="Times New Roman"/>
                <w:sz w:val="24"/>
                <w:szCs w:val="24"/>
              </w:rPr>
            </w:pPr>
            <w:r w:rsidRPr="004B309E">
              <w:rPr>
                <w:rFonts w:ascii="Times New Roman" w:hAnsi="Times New Roman"/>
                <w:sz w:val="24"/>
                <w:szCs w:val="24"/>
              </w:rPr>
              <w:t>500</w:t>
            </w:r>
          </w:p>
        </w:tc>
      </w:tr>
      <w:tr w:rsidR="004B309E" w:rsidTr="00916505">
        <w:tc>
          <w:tcPr>
            <w:tcW w:w="534" w:type="dxa"/>
          </w:tcPr>
          <w:p w:rsidR="004B309E" w:rsidRPr="004B309E" w:rsidRDefault="004B309E">
            <w:pPr>
              <w:rPr>
                <w:rFonts w:ascii="Times New Roman" w:hAnsi="Times New Roman"/>
                <w:sz w:val="24"/>
                <w:szCs w:val="24"/>
              </w:rPr>
            </w:pPr>
            <w:r w:rsidRPr="004B309E">
              <w:rPr>
                <w:rFonts w:ascii="Times New Roman" w:hAnsi="Times New Roman"/>
                <w:sz w:val="24"/>
                <w:szCs w:val="24"/>
              </w:rPr>
              <w:t>23</w:t>
            </w:r>
          </w:p>
        </w:tc>
        <w:tc>
          <w:tcPr>
            <w:tcW w:w="2126" w:type="dxa"/>
          </w:tcPr>
          <w:p w:rsidR="004B309E" w:rsidRPr="004B309E" w:rsidRDefault="004B309E">
            <w:pPr>
              <w:rPr>
                <w:rFonts w:ascii="Times New Roman" w:hAnsi="Times New Roman"/>
                <w:sz w:val="24"/>
                <w:szCs w:val="24"/>
              </w:rPr>
            </w:pPr>
            <w:r w:rsidRPr="004B309E">
              <w:rPr>
                <w:rFonts w:ascii="Times New Roman" w:hAnsi="Times New Roman"/>
                <w:sz w:val="24"/>
                <w:szCs w:val="24"/>
              </w:rPr>
              <w:t xml:space="preserve">Игла инъекционная </w:t>
            </w:r>
          </w:p>
        </w:tc>
        <w:tc>
          <w:tcPr>
            <w:tcW w:w="5812" w:type="dxa"/>
          </w:tcPr>
          <w:p w:rsidR="004B309E" w:rsidRPr="004B309E" w:rsidRDefault="004B309E">
            <w:pPr>
              <w:jc w:val="both"/>
              <w:rPr>
                <w:rFonts w:ascii="Times New Roman" w:hAnsi="Times New Roman"/>
                <w:sz w:val="24"/>
                <w:szCs w:val="24"/>
              </w:rPr>
            </w:pPr>
            <w:r w:rsidRPr="004B309E">
              <w:rPr>
                <w:rFonts w:ascii="Times New Roman" w:hAnsi="Times New Roman"/>
                <w:sz w:val="24"/>
                <w:szCs w:val="24"/>
              </w:rPr>
              <w:t xml:space="preserve">Стерильное с острым скошенным краем полое трубчатое металлическое изделие, предназначенное для использования вместе со шприцами, вспомогательными наборами медикаментов или оборудованием для </w:t>
            </w:r>
            <w:proofErr w:type="spellStart"/>
            <w:r w:rsidRPr="004B309E">
              <w:rPr>
                <w:rFonts w:ascii="Times New Roman" w:hAnsi="Times New Roman"/>
                <w:sz w:val="24"/>
                <w:szCs w:val="24"/>
              </w:rPr>
              <w:t>флеботомии</w:t>
            </w:r>
            <w:proofErr w:type="spellEnd"/>
            <w:r w:rsidRPr="004B309E">
              <w:rPr>
                <w:rFonts w:ascii="Times New Roman" w:hAnsi="Times New Roman"/>
                <w:sz w:val="24"/>
                <w:szCs w:val="24"/>
              </w:rPr>
              <w:t xml:space="preserve"> (например, адаптерами для сбора крови или держателями) для подготовки и введения пациенту жидкостей/медикаментов/лекарственных средств и/или выведения (аспирации) жидкостей из тела пациента.</w:t>
            </w:r>
          </w:p>
          <w:p w:rsidR="004B309E" w:rsidRPr="004B309E" w:rsidRDefault="004B309E">
            <w:pPr>
              <w:jc w:val="both"/>
              <w:rPr>
                <w:rFonts w:ascii="Times New Roman" w:hAnsi="Times New Roman"/>
                <w:sz w:val="24"/>
                <w:szCs w:val="24"/>
              </w:rPr>
            </w:pPr>
            <w:r w:rsidRPr="004B309E">
              <w:rPr>
                <w:rFonts w:ascii="Times New Roman" w:hAnsi="Times New Roman"/>
                <w:sz w:val="24"/>
                <w:szCs w:val="24"/>
              </w:rPr>
              <w:t>Изделие для одноразового использования.</w:t>
            </w:r>
          </w:p>
          <w:p w:rsidR="004B309E" w:rsidRPr="004B309E" w:rsidRDefault="004B309E" w:rsidP="000F6D51">
            <w:pPr>
              <w:jc w:val="both"/>
              <w:rPr>
                <w:rFonts w:ascii="Times New Roman" w:hAnsi="Times New Roman"/>
                <w:sz w:val="24"/>
                <w:szCs w:val="24"/>
              </w:rPr>
            </w:pPr>
            <w:r w:rsidRPr="004B309E">
              <w:rPr>
                <w:rFonts w:ascii="Times New Roman" w:hAnsi="Times New Roman"/>
                <w:sz w:val="24"/>
                <w:szCs w:val="24"/>
              </w:rPr>
              <w:t xml:space="preserve">Заточка острия иглы должна быть двойная. Изготовлена из хирургической стали, с </w:t>
            </w:r>
            <w:proofErr w:type="spellStart"/>
            <w:r w:rsidRPr="004B309E">
              <w:rPr>
                <w:rFonts w:ascii="Times New Roman" w:hAnsi="Times New Roman"/>
                <w:sz w:val="24"/>
                <w:szCs w:val="24"/>
              </w:rPr>
              <w:t>силконовым</w:t>
            </w:r>
            <w:proofErr w:type="spellEnd"/>
            <w:r w:rsidRPr="004B309E">
              <w:rPr>
                <w:rFonts w:ascii="Times New Roman" w:hAnsi="Times New Roman"/>
                <w:sz w:val="24"/>
                <w:szCs w:val="24"/>
              </w:rPr>
              <w:t xml:space="preserve"> покрытием. Размер 18G 1,2*40мм. Тип присоединения иглы «</w:t>
            </w:r>
            <w:proofErr w:type="spellStart"/>
            <w:r w:rsidRPr="004B309E">
              <w:rPr>
                <w:rFonts w:ascii="Times New Roman" w:hAnsi="Times New Roman"/>
                <w:sz w:val="24"/>
                <w:szCs w:val="24"/>
              </w:rPr>
              <w:t>Луер</w:t>
            </w:r>
            <w:proofErr w:type="spellEnd"/>
            <w:r w:rsidRPr="004B309E">
              <w:rPr>
                <w:rFonts w:ascii="Times New Roman" w:hAnsi="Times New Roman"/>
                <w:sz w:val="24"/>
                <w:szCs w:val="24"/>
              </w:rPr>
              <w:t xml:space="preserve">». В индивидуальной упаковке. </w:t>
            </w:r>
          </w:p>
        </w:tc>
        <w:tc>
          <w:tcPr>
            <w:tcW w:w="1134" w:type="dxa"/>
          </w:tcPr>
          <w:p w:rsidR="004B309E" w:rsidRPr="004B309E" w:rsidRDefault="00054B28">
            <w:pPr>
              <w:jc w:val="center"/>
              <w:rPr>
                <w:rFonts w:ascii="Times New Roman" w:hAnsi="Times New Roman"/>
                <w:sz w:val="24"/>
                <w:szCs w:val="24"/>
              </w:rPr>
            </w:pPr>
            <w:r w:rsidRPr="004B309E">
              <w:rPr>
                <w:rFonts w:ascii="Times New Roman" w:hAnsi="Times New Roman"/>
                <w:sz w:val="24"/>
                <w:szCs w:val="24"/>
              </w:rPr>
              <w:t>шт.</w:t>
            </w:r>
          </w:p>
        </w:tc>
        <w:tc>
          <w:tcPr>
            <w:tcW w:w="992" w:type="dxa"/>
          </w:tcPr>
          <w:p w:rsidR="004B309E" w:rsidRPr="004B309E" w:rsidRDefault="004B309E">
            <w:pPr>
              <w:jc w:val="right"/>
              <w:rPr>
                <w:rFonts w:ascii="Times New Roman" w:hAnsi="Times New Roman"/>
                <w:sz w:val="24"/>
                <w:szCs w:val="24"/>
              </w:rPr>
            </w:pPr>
            <w:r w:rsidRPr="004B309E">
              <w:rPr>
                <w:rFonts w:ascii="Times New Roman" w:hAnsi="Times New Roman"/>
                <w:sz w:val="24"/>
                <w:szCs w:val="24"/>
              </w:rPr>
              <w:t>300</w:t>
            </w:r>
          </w:p>
        </w:tc>
      </w:tr>
    </w:tbl>
    <w:p w:rsidR="0057373D" w:rsidRDefault="0057373D"/>
    <w:sectPr w:rsidR="0057373D" w:rsidSect="00630335">
      <w:pgSz w:w="11906" w:h="16838"/>
      <w:pgMar w:top="993" w:right="720" w:bottom="720" w:left="720"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73D"/>
    <w:rsid w:val="00054B28"/>
    <w:rsid w:val="000F6D51"/>
    <w:rsid w:val="00257258"/>
    <w:rsid w:val="002868B7"/>
    <w:rsid w:val="0031250C"/>
    <w:rsid w:val="00323595"/>
    <w:rsid w:val="003B0BD8"/>
    <w:rsid w:val="003C584E"/>
    <w:rsid w:val="00440E3A"/>
    <w:rsid w:val="00467C29"/>
    <w:rsid w:val="00496027"/>
    <w:rsid w:val="00497576"/>
    <w:rsid w:val="004B309E"/>
    <w:rsid w:val="004D53CF"/>
    <w:rsid w:val="005708CC"/>
    <w:rsid w:val="0057373D"/>
    <w:rsid w:val="005B626D"/>
    <w:rsid w:val="00630335"/>
    <w:rsid w:val="00690B5D"/>
    <w:rsid w:val="00701B9D"/>
    <w:rsid w:val="0078720A"/>
    <w:rsid w:val="008A22A6"/>
    <w:rsid w:val="008D7571"/>
    <w:rsid w:val="00916505"/>
    <w:rsid w:val="00937738"/>
    <w:rsid w:val="00964226"/>
    <w:rsid w:val="009E4693"/>
    <w:rsid w:val="00A41524"/>
    <w:rsid w:val="00A915F5"/>
    <w:rsid w:val="00BE4E54"/>
    <w:rsid w:val="00C46231"/>
    <w:rsid w:val="00CB2723"/>
    <w:rsid w:val="00D473DC"/>
    <w:rsid w:val="00D63560"/>
    <w:rsid w:val="00DC2EA1"/>
    <w:rsid w:val="00DE523F"/>
    <w:rsid w:val="00DF29B1"/>
    <w:rsid w:val="00E53663"/>
    <w:rsid w:val="00F257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a3">
    <w:name w:val="Body Text"/>
    <w:basedOn w:val="a4"/>
    <w:link w:val="a5"/>
    <w:pPr>
      <w:spacing w:after="120"/>
    </w:pPr>
  </w:style>
  <w:style w:type="character" w:customStyle="1" w:styleId="a5">
    <w:name w:val="Основной текст Знак"/>
    <w:basedOn w:val="a6"/>
    <w:link w:val="a3"/>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a7">
    <w:name w:val="Balloon Text"/>
    <w:basedOn w:val="a"/>
    <w:link w:val="a8"/>
    <w:pPr>
      <w:spacing w:after="0" w:line="240" w:lineRule="auto"/>
    </w:pPr>
    <w:rPr>
      <w:rFonts w:ascii="Tahoma" w:hAnsi="Tahoma"/>
      <w:sz w:val="16"/>
    </w:rPr>
  </w:style>
  <w:style w:type="character" w:customStyle="1" w:styleId="a8">
    <w:name w:val="Текст выноски Знак"/>
    <w:basedOn w:val="1"/>
    <w:link w:val="a7"/>
    <w:rPr>
      <w:rFonts w:ascii="Tahoma" w:hAnsi="Tahoma"/>
      <w:sz w:val="16"/>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extended-textshort">
    <w:name w:val="extended-text__short"/>
    <w:basedOn w:val="12"/>
    <w:link w:val="extended-textshort0"/>
  </w:style>
  <w:style w:type="character" w:customStyle="1" w:styleId="extended-textshort0">
    <w:name w:val="extended-text__short"/>
    <w:basedOn w:val="a0"/>
    <w:link w:val="extended-textshort"/>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13">
    <w:name w:val="Обычный1"/>
    <w:link w:val="14"/>
    <w:pPr>
      <w:widowControl w:val="0"/>
      <w:tabs>
        <w:tab w:val="left" w:pos="708"/>
      </w:tabs>
      <w:spacing w:after="0" w:line="100" w:lineRule="atLeast"/>
    </w:pPr>
    <w:rPr>
      <w:rFonts w:ascii="Times New Roman" w:hAnsi="Times New Roman"/>
      <w:sz w:val="20"/>
    </w:rPr>
  </w:style>
  <w:style w:type="character" w:customStyle="1" w:styleId="14">
    <w:name w:val="Обычный1"/>
    <w:link w:val="13"/>
    <w:rPr>
      <w:rFonts w:ascii="Times New Roman" w:hAnsi="Times New Roman"/>
      <w:sz w:val="20"/>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5">
    <w:name w:val="Гиперссылка1"/>
    <w:link w:val="a9"/>
    <w:rPr>
      <w:color w:val="0000FF"/>
      <w:u w:val="single"/>
    </w:rPr>
  </w:style>
  <w:style w:type="character" w:styleId="a9">
    <w:name w:val="Hyperlink"/>
    <w:link w:val="15"/>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6">
    <w:name w:val="toc 1"/>
    <w:next w:val="a"/>
    <w:link w:val="17"/>
    <w:uiPriority w:val="39"/>
    <w:rPr>
      <w:rFonts w:ascii="XO Thames" w:hAnsi="XO Thames"/>
      <w:b/>
      <w:sz w:val="28"/>
    </w:rPr>
  </w:style>
  <w:style w:type="character" w:customStyle="1" w:styleId="17">
    <w:name w:val="Оглавление 1 Знак"/>
    <w:link w:val="16"/>
    <w:rPr>
      <w:rFonts w:ascii="XO Thames" w:hAnsi="XO Thames"/>
      <w:b/>
      <w:sz w:val="28"/>
    </w:rPr>
  </w:style>
  <w:style w:type="paragraph" w:styleId="aa">
    <w:name w:val="List"/>
    <w:basedOn w:val="a3"/>
    <w:link w:val="ab"/>
  </w:style>
  <w:style w:type="character" w:customStyle="1" w:styleId="ab">
    <w:name w:val="Список Знак"/>
    <w:basedOn w:val="a5"/>
    <w:link w:val="aa"/>
    <w:rPr>
      <w:rFonts w:ascii="Calibri" w:hAnsi="Calibri"/>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Default">
    <w:name w:val="Default"/>
    <w:link w:val="Default0"/>
    <w:pPr>
      <w:spacing w:after="0" w:line="240" w:lineRule="auto"/>
    </w:pPr>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c">
    <w:name w:val="index heading"/>
    <w:basedOn w:val="a4"/>
    <w:link w:val="ad"/>
  </w:style>
  <w:style w:type="character" w:customStyle="1" w:styleId="ad">
    <w:name w:val="Указатель Знак"/>
    <w:basedOn w:val="a6"/>
    <w:link w:val="ac"/>
    <w:rPr>
      <w:rFonts w:ascii="Calibri" w:hAnsi="Calibri"/>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8">
    <w:name w:val="Заголовок1"/>
    <w:basedOn w:val="a4"/>
    <w:next w:val="a3"/>
    <w:link w:val="19"/>
    <w:pPr>
      <w:keepNext/>
      <w:spacing w:before="240" w:after="120"/>
    </w:pPr>
    <w:rPr>
      <w:rFonts w:ascii="Arial" w:hAnsi="Arial"/>
      <w:sz w:val="28"/>
    </w:rPr>
  </w:style>
  <w:style w:type="character" w:customStyle="1" w:styleId="19">
    <w:name w:val="Заголовок1"/>
    <w:basedOn w:val="a6"/>
    <w:link w:val="18"/>
    <w:rPr>
      <w:rFonts w:ascii="Arial" w:hAnsi="Arial"/>
      <w:sz w:val="28"/>
    </w:rPr>
  </w:style>
  <w:style w:type="paragraph" w:customStyle="1" w:styleId="a4">
    <w:name w:val="Базовый"/>
    <w:link w:val="a6"/>
    <w:pPr>
      <w:tabs>
        <w:tab w:val="left" w:pos="708"/>
      </w:tabs>
    </w:pPr>
    <w:rPr>
      <w:rFonts w:ascii="Calibri" w:hAnsi="Calibri"/>
    </w:rPr>
  </w:style>
  <w:style w:type="character" w:customStyle="1" w:styleId="a6">
    <w:name w:val="Базовый"/>
    <w:link w:val="a4"/>
    <w:rPr>
      <w:rFonts w:ascii="Calibri" w:hAnsi="Calibri"/>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2">
    <w:name w:val="Основной шрифт абзаца1"/>
  </w:style>
  <w:style w:type="paragraph" w:customStyle="1" w:styleId="ConsPlusNormal">
    <w:name w:val="ConsPlusNormal"/>
    <w:link w:val="ConsPlusNormal0"/>
    <w:pPr>
      <w:spacing w:after="0" w:line="240" w:lineRule="auto"/>
      <w:ind w:firstLine="720"/>
    </w:pPr>
    <w:rPr>
      <w:rFonts w:ascii="Arial" w:hAnsi="Arial"/>
      <w:sz w:val="24"/>
    </w:rPr>
  </w:style>
  <w:style w:type="character" w:customStyle="1" w:styleId="ConsPlusNormal0">
    <w:name w:val="ConsPlusNormal"/>
    <w:link w:val="ConsPlusNormal"/>
    <w:rPr>
      <w:rFonts w:ascii="Arial" w:hAnsi="Arial"/>
      <w:color w:val="000000"/>
      <w:sz w:val="24"/>
    </w:rPr>
  </w:style>
  <w:style w:type="paragraph" w:styleId="ae">
    <w:name w:val="Subtitle"/>
    <w:next w:val="a"/>
    <w:link w:val="af"/>
    <w:uiPriority w:val="11"/>
    <w:qFormat/>
    <w:pPr>
      <w:jc w:val="both"/>
    </w:pPr>
    <w:rPr>
      <w:rFonts w:ascii="XO Thames" w:hAnsi="XO Thames"/>
      <w:i/>
      <w:sz w:val="24"/>
    </w:rPr>
  </w:style>
  <w:style w:type="character" w:customStyle="1" w:styleId="af">
    <w:name w:val="Подзаголовок Знак"/>
    <w:link w:val="ae"/>
    <w:rPr>
      <w:rFonts w:ascii="XO Thames" w:hAnsi="XO Thames"/>
      <w:i/>
      <w:sz w:val="24"/>
    </w:rPr>
  </w:style>
  <w:style w:type="paragraph" w:styleId="af0">
    <w:name w:val="Title"/>
    <w:basedOn w:val="a4"/>
    <w:link w:val="af1"/>
    <w:uiPriority w:val="10"/>
    <w:qFormat/>
    <w:pPr>
      <w:spacing w:before="120" w:after="120"/>
    </w:pPr>
    <w:rPr>
      <w:i/>
      <w:sz w:val="24"/>
    </w:rPr>
  </w:style>
  <w:style w:type="character" w:customStyle="1" w:styleId="af1">
    <w:name w:val="Название Знак"/>
    <w:basedOn w:val="a6"/>
    <w:link w:val="af0"/>
    <w:rPr>
      <w:rFonts w:ascii="Calibri" w:hAnsi="Calibri"/>
      <w:i/>
      <w:sz w:val="24"/>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table" w:styleId="af2">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a3">
    <w:name w:val="Body Text"/>
    <w:basedOn w:val="a4"/>
    <w:link w:val="a5"/>
    <w:pPr>
      <w:spacing w:after="120"/>
    </w:pPr>
  </w:style>
  <w:style w:type="character" w:customStyle="1" w:styleId="a5">
    <w:name w:val="Основной текст Знак"/>
    <w:basedOn w:val="a6"/>
    <w:link w:val="a3"/>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a7">
    <w:name w:val="Balloon Text"/>
    <w:basedOn w:val="a"/>
    <w:link w:val="a8"/>
    <w:pPr>
      <w:spacing w:after="0" w:line="240" w:lineRule="auto"/>
    </w:pPr>
    <w:rPr>
      <w:rFonts w:ascii="Tahoma" w:hAnsi="Tahoma"/>
      <w:sz w:val="16"/>
    </w:rPr>
  </w:style>
  <w:style w:type="character" w:customStyle="1" w:styleId="a8">
    <w:name w:val="Текст выноски Знак"/>
    <w:basedOn w:val="1"/>
    <w:link w:val="a7"/>
    <w:rPr>
      <w:rFonts w:ascii="Tahoma" w:hAnsi="Tahoma"/>
      <w:sz w:val="16"/>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extended-textshort">
    <w:name w:val="extended-text__short"/>
    <w:basedOn w:val="12"/>
    <w:link w:val="extended-textshort0"/>
  </w:style>
  <w:style w:type="character" w:customStyle="1" w:styleId="extended-textshort0">
    <w:name w:val="extended-text__short"/>
    <w:basedOn w:val="a0"/>
    <w:link w:val="extended-textshort"/>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13">
    <w:name w:val="Обычный1"/>
    <w:link w:val="14"/>
    <w:pPr>
      <w:widowControl w:val="0"/>
      <w:tabs>
        <w:tab w:val="left" w:pos="708"/>
      </w:tabs>
      <w:spacing w:after="0" w:line="100" w:lineRule="atLeast"/>
    </w:pPr>
    <w:rPr>
      <w:rFonts w:ascii="Times New Roman" w:hAnsi="Times New Roman"/>
      <w:sz w:val="20"/>
    </w:rPr>
  </w:style>
  <w:style w:type="character" w:customStyle="1" w:styleId="14">
    <w:name w:val="Обычный1"/>
    <w:link w:val="13"/>
    <w:rPr>
      <w:rFonts w:ascii="Times New Roman" w:hAnsi="Times New Roman"/>
      <w:sz w:val="20"/>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5">
    <w:name w:val="Гиперссылка1"/>
    <w:link w:val="a9"/>
    <w:rPr>
      <w:color w:val="0000FF"/>
      <w:u w:val="single"/>
    </w:rPr>
  </w:style>
  <w:style w:type="character" w:styleId="a9">
    <w:name w:val="Hyperlink"/>
    <w:link w:val="15"/>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6">
    <w:name w:val="toc 1"/>
    <w:next w:val="a"/>
    <w:link w:val="17"/>
    <w:uiPriority w:val="39"/>
    <w:rPr>
      <w:rFonts w:ascii="XO Thames" w:hAnsi="XO Thames"/>
      <w:b/>
      <w:sz w:val="28"/>
    </w:rPr>
  </w:style>
  <w:style w:type="character" w:customStyle="1" w:styleId="17">
    <w:name w:val="Оглавление 1 Знак"/>
    <w:link w:val="16"/>
    <w:rPr>
      <w:rFonts w:ascii="XO Thames" w:hAnsi="XO Thames"/>
      <w:b/>
      <w:sz w:val="28"/>
    </w:rPr>
  </w:style>
  <w:style w:type="paragraph" w:styleId="aa">
    <w:name w:val="List"/>
    <w:basedOn w:val="a3"/>
    <w:link w:val="ab"/>
  </w:style>
  <w:style w:type="character" w:customStyle="1" w:styleId="ab">
    <w:name w:val="Список Знак"/>
    <w:basedOn w:val="a5"/>
    <w:link w:val="aa"/>
    <w:rPr>
      <w:rFonts w:ascii="Calibri" w:hAnsi="Calibri"/>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Default">
    <w:name w:val="Default"/>
    <w:link w:val="Default0"/>
    <w:pPr>
      <w:spacing w:after="0" w:line="240" w:lineRule="auto"/>
    </w:pPr>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c">
    <w:name w:val="index heading"/>
    <w:basedOn w:val="a4"/>
    <w:link w:val="ad"/>
  </w:style>
  <w:style w:type="character" w:customStyle="1" w:styleId="ad">
    <w:name w:val="Указатель Знак"/>
    <w:basedOn w:val="a6"/>
    <w:link w:val="ac"/>
    <w:rPr>
      <w:rFonts w:ascii="Calibri" w:hAnsi="Calibri"/>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8">
    <w:name w:val="Заголовок1"/>
    <w:basedOn w:val="a4"/>
    <w:next w:val="a3"/>
    <w:link w:val="19"/>
    <w:pPr>
      <w:keepNext/>
      <w:spacing w:before="240" w:after="120"/>
    </w:pPr>
    <w:rPr>
      <w:rFonts w:ascii="Arial" w:hAnsi="Arial"/>
      <w:sz w:val="28"/>
    </w:rPr>
  </w:style>
  <w:style w:type="character" w:customStyle="1" w:styleId="19">
    <w:name w:val="Заголовок1"/>
    <w:basedOn w:val="a6"/>
    <w:link w:val="18"/>
    <w:rPr>
      <w:rFonts w:ascii="Arial" w:hAnsi="Arial"/>
      <w:sz w:val="28"/>
    </w:rPr>
  </w:style>
  <w:style w:type="paragraph" w:customStyle="1" w:styleId="a4">
    <w:name w:val="Базовый"/>
    <w:link w:val="a6"/>
    <w:pPr>
      <w:tabs>
        <w:tab w:val="left" w:pos="708"/>
      </w:tabs>
    </w:pPr>
    <w:rPr>
      <w:rFonts w:ascii="Calibri" w:hAnsi="Calibri"/>
    </w:rPr>
  </w:style>
  <w:style w:type="character" w:customStyle="1" w:styleId="a6">
    <w:name w:val="Базовый"/>
    <w:link w:val="a4"/>
    <w:rPr>
      <w:rFonts w:ascii="Calibri" w:hAnsi="Calibri"/>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2">
    <w:name w:val="Основной шрифт абзаца1"/>
  </w:style>
  <w:style w:type="paragraph" w:customStyle="1" w:styleId="ConsPlusNormal">
    <w:name w:val="ConsPlusNormal"/>
    <w:link w:val="ConsPlusNormal0"/>
    <w:pPr>
      <w:spacing w:after="0" w:line="240" w:lineRule="auto"/>
      <w:ind w:firstLine="720"/>
    </w:pPr>
    <w:rPr>
      <w:rFonts w:ascii="Arial" w:hAnsi="Arial"/>
      <w:sz w:val="24"/>
    </w:rPr>
  </w:style>
  <w:style w:type="character" w:customStyle="1" w:styleId="ConsPlusNormal0">
    <w:name w:val="ConsPlusNormal"/>
    <w:link w:val="ConsPlusNormal"/>
    <w:rPr>
      <w:rFonts w:ascii="Arial" w:hAnsi="Arial"/>
      <w:color w:val="000000"/>
      <w:sz w:val="24"/>
    </w:rPr>
  </w:style>
  <w:style w:type="paragraph" w:styleId="ae">
    <w:name w:val="Subtitle"/>
    <w:next w:val="a"/>
    <w:link w:val="af"/>
    <w:uiPriority w:val="11"/>
    <w:qFormat/>
    <w:pPr>
      <w:jc w:val="both"/>
    </w:pPr>
    <w:rPr>
      <w:rFonts w:ascii="XO Thames" w:hAnsi="XO Thames"/>
      <w:i/>
      <w:sz w:val="24"/>
    </w:rPr>
  </w:style>
  <w:style w:type="character" w:customStyle="1" w:styleId="af">
    <w:name w:val="Подзаголовок Знак"/>
    <w:link w:val="ae"/>
    <w:rPr>
      <w:rFonts w:ascii="XO Thames" w:hAnsi="XO Thames"/>
      <w:i/>
      <w:sz w:val="24"/>
    </w:rPr>
  </w:style>
  <w:style w:type="paragraph" w:styleId="af0">
    <w:name w:val="Title"/>
    <w:basedOn w:val="a4"/>
    <w:link w:val="af1"/>
    <w:uiPriority w:val="10"/>
    <w:qFormat/>
    <w:pPr>
      <w:spacing w:before="120" w:after="120"/>
    </w:pPr>
    <w:rPr>
      <w:i/>
      <w:sz w:val="24"/>
    </w:rPr>
  </w:style>
  <w:style w:type="character" w:customStyle="1" w:styleId="af1">
    <w:name w:val="Название Знак"/>
    <w:basedOn w:val="a6"/>
    <w:link w:val="af0"/>
    <w:rPr>
      <w:rFonts w:ascii="Calibri" w:hAnsi="Calibri"/>
      <w:i/>
      <w:sz w:val="24"/>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table" w:styleId="af2">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4296C-4DAF-414C-8DF5-DBDB861C9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5</Pages>
  <Words>1705</Words>
  <Characters>9719</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Шангареева Инна Григорьевна</dc:creator>
  <cp:lastModifiedBy>Бурухина Елена  Валерьевна</cp:lastModifiedBy>
  <cp:revision>8</cp:revision>
  <dcterms:created xsi:type="dcterms:W3CDTF">2024-05-07T06:29:00Z</dcterms:created>
  <dcterms:modified xsi:type="dcterms:W3CDTF">2024-05-13T05:20:00Z</dcterms:modified>
</cp:coreProperties>
</file>