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248" w:rsidRDefault="007C02A7" w:rsidP="000C7685">
      <w:pPr>
        <w:tabs>
          <w:tab w:val="left" w:pos="6426"/>
        </w:tabs>
        <w:spacing w:after="0" w:line="360" w:lineRule="auto"/>
        <w:jc w:val="center"/>
        <w:rPr>
          <w:rFonts w:ascii="Times New Roman" w:hAnsi="Times New Roman" w:cs="Times New Roman"/>
          <w:b/>
        </w:rPr>
      </w:pPr>
      <w:r w:rsidRPr="007344A9">
        <w:rPr>
          <w:rFonts w:ascii="Times New Roman" w:hAnsi="Times New Roman" w:cs="Times New Roman"/>
          <w:b/>
        </w:rPr>
        <w:t>ДОГОВОР № ___</w:t>
      </w:r>
      <w:r w:rsidR="009D1A17">
        <w:rPr>
          <w:rFonts w:ascii="Times New Roman" w:hAnsi="Times New Roman" w:cs="Times New Roman"/>
          <w:b/>
        </w:rPr>
        <w:t>_________</w:t>
      </w:r>
    </w:p>
    <w:p w:rsidR="004305C7" w:rsidRPr="007344A9" w:rsidRDefault="004305C7" w:rsidP="000C7685">
      <w:pPr>
        <w:tabs>
          <w:tab w:val="left" w:pos="6426"/>
        </w:tabs>
        <w:spacing w:after="0" w:line="360" w:lineRule="auto"/>
        <w:jc w:val="center"/>
        <w:rPr>
          <w:rFonts w:ascii="Times New Roman" w:hAnsi="Times New Roman" w:cs="Times New Roman"/>
          <w:b/>
        </w:rPr>
      </w:pPr>
    </w:p>
    <w:p w:rsidR="00FF7248" w:rsidRPr="00FF7248" w:rsidRDefault="007C02A7" w:rsidP="000C7685">
      <w:pPr>
        <w:spacing w:after="0"/>
        <w:rPr>
          <w:rFonts w:ascii="Times New Roman" w:hAnsi="Times New Roman" w:cs="Times New Roman"/>
          <w:sz w:val="24"/>
          <w:szCs w:val="24"/>
        </w:rPr>
      </w:pPr>
      <w:r w:rsidRPr="00FF7248">
        <w:rPr>
          <w:rFonts w:ascii="Times New Roman" w:hAnsi="Times New Roman" w:cs="Times New Roman"/>
          <w:sz w:val="24"/>
          <w:szCs w:val="24"/>
        </w:rPr>
        <w:t xml:space="preserve">г. Екатеринбург                                                             </w:t>
      </w:r>
      <w:r w:rsidR="00E73BF0">
        <w:rPr>
          <w:rFonts w:ascii="Times New Roman" w:hAnsi="Times New Roman" w:cs="Times New Roman"/>
          <w:sz w:val="24"/>
          <w:szCs w:val="24"/>
        </w:rPr>
        <w:t xml:space="preserve">                  </w:t>
      </w:r>
      <w:proofErr w:type="gramStart"/>
      <w:r w:rsidR="00E73BF0">
        <w:rPr>
          <w:rFonts w:ascii="Times New Roman" w:hAnsi="Times New Roman" w:cs="Times New Roman"/>
          <w:sz w:val="24"/>
          <w:szCs w:val="24"/>
        </w:rPr>
        <w:t xml:space="preserve">   </w:t>
      </w:r>
      <w:r w:rsidR="006551DF">
        <w:rPr>
          <w:rFonts w:ascii="Times New Roman" w:hAnsi="Times New Roman" w:cs="Times New Roman"/>
          <w:sz w:val="24"/>
          <w:szCs w:val="24"/>
        </w:rPr>
        <w:t>«</w:t>
      </w:r>
      <w:proofErr w:type="gramEnd"/>
      <w:r w:rsidR="006551DF">
        <w:rPr>
          <w:rFonts w:ascii="Times New Roman" w:hAnsi="Times New Roman" w:cs="Times New Roman"/>
          <w:sz w:val="24"/>
          <w:szCs w:val="24"/>
        </w:rPr>
        <w:t>___» __________2022</w:t>
      </w:r>
      <w:r w:rsidRPr="00FF7248">
        <w:rPr>
          <w:rFonts w:ascii="Times New Roman" w:hAnsi="Times New Roman" w:cs="Times New Roman"/>
          <w:sz w:val="24"/>
          <w:szCs w:val="24"/>
        </w:rPr>
        <w:t>г.</w:t>
      </w:r>
    </w:p>
    <w:p w:rsidR="004D3B2F" w:rsidRDefault="004D3B2F" w:rsidP="000C7685">
      <w:pPr>
        <w:spacing w:after="0"/>
        <w:ind w:firstLine="708"/>
        <w:jc w:val="both"/>
        <w:rPr>
          <w:rFonts w:ascii="Times New Roman" w:hAnsi="Times New Roman" w:cs="Times New Roman"/>
          <w:b/>
          <w:sz w:val="24"/>
          <w:szCs w:val="24"/>
          <w:lang w:val="x-none"/>
        </w:rPr>
      </w:pPr>
    </w:p>
    <w:p w:rsidR="004305C7" w:rsidRDefault="004305C7" w:rsidP="000C7685">
      <w:pPr>
        <w:spacing w:after="0"/>
        <w:ind w:firstLine="708"/>
        <w:jc w:val="both"/>
        <w:rPr>
          <w:rFonts w:ascii="Times New Roman" w:hAnsi="Times New Roman" w:cs="Times New Roman"/>
          <w:b/>
          <w:sz w:val="24"/>
          <w:szCs w:val="24"/>
          <w:lang w:val="x-none"/>
        </w:rPr>
      </w:pPr>
    </w:p>
    <w:p w:rsidR="00BE2324" w:rsidRPr="00FF7248" w:rsidRDefault="004C77B9" w:rsidP="000C7685">
      <w:pPr>
        <w:spacing w:after="0"/>
        <w:ind w:firstLine="708"/>
        <w:jc w:val="both"/>
        <w:rPr>
          <w:rFonts w:ascii="Times New Roman" w:hAnsi="Times New Roman" w:cs="Times New Roman"/>
          <w:sz w:val="24"/>
          <w:szCs w:val="24"/>
        </w:rPr>
      </w:pPr>
      <w:r w:rsidRPr="00EF5884">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EF5884">
        <w:rPr>
          <w:rFonts w:ascii="Times New Roman" w:hAnsi="Times New Roman" w:cs="Times New Roman"/>
          <w:b/>
          <w:sz w:val="24"/>
          <w:szCs w:val="24"/>
        </w:rPr>
        <w:t xml:space="preserve"> </w:t>
      </w:r>
      <w:r w:rsidRPr="00EF5884">
        <w:rPr>
          <w:rFonts w:ascii="Times New Roman" w:hAnsi="Times New Roman" w:cs="Times New Roman"/>
          <w:b/>
          <w:sz w:val="24"/>
          <w:szCs w:val="24"/>
          <w:lang w:val="x-none"/>
        </w:rPr>
        <w:t xml:space="preserve">Семихатова" (АО "НПО автоматики"), </w:t>
      </w:r>
      <w:r w:rsidRPr="00EF5884">
        <w:rPr>
          <w:rFonts w:ascii="Times New Roman" w:hAnsi="Times New Roman" w:cs="Times New Roman"/>
          <w:sz w:val="24"/>
          <w:szCs w:val="24"/>
          <w:lang w:val="x-none"/>
        </w:rPr>
        <w:t>именуемое</w:t>
      </w:r>
      <w:r w:rsidRPr="00EF5884">
        <w:rPr>
          <w:rFonts w:ascii="Times New Roman" w:hAnsi="Times New Roman" w:cs="Times New Roman"/>
          <w:b/>
          <w:sz w:val="24"/>
          <w:szCs w:val="24"/>
          <w:lang w:val="x-none"/>
        </w:rPr>
        <w:t xml:space="preserve"> в </w:t>
      </w:r>
      <w:r w:rsidRPr="00EF5884">
        <w:rPr>
          <w:rFonts w:ascii="Times New Roman" w:hAnsi="Times New Roman" w:cs="Times New Roman"/>
          <w:sz w:val="24"/>
          <w:szCs w:val="24"/>
          <w:lang w:val="x-none"/>
        </w:rPr>
        <w:t>дальнейшем</w:t>
      </w:r>
      <w:r w:rsidRPr="00EF5884">
        <w:rPr>
          <w:rFonts w:ascii="Times New Roman" w:hAnsi="Times New Roman" w:cs="Times New Roman"/>
          <w:b/>
          <w:sz w:val="24"/>
          <w:szCs w:val="24"/>
          <w:lang w:val="x-none"/>
        </w:rPr>
        <w:t xml:space="preserve"> </w:t>
      </w:r>
      <w:r w:rsidRPr="00EF5884">
        <w:rPr>
          <w:rFonts w:ascii="Times New Roman" w:hAnsi="Times New Roman" w:cs="Times New Roman"/>
          <w:b/>
          <w:sz w:val="24"/>
          <w:szCs w:val="24"/>
        </w:rPr>
        <w:t>«Заказчик»</w:t>
      </w:r>
      <w:r w:rsidRPr="00EF5884">
        <w:rPr>
          <w:rFonts w:ascii="Times New Roman" w:hAnsi="Times New Roman" w:cs="Times New Roman"/>
          <w:b/>
          <w:sz w:val="24"/>
          <w:szCs w:val="24"/>
          <w:lang w:val="x-none"/>
        </w:rPr>
        <w:t xml:space="preserve">, </w:t>
      </w:r>
      <w:r w:rsidRPr="00EF5884">
        <w:rPr>
          <w:rFonts w:ascii="Times New Roman" w:hAnsi="Times New Roman" w:cs="Times New Roman"/>
          <w:b/>
          <w:sz w:val="24"/>
          <w:szCs w:val="24"/>
        </w:rPr>
        <w:t xml:space="preserve">в </w:t>
      </w:r>
      <w:r w:rsidRPr="00EF5884">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005F24DC">
        <w:rPr>
          <w:rFonts w:ascii="Times New Roman" w:hAnsi="Times New Roman" w:cs="Times New Roman"/>
          <w:sz w:val="24"/>
          <w:szCs w:val="24"/>
        </w:rPr>
        <w:t>Шамаевой</w:t>
      </w:r>
      <w:proofErr w:type="spellEnd"/>
      <w:r w:rsidR="005F24DC">
        <w:rPr>
          <w:rFonts w:ascii="Times New Roman" w:hAnsi="Times New Roman" w:cs="Times New Roman"/>
          <w:sz w:val="24"/>
          <w:szCs w:val="24"/>
        </w:rPr>
        <w:t xml:space="preserve"> Ирины Анатольевны</w:t>
      </w:r>
      <w:r w:rsidRPr="00EF5884">
        <w:rPr>
          <w:rFonts w:ascii="Times New Roman" w:hAnsi="Times New Roman" w:cs="Times New Roman"/>
          <w:sz w:val="24"/>
          <w:szCs w:val="24"/>
        </w:rPr>
        <w:t>, действующего на основании доверенности №</w:t>
      </w:r>
      <w:r>
        <w:rPr>
          <w:rFonts w:ascii="Times New Roman" w:hAnsi="Times New Roman" w:cs="Times New Roman"/>
          <w:sz w:val="24"/>
          <w:szCs w:val="24"/>
        </w:rPr>
        <w:t>018</w:t>
      </w:r>
      <w:r w:rsidRPr="00EF5884">
        <w:rPr>
          <w:rFonts w:ascii="Times New Roman" w:hAnsi="Times New Roman" w:cs="Times New Roman"/>
          <w:sz w:val="24"/>
          <w:szCs w:val="24"/>
        </w:rPr>
        <w:t>/</w:t>
      </w:r>
      <w:r w:rsidR="005F24DC">
        <w:rPr>
          <w:rFonts w:ascii="Times New Roman" w:hAnsi="Times New Roman" w:cs="Times New Roman"/>
          <w:sz w:val="24"/>
          <w:szCs w:val="24"/>
        </w:rPr>
        <w:t>2</w:t>
      </w:r>
      <w:r w:rsidR="00571C8B">
        <w:rPr>
          <w:rFonts w:ascii="Times New Roman" w:hAnsi="Times New Roman" w:cs="Times New Roman"/>
          <w:sz w:val="24"/>
          <w:szCs w:val="24"/>
        </w:rPr>
        <w:t>50</w:t>
      </w:r>
      <w:r w:rsidRPr="00EF5884">
        <w:rPr>
          <w:rFonts w:ascii="Times New Roman" w:hAnsi="Times New Roman" w:cs="Times New Roman"/>
          <w:sz w:val="24"/>
          <w:szCs w:val="24"/>
        </w:rPr>
        <w:t xml:space="preserve"> от </w:t>
      </w:r>
      <w:r w:rsidR="005F24DC">
        <w:rPr>
          <w:rFonts w:ascii="Times New Roman" w:hAnsi="Times New Roman" w:cs="Times New Roman"/>
          <w:sz w:val="24"/>
          <w:szCs w:val="24"/>
        </w:rPr>
        <w:t>04.09</w:t>
      </w:r>
      <w:r w:rsidRPr="00EF5884">
        <w:rPr>
          <w:rFonts w:ascii="Times New Roman" w:hAnsi="Times New Roman" w:cs="Times New Roman"/>
          <w:sz w:val="24"/>
          <w:szCs w:val="24"/>
        </w:rPr>
        <w:t>.202</w:t>
      </w:r>
      <w:r>
        <w:rPr>
          <w:rFonts w:ascii="Times New Roman" w:hAnsi="Times New Roman" w:cs="Times New Roman"/>
          <w:sz w:val="24"/>
          <w:szCs w:val="24"/>
        </w:rPr>
        <w:t>3</w:t>
      </w:r>
      <w:r w:rsidRPr="00EF5884">
        <w:rPr>
          <w:rFonts w:ascii="Times New Roman" w:hAnsi="Times New Roman" w:cs="Times New Roman"/>
          <w:sz w:val="24"/>
          <w:szCs w:val="24"/>
        </w:rPr>
        <w:t xml:space="preserve"> г.</w:t>
      </w:r>
      <w:r w:rsidRPr="00EF5884">
        <w:rPr>
          <w:rFonts w:ascii="Times New Roman" w:hAnsi="Times New Roman" w:cs="Times New Roman"/>
          <w:sz w:val="24"/>
          <w:szCs w:val="24"/>
          <w:lang w:val="x-none"/>
        </w:rPr>
        <w:t>,</w:t>
      </w:r>
      <w:r w:rsidRPr="00EF5884">
        <w:rPr>
          <w:rFonts w:ascii="Times New Roman" w:hAnsi="Times New Roman" w:cs="Times New Roman"/>
          <w:sz w:val="24"/>
          <w:szCs w:val="24"/>
        </w:rPr>
        <w:t xml:space="preserve"> с одной стороны</w:t>
      </w:r>
      <w:r w:rsidR="007C02A7" w:rsidRPr="00FF7248">
        <w:rPr>
          <w:rFonts w:ascii="Times New Roman" w:hAnsi="Times New Roman" w:cs="Times New Roman"/>
          <w:sz w:val="24"/>
          <w:szCs w:val="24"/>
        </w:rPr>
        <w:t xml:space="preserve">, </w:t>
      </w:r>
      <w:r w:rsidR="007C02A7" w:rsidRPr="004D3B2F">
        <w:rPr>
          <w:rFonts w:ascii="Times New Roman" w:hAnsi="Times New Roman" w:cs="Times New Roman"/>
          <w:b/>
          <w:sz w:val="24"/>
          <w:szCs w:val="24"/>
        </w:rPr>
        <w:t>и</w:t>
      </w:r>
      <w:r w:rsidR="004D3B2F" w:rsidRPr="004D3B2F">
        <w:rPr>
          <w:rFonts w:ascii="Times New Roman" w:hAnsi="Times New Roman" w:cs="Times New Roman"/>
          <w:b/>
          <w:i/>
          <w:sz w:val="24"/>
          <w:szCs w:val="24"/>
        </w:rPr>
        <w:t xml:space="preserve"> </w:t>
      </w:r>
      <w:r w:rsidR="00D30C82">
        <w:rPr>
          <w:rFonts w:ascii="Times New Roman" w:hAnsi="Times New Roman" w:cs="Times New Roman"/>
          <w:b/>
        </w:rPr>
        <w:t>___________________________________________________________________________________</w:t>
      </w:r>
      <w:r w:rsidR="004D3B2F" w:rsidRPr="006206D0">
        <w:rPr>
          <w:rFonts w:ascii="Times New Roman" w:hAnsi="Times New Roman" w:cs="Times New Roman"/>
        </w:rPr>
        <w:t xml:space="preserve">, именуемое в дальнейшем </w:t>
      </w:r>
      <w:r w:rsidR="004D3B2F" w:rsidRPr="004D3B2F">
        <w:rPr>
          <w:rFonts w:ascii="Times New Roman" w:hAnsi="Times New Roman" w:cs="Times New Roman"/>
          <w:b/>
        </w:rPr>
        <w:t>«Поставщик»</w:t>
      </w:r>
      <w:r w:rsidR="004D3B2F" w:rsidRPr="006206D0">
        <w:rPr>
          <w:rFonts w:ascii="Times New Roman" w:hAnsi="Times New Roman" w:cs="Times New Roman"/>
        </w:rPr>
        <w:t>, в лице</w:t>
      </w:r>
      <w:r w:rsidR="00D30C82">
        <w:rPr>
          <w:rFonts w:ascii="Times New Roman" w:hAnsi="Times New Roman" w:cs="Times New Roman"/>
        </w:rPr>
        <w:t>_______________________________________________________________________________</w:t>
      </w:r>
      <w:r w:rsidR="004D3B2F" w:rsidRPr="006206D0">
        <w:rPr>
          <w:rFonts w:ascii="Times New Roman" w:hAnsi="Times New Roman" w:cs="Times New Roman"/>
        </w:rPr>
        <w:t>, действующего на основании</w:t>
      </w:r>
      <w:r w:rsidR="00D30C82">
        <w:rPr>
          <w:rFonts w:ascii="Times New Roman" w:hAnsi="Times New Roman" w:cs="Times New Roman"/>
        </w:rPr>
        <w:t>________________________</w:t>
      </w:r>
      <w:r w:rsidR="007C02A7" w:rsidRPr="00FF7248">
        <w:rPr>
          <w:rFonts w:ascii="Times New Roman" w:hAnsi="Times New Roman" w:cs="Times New Roman"/>
          <w:i/>
          <w:sz w:val="24"/>
          <w:szCs w:val="24"/>
        </w:rPr>
        <w:t xml:space="preserve">, </w:t>
      </w:r>
      <w:r>
        <w:rPr>
          <w:rFonts w:ascii="Times New Roman" w:hAnsi="Times New Roman" w:cs="Times New Roman"/>
          <w:sz w:val="24"/>
          <w:szCs w:val="24"/>
        </w:rPr>
        <w:t xml:space="preserve">с другой стороны, </w:t>
      </w:r>
      <w:r w:rsidRPr="00FF7248">
        <w:rPr>
          <w:rFonts w:ascii="Times New Roman" w:hAnsi="Times New Roman" w:cs="Times New Roman"/>
          <w:sz w:val="24"/>
          <w:szCs w:val="24"/>
        </w:rPr>
        <w:t xml:space="preserve"> далее именуемые при совместном упоминании «</w:t>
      </w:r>
      <w:r w:rsidRPr="00FF7248">
        <w:rPr>
          <w:rFonts w:ascii="Times New Roman" w:hAnsi="Times New Roman" w:cs="Times New Roman"/>
          <w:b/>
          <w:sz w:val="24"/>
          <w:szCs w:val="24"/>
        </w:rPr>
        <w:t>Стороны</w:t>
      </w:r>
      <w:r w:rsidRPr="00FF7248">
        <w:rPr>
          <w:rFonts w:ascii="Times New Roman" w:hAnsi="Times New Roman" w:cs="Times New Roman"/>
          <w:sz w:val="24"/>
          <w:szCs w:val="24"/>
        </w:rPr>
        <w:t>», а по отдельности – «</w:t>
      </w:r>
      <w:r w:rsidRPr="00FF7248">
        <w:rPr>
          <w:rFonts w:ascii="Times New Roman" w:hAnsi="Times New Roman" w:cs="Times New Roman"/>
          <w:b/>
          <w:sz w:val="24"/>
          <w:szCs w:val="24"/>
        </w:rPr>
        <w:t>Сторона</w:t>
      </w:r>
      <w:r>
        <w:rPr>
          <w:rFonts w:ascii="Times New Roman" w:hAnsi="Times New Roman" w:cs="Times New Roman"/>
          <w:sz w:val="24"/>
          <w:szCs w:val="24"/>
        </w:rPr>
        <w:t xml:space="preserve">», </w:t>
      </w:r>
      <w:r w:rsidRPr="00EF5884">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Pr="00AF1317">
        <w:rPr>
          <w:rFonts w:ascii="Times New Roman" w:hAnsi="Times New Roman" w:cs="Times New Roman"/>
          <w:sz w:val="24"/>
          <w:szCs w:val="24"/>
        </w:rPr>
        <w:t>Государственной корпорации по космической деятельности «</w:t>
      </w:r>
      <w:proofErr w:type="spellStart"/>
      <w:r w:rsidRPr="00AF1317">
        <w:rPr>
          <w:rFonts w:ascii="Times New Roman" w:hAnsi="Times New Roman" w:cs="Times New Roman"/>
          <w:sz w:val="24"/>
          <w:szCs w:val="24"/>
        </w:rPr>
        <w:t>Роскосмос</w:t>
      </w:r>
      <w:proofErr w:type="spellEnd"/>
      <w:r w:rsidRPr="00AF1317">
        <w:rPr>
          <w:rFonts w:ascii="Times New Roman" w:hAnsi="Times New Roman" w:cs="Times New Roman"/>
          <w:sz w:val="24"/>
          <w:szCs w:val="24"/>
        </w:rPr>
        <w:t>»</w:t>
      </w:r>
      <w:r w:rsidRPr="00EF5884">
        <w:rPr>
          <w:rFonts w:ascii="Times New Roman" w:hAnsi="Times New Roman" w:cs="Times New Roman"/>
          <w:sz w:val="24"/>
          <w:szCs w:val="24"/>
        </w:rPr>
        <w:t xml:space="preserve"> (</w:t>
      </w:r>
      <w:r w:rsidR="00AF1317" w:rsidRPr="00AF1317">
        <w:rPr>
          <w:rFonts w:ascii="Times New Roman" w:hAnsi="Times New Roman" w:cs="Times New Roman"/>
          <w:sz w:val="24"/>
          <w:szCs w:val="24"/>
        </w:rPr>
        <w:t>протокол от 25.08.2020 №38-НС</w:t>
      </w:r>
      <w:r w:rsidRPr="00EF5884">
        <w:rPr>
          <w:rFonts w:ascii="Times New Roman" w:hAnsi="Times New Roman" w:cs="Times New Roman"/>
          <w:sz w:val="24"/>
          <w:szCs w:val="24"/>
        </w:rPr>
        <w:t>) с учетом дополнений и изменений к нему</w:t>
      </w:r>
      <w:r>
        <w:rPr>
          <w:rFonts w:ascii="Times New Roman" w:hAnsi="Times New Roman" w:cs="Times New Roman"/>
          <w:sz w:val="24"/>
          <w:szCs w:val="24"/>
        </w:rPr>
        <w:t xml:space="preserve">, </w:t>
      </w:r>
      <w:r w:rsidRPr="00796749">
        <w:rPr>
          <w:rFonts w:ascii="Times New Roman" w:hAnsi="Times New Roman" w:cs="Times New Roman"/>
          <w:sz w:val="24"/>
          <w:szCs w:val="24"/>
        </w:rPr>
        <w:t>заключили настоящий Договор на следующих условиях</w:t>
      </w:r>
    </w:p>
    <w:p w:rsidR="007C02A7" w:rsidRPr="00FF7248" w:rsidRDefault="007C02A7" w:rsidP="000C7685">
      <w:pPr>
        <w:pStyle w:val="a3"/>
        <w:numPr>
          <w:ilvl w:val="0"/>
          <w:numId w:val="2"/>
        </w:numPr>
        <w:spacing w:after="0" w:line="276" w:lineRule="auto"/>
        <w:jc w:val="center"/>
        <w:rPr>
          <w:rFonts w:ascii="Times New Roman" w:hAnsi="Times New Roman" w:cs="Times New Roman"/>
          <w:b/>
          <w:sz w:val="24"/>
          <w:szCs w:val="24"/>
        </w:rPr>
      </w:pPr>
      <w:r w:rsidRPr="00FF7248">
        <w:rPr>
          <w:rFonts w:ascii="Times New Roman" w:hAnsi="Times New Roman" w:cs="Times New Roman"/>
          <w:b/>
          <w:sz w:val="24"/>
          <w:szCs w:val="24"/>
        </w:rPr>
        <w:t>Предмет Договора</w:t>
      </w:r>
    </w:p>
    <w:p w:rsidR="007C02A7" w:rsidRPr="00FF7248" w:rsidRDefault="007C02A7" w:rsidP="00534C56">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w:t>
      </w:r>
      <w:r w:rsidRPr="00FF7248" w:rsidDel="00E332C8">
        <w:rPr>
          <w:rFonts w:ascii="Times New Roman" w:hAnsi="Times New Roman" w:cs="Times New Roman"/>
          <w:sz w:val="24"/>
          <w:szCs w:val="24"/>
        </w:rPr>
        <w:t xml:space="preserve"> </w:t>
      </w:r>
      <w:r w:rsidR="00D97091" w:rsidRPr="00796749">
        <w:rPr>
          <w:rFonts w:ascii="Times New Roman" w:hAnsi="Times New Roman" w:cs="Times New Roman"/>
          <w:sz w:val="24"/>
          <w:szCs w:val="24"/>
        </w:rPr>
        <w:t xml:space="preserve">обязуется на условиях Договора и в соответствии с </w:t>
      </w:r>
      <w:r w:rsidR="00D97091" w:rsidRPr="00437A46">
        <w:rPr>
          <w:rFonts w:ascii="Times New Roman" w:hAnsi="Times New Roman" w:cs="Times New Roman"/>
          <w:sz w:val="24"/>
          <w:szCs w:val="24"/>
        </w:rPr>
        <w:t>требованиями Спецификации № 1 (Приложение № 1)</w:t>
      </w:r>
      <w:r w:rsidR="00671543">
        <w:rPr>
          <w:rFonts w:ascii="Times New Roman" w:hAnsi="Times New Roman" w:cs="Times New Roman"/>
          <w:sz w:val="24"/>
          <w:szCs w:val="24"/>
        </w:rPr>
        <w:t xml:space="preserve"> и Основными техническими характеристиками (Приложение № 2), изготовить</w:t>
      </w:r>
      <w:r w:rsidR="00EA4E41">
        <w:rPr>
          <w:rFonts w:ascii="Times New Roman" w:hAnsi="Times New Roman" w:cs="Times New Roman"/>
          <w:sz w:val="24"/>
          <w:szCs w:val="24"/>
        </w:rPr>
        <w:t xml:space="preserve"> и </w:t>
      </w:r>
      <w:r w:rsidR="00D97091" w:rsidRPr="00437A46">
        <w:rPr>
          <w:rFonts w:ascii="Times New Roman" w:hAnsi="Times New Roman" w:cs="Times New Roman"/>
          <w:sz w:val="24"/>
          <w:szCs w:val="24"/>
        </w:rPr>
        <w:t xml:space="preserve">поставить Заказчику </w:t>
      </w:r>
      <w:r w:rsidR="00133B42" w:rsidRPr="00B112C7">
        <w:rPr>
          <w:rFonts w:ascii="Times New Roman" w:hAnsi="Times New Roman" w:cs="Times New Roman"/>
          <w:sz w:val="24"/>
          <w:szCs w:val="24"/>
        </w:rPr>
        <w:t>Печатные платы ЮГИШ.</w:t>
      </w:r>
      <w:r w:rsidR="00C601CF" w:rsidRPr="00B112C7">
        <w:rPr>
          <w:rFonts w:ascii="Times New Roman" w:hAnsi="Times New Roman" w:cs="Times New Roman"/>
          <w:sz w:val="24"/>
          <w:szCs w:val="24"/>
        </w:rPr>
        <w:t>687253.172</w:t>
      </w:r>
      <w:r w:rsidR="00133B42" w:rsidRPr="00B112C7">
        <w:rPr>
          <w:rFonts w:ascii="Times New Roman" w:hAnsi="Times New Roman" w:cs="Times New Roman"/>
          <w:sz w:val="24"/>
          <w:szCs w:val="24"/>
        </w:rPr>
        <w:t xml:space="preserve"> </w:t>
      </w:r>
      <w:r w:rsidR="00D97091" w:rsidRPr="00437A46">
        <w:rPr>
          <w:rFonts w:ascii="Times New Roman" w:hAnsi="Times New Roman" w:cs="Times New Roman"/>
          <w:sz w:val="24"/>
          <w:szCs w:val="24"/>
        </w:rPr>
        <w:t>(далее – «</w:t>
      </w:r>
      <w:r w:rsidR="00D97091" w:rsidRPr="00B112C7">
        <w:rPr>
          <w:rFonts w:ascii="Times New Roman" w:hAnsi="Times New Roman" w:cs="Times New Roman"/>
          <w:sz w:val="24"/>
          <w:szCs w:val="24"/>
        </w:rPr>
        <w:t>Товар</w:t>
      </w:r>
      <w:r w:rsidR="00D97091" w:rsidRPr="00437A46">
        <w:rPr>
          <w:rFonts w:ascii="Times New Roman" w:hAnsi="Times New Roman" w:cs="Times New Roman"/>
          <w:sz w:val="24"/>
          <w:szCs w:val="24"/>
        </w:rPr>
        <w:t>»)</w:t>
      </w:r>
      <w:r w:rsidR="000B6BD0">
        <w:rPr>
          <w:rFonts w:ascii="Times New Roman" w:hAnsi="Times New Roman" w:cs="Times New Roman"/>
          <w:sz w:val="24"/>
          <w:szCs w:val="24"/>
        </w:rPr>
        <w:t xml:space="preserve"> на основании </w:t>
      </w:r>
      <w:r w:rsidR="00534C56" w:rsidRPr="00534C56">
        <w:rPr>
          <w:rFonts w:ascii="Times New Roman" w:hAnsi="Times New Roman" w:cs="Times New Roman"/>
          <w:sz w:val="24"/>
          <w:szCs w:val="24"/>
        </w:rPr>
        <w:t>Gerber-файлов «U.253.172I3V2.zip»</w:t>
      </w:r>
      <w:r w:rsidR="00B112C7">
        <w:rPr>
          <w:rFonts w:ascii="Times New Roman" w:hAnsi="Times New Roman" w:cs="Times New Roman"/>
          <w:sz w:val="24"/>
          <w:szCs w:val="24"/>
        </w:rPr>
        <w:t xml:space="preserve"> </w:t>
      </w:r>
      <w:r w:rsidR="00A12C20">
        <w:rPr>
          <w:rFonts w:ascii="Times New Roman" w:hAnsi="Times New Roman" w:cs="Times New Roman"/>
          <w:sz w:val="24"/>
          <w:szCs w:val="24"/>
        </w:rPr>
        <w:t>Заказчика</w:t>
      </w:r>
      <w:r w:rsidR="00D97091" w:rsidRPr="00437A46">
        <w:rPr>
          <w:rFonts w:ascii="Times New Roman" w:hAnsi="Times New Roman" w:cs="Times New Roman"/>
          <w:sz w:val="24"/>
          <w:szCs w:val="24"/>
        </w:rPr>
        <w:t>, а Заказчик</w:t>
      </w:r>
      <w:r w:rsidR="00D97091" w:rsidRPr="00796749">
        <w:rPr>
          <w:rFonts w:ascii="Times New Roman" w:hAnsi="Times New Roman" w:cs="Times New Roman"/>
          <w:sz w:val="24"/>
          <w:szCs w:val="24"/>
        </w:rPr>
        <w:t xml:space="preserve"> обязуется принять Товар и оплатить его</w:t>
      </w:r>
      <w:r w:rsidRPr="00FF7248">
        <w:rPr>
          <w:rFonts w:ascii="Times New Roman" w:hAnsi="Times New Roman" w:cs="Times New Roman"/>
          <w:sz w:val="24"/>
          <w:szCs w:val="24"/>
        </w:rPr>
        <w:t>.</w:t>
      </w:r>
      <w:r w:rsidR="00A12C20" w:rsidRPr="00A12C20">
        <w:rPr>
          <w:rFonts w:ascii="Times New Roman" w:hAnsi="Times New Roman" w:cs="Times New Roman"/>
          <w:sz w:val="24"/>
          <w:szCs w:val="24"/>
        </w:rPr>
        <w:t xml:space="preserve"> </w:t>
      </w:r>
      <w:proofErr w:type="spellStart"/>
      <w:r w:rsidR="00534C56" w:rsidRPr="00534C56">
        <w:rPr>
          <w:rFonts w:ascii="Times New Roman" w:hAnsi="Times New Roman" w:cs="Times New Roman"/>
          <w:sz w:val="24"/>
          <w:szCs w:val="24"/>
        </w:rPr>
        <w:t>Gerber</w:t>
      </w:r>
      <w:proofErr w:type="spellEnd"/>
      <w:r w:rsidR="00534C56" w:rsidRPr="00534C56">
        <w:rPr>
          <w:rFonts w:ascii="Times New Roman" w:hAnsi="Times New Roman" w:cs="Times New Roman"/>
          <w:sz w:val="24"/>
          <w:szCs w:val="24"/>
        </w:rPr>
        <w:t>-файл</w:t>
      </w:r>
      <w:r w:rsidR="00534C56">
        <w:rPr>
          <w:rFonts w:ascii="Times New Roman" w:hAnsi="Times New Roman" w:cs="Times New Roman"/>
          <w:sz w:val="24"/>
          <w:szCs w:val="24"/>
        </w:rPr>
        <w:t>ы</w:t>
      </w:r>
      <w:r w:rsidR="00534C56" w:rsidRPr="00534C56">
        <w:rPr>
          <w:rFonts w:ascii="Times New Roman" w:hAnsi="Times New Roman" w:cs="Times New Roman"/>
          <w:sz w:val="24"/>
          <w:szCs w:val="24"/>
        </w:rPr>
        <w:t xml:space="preserve"> </w:t>
      </w:r>
      <w:r w:rsidR="00A12C20">
        <w:rPr>
          <w:rFonts w:ascii="Times New Roman" w:hAnsi="Times New Roman" w:cs="Times New Roman"/>
          <w:sz w:val="24"/>
          <w:szCs w:val="24"/>
        </w:rPr>
        <w:t>долж</w:t>
      </w:r>
      <w:r w:rsidR="008B5B9D">
        <w:rPr>
          <w:rFonts w:ascii="Times New Roman" w:hAnsi="Times New Roman" w:cs="Times New Roman"/>
          <w:sz w:val="24"/>
          <w:szCs w:val="24"/>
        </w:rPr>
        <w:t>е</w:t>
      </w:r>
      <w:r w:rsidR="00A12C20">
        <w:rPr>
          <w:rFonts w:ascii="Times New Roman" w:hAnsi="Times New Roman" w:cs="Times New Roman"/>
          <w:sz w:val="24"/>
          <w:szCs w:val="24"/>
        </w:rPr>
        <w:t>н быть передан</w:t>
      </w:r>
      <w:r w:rsidR="00534C56">
        <w:rPr>
          <w:rFonts w:ascii="Times New Roman" w:hAnsi="Times New Roman" w:cs="Times New Roman"/>
          <w:sz w:val="24"/>
          <w:szCs w:val="24"/>
        </w:rPr>
        <w:t>ы</w:t>
      </w:r>
      <w:r w:rsidR="008B5B9D">
        <w:rPr>
          <w:rFonts w:ascii="Times New Roman" w:hAnsi="Times New Roman" w:cs="Times New Roman"/>
          <w:sz w:val="24"/>
          <w:szCs w:val="24"/>
        </w:rPr>
        <w:t xml:space="preserve"> З</w:t>
      </w:r>
      <w:r w:rsidR="00A12C20">
        <w:rPr>
          <w:rFonts w:ascii="Times New Roman" w:hAnsi="Times New Roman" w:cs="Times New Roman"/>
          <w:sz w:val="24"/>
          <w:szCs w:val="24"/>
        </w:rPr>
        <w:t>аказчиком Поставщику в течение 5 рабочих дней после заключения Договора.</w:t>
      </w:r>
    </w:p>
    <w:p w:rsidR="007C02A7" w:rsidRPr="00FF7248" w:rsidRDefault="007C02A7" w:rsidP="000C7685">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BE2324" w:rsidRDefault="007C02A7" w:rsidP="007201C9">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C473C8" w:rsidRPr="00D61CEB" w:rsidRDefault="00C473C8" w:rsidP="007201C9">
      <w:pPr>
        <w:numPr>
          <w:ilvl w:val="1"/>
          <w:numId w:val="2"/>
        </w:numPr>
        <w:spacing w:after="0"/>
        <w:ind w:left="0" w:firstLine="709"/>
        <w:contextualSpacing/>
        <w:jc w:val="both"/>
        <w:rPr>
          <w:rFonts w:ascii="Times New Roman" w:hAnsi="Times New Roman" w:cs="Times New Roman"/>
          <w:sz w:val="24"/>
          <w:szCs w:val="24"/>
        </w:rPr>
      </w:pPr>
      <w:r w:rsidRPr="00A07EA0">
        <w:rPr>
          <w:rFonts w:ascii="Times New Roman" w:hAnsi="Times New Roman" w:cs="Times New Roman"/>
          <w:sz w:val="24"/>
          <w:szCs w:val="24"/>
        </w:rPr>
        <w:t>Данный Договор заключается в целях исполнения обязательств по Договору №</w:t>
      </w:r>
      <w:r>
        <w:rPr>
          <w:rFonts w:ascii="Times New Roman" w:hAnsi="Times New Roman" w:cs="Times New Roman"/>
          <w:sz w:val="24"/>
          <w:szCs w:val="24"/>
        </w:rPr>
        <w:t>296/юр 723</w:t>
      </w:r>
      <w:r w:rsidRPr="00A07EA0">
        <w:rPr>
          <w:rFonts w:ascii="Times New Roman" w:hAnsi="Times New Roman" w:cs="Times New Roman"/>
          <w:sz w:val="24"/>
          <w:szCs w:val="24"/>
        </w:rPr>
        <w:t xml:space="preserve"> от </w:t>
      </w:r>
      <w:r>
        <w:rPr>
          <w:rFonts w:ascii="Times New Roman" w:hAnsi="Times New Roman" w:cs="Times New Roman"/>
          <w:sz w:val="24"/>
          <w:szCs w:val="24"/>
        </w:rPr>
        <w:t>18.04.2017</w:t>
      </w:r>
      <w:r w:rsidRPr="00A07EA0">
        <w:rPr>
          <w:rFonts w:ascii="Times New Roman" w:hAnsi="Times New Roman" w:cs="Times New Roman"/>
          <w:sz w:val="24"/>
          <w:szCs w:val="24"/>
        </w:rPr>
        <w:t xml:space="preserve"> г. между АО «НПО автоматики» и</w:t>
      </w:r>
      <w:r>
        <w:rPr>
          <w:rFonts w:ascii="Times New Roman" w:hAnsi="Times New Roman" w:cs="Times New Roman"/>
          <w:sz w:val="24"/>
          <w:szCs w:val="24"/>
        </w:rPr>
        <w:t xml:space="preserve"> ООО «КЗ «Ростсельмаш».</w:t>
      </w:r>
    </w:p>
    <w:p w:rsidR="007C02A7" w:rsidRPr="00FF7248" w:rsidRDefault="007C02A7" w:rsidP="000C7685">
      <w:pPr>
        <w:numPr>
          <w:ilvl w:val="0"/>
          <w:numId w:val="2"/>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Цена Договора и порядок расчетов</w:t>
      </w:r>
    </w:p>
    <w:p w:rsidR="003B4142" w:rsidRPr="003B4142" w:rsidRDefault="002A76FE" w:rsidP="003B4142">
      <w:pPr>
        <w:spacing w:after="0"/>
        <w:ind w:firstLine="708"/>
        <w:jc w:val="both"/>
        <w:rPr>
          <w:rFonts w:ascii="Times New Roman" w:hAnsi="Times New Roman" w:cs="Times New Roman"/>
          <w:sz w:val="24"/>
          <w:szCs w:val="24"/>
        </w:rPr>
      </w:pPr>
      <w:r w:rsidRPr="006551DF">
        <w:rPr>
          <w:rFonts w:ascii="Times New Roman" w:hAnsi="Times New Roman" w:cs="Times New Roman"/>
          <w:sz w:val="24"/>
          <w:szCs w:val="24"/>
        </w:rPr>
        <w:t xml:space="preserve">2.1.  </w:t>
      </w:r>
      <w:r w:rsidR="003B4142" w:rsidRPr="003B4142">
        <w:rPr>
          <w:rFonts w:ascii="Times New Roman" w:hAnsi="Times New Roman" w:cs="Times New Roman"/>
          <w:sz w:val="24"/>
          <w:szCs w:val="24"/>
        </w:rPr>
        <w:t xml:space="preserve">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2A76FE" w:rsidRPr="006551DF" w:rsidRDefault="003B4142" w:rsidP="003B414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sidRPr="003B4142">
        <w:rPr>
          <w:rFonts w:ascii="Times New Roman" w:hAnsi="Times New Roman" w:cs="Times New Roman"/>
          <w:sz w:val="24"/>
          <w:szCs w:val="24"/>
        </w:rPr>
        <w:t>В</w:t>
      </w:r>
      <w:proofErr w:type="gramEnd"/>
      <w:r w:rsidRPr="003B4142">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6551DF" w:rsidRPr="00FF7248" w:rsidRDefault="006551DF" w:rsidP="006551DF">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lastRenderedPageBreak/>
        <w:t xml:space="preserve">2.2. </w:t>
      </w:r>
      <w:r w:rsidRPr="00FF7248">
        <w:rPr>
          <w:rFonts w:ascii="Times New Roman" w:eastAsia="Times New Roman" w:hAnsi="Times New Roman" w:cs="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6551DF" w:rsidRDefault="006551DF" w:rsidP="006551DF">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Цена </w:t>
      </w:r>
      <w:r w:rsidRPr="00FF7248">
        <w:rPr>
          <w:rFonts w:ascii="Times New Roman" w:eastAsia="Times New Roman" w:hAnsi="Times New Roman" w:cs="Times New Roman"/>
          <w:bCs/>
          <w:spacing w:val="-3"/>
          <w:sz w:val="24"/>
          <w:szCs w:val="24"/>
          <w:lang w:eastAsia="ru-RU"/>
        </w:rPr>
        <w:t>на</w:t>
      </w:r>
      <w:r w:rsidRPr="00FF7248">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61CEB" w:rsidRDefault="006551D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bookmarkStart w:id="0" w:name="_GoBack"/>
      <w:r w:rsidR="00396650">
        <w:rPr>
          <w:rFonts w:ascii="Times New Roman" w:hAnsi="Times New Roman" w:cs="Times New Roman"/>
          <w:sz w:val="24"/>
          <w:szCs w:val="24"/>
        </w:rPr>
        <w:t>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20 (двадцати)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w:t>
      </w:r>
      <w:bookmarkEnd w:id="0"/>
      <w:r w:rsidR="00396650">
        <w:rPr>
          <w:rFonts w:ascii="Times New Roman" w:hAnsi="Times New Roman" w:cs="Times New Roman"/>
          <w:sz w:val="24"/>
          <w:szCs w:val="24"/>
        </w:rPr>
        <w:t>.</w:t>
      </w:r>
    </w:p>
    <w:p w:rsidR="006551DF" w:rsidRDefault="006551D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sidRPr="00E65D30">
        <w:rPr>
          <w:rFonts w:ascii="Times New Roman" w:hAnsi="Times New Roman" w:cs="Times New Roman"/>
          <w:sz w:val="24"/>
          <w:szCs w:val="24"/>
        </w:rPr>
        <w:t xml:space="preserve">Датой оплаты счета является дата списания денежных средств с расчетного счета Заказчика. </w:t>
      </w:r>
      <w:r>
        <w:rPr>
          <w:rFonts w:ascii="Times New Roman" w:hAnsi="Times New Roman" w:cs="Times New Roman"/>
          <w:sz w:val="24"/>
          <w:szCs w:val="24"/>
        </w:rPr>
        <w:t xml:space="preserve"> </w:t>
      </w:r>
    </w:p>
    <w:p w:rsidR="004305C7" w:rsidRPr="00D61CEB" w:rsidRDefault="006551DF" w:rsidP="004305C7">
      <w:pPr>
        <w:ind w:firstLine="708"/>
        <w:jc w:val="both"/>
        <w:rPr>
          <w:rFonts w:ascii="Times New Roman" w:hAnsi="Times New Roman" w:cs="Times New Roman"/>
          <w:sz w:val="24"/>
          <w:szCs w:val="24"/>
        </w:rPr>
      </w:pPr>
      <w:r>
        <w:rPr>
          <w:rFonts w:ascii="Times New Roman" w:hAnsi="Times New Roman" w:cs="Times New Roman"/>
          <w:sz w:val="24"/>
          <w:szCs w:val="24"/>
        </w:rPr>
        <w:t xml:space="preserve">2.5. </w:t>
      </w:r>
      <w:r w:rsidRPr="00E65D30">
        <w:rPr>
          <w:rFonts w:ascii="Times New Roman" w:hAnsi="Times New Roman" w:cs="Times New Roman"/>
          <w:sz w:val="24"/>
          <w:szCs w:val="24"/>
        </w:rPr>
        <w:t xml:space="preserve">Денежные средства перечисляются Заказчиком по реквизитам, указанным в Договоре. В случае </w:t>
      </w:r>
      <w:proofErr w:type="spellStart"/>
      <w:r w:rsidRPr="00E65D30">
        <w:rPr>
          <w:rFonts w:ascii="Times New Roman" w:hAnsi="Times New Roman" w:cs="Times New Roman"/>
          <w:sz w:val="24"/>
          <w:szCs w:val="24"/>
        </w:rPr>
        <w:t>неуведомления</w:t>
      </w:r>
      <w:proofErr w:type="spellEnd"/>
      <w:r w:rsidRPr="00E65D30">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C02A7" w:rsidRPr="0049703F" w:rsidRDefault="007C02A7" w:rsidP="0049703F">
      <w:pPr>
        <w:pStyle w:val="a3"/>
        <w:numPr>
          <w:ilvl w:val="0"/>
          <w:numId w:val="2"/>
        </w:numPr>
        <w:spacing w:after="0"/>
        <w:jc w:val="center"/>
        <w:rPr>
          <w:rFonts w:ascii="Times New Roman" w:hAnsi="Times New Roman" w:cs="Times New Roman"/>
          <w:b/>
          <w:sz w:val="24"/>
          <w:szCs w:val="24"/>
        </w:rPr>
      </w:pPr>
      <w:r w:rsidRPr="0049703F">
        <w:rPr>
          <w:rFonts w:ascii="Times New Roman" w:hAnsi="Times New Roman" w:cs="Times New Roman"/>
          <w:b/>
          <w:sz w:val="24"/>
          <w:szCs w:val="24"/>
        </w:rPr>
        <w:t>Порядок поставки и приемки Товара</w:t>
      </w:r>
    </w:p>
    <w:p w:rsidR="00482940" w:rsidRPr="00482940"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Поста</w:t>
      </w:r>
      <w:r w:rsidR="00383662">
        <w:rPr>
          <w:rFonts w:ascii="Times New Roman" w:hAnsi="Times New Roman" w:cs="Times New Roman"/>
          <w:color w:val="000000" w:themeColor="text1"/>
          <w:sz w:val="24"/>
          <w:szCs w:val="24"/>
        </w:rPr>
        <w:t>вка Товара осуществляется в срок, указанный в Спецификации № 1</w:t>
      </w:r>
      <w:r w:rsidR="00482940" w:rsidRPr="00482940">
        <w:rPr>
          <w:rFonts w:ascii="Times New Roman" w:hAnsi="Times New Roman" w:cs="Times New Roman"/>
          <w:color w:val="000000" w:themeColor="text1"/>
          <w:sz w:val="24"/>
          <w:szCs w:val="24"/>
        </w:rPr>
        <w:t xml:space="preserve"> </w:t>
      </w:r>
      <w:r w:rsidR="00383662">
        <w:rPr>
          <w:rFonts w:ascii="Times New Roman" w:hAnsi="Times New Roman" w:cs="Times New Roman"/>
          <w:sz w:val="24"/>
          <w:szCs w:val="24"/>
        </w:rPr>
        <w:t>(Приложение № 1).</w:t>
      </w:r>
      <w:r w:rsidR="00482940" w:rsidRPr="00482940">
        <w:rPr>
          <w:rFonts w:ascii="Times New Roman" w:hAnsi="Times New Roman" w:cs="Times New Roman"/>
          <w:sz w:val="24"/>
          <w:szCs w:val="24"/>
        </w:rPr>
        <w:t xml:space="preserve"> </w:t>
      </w:r>
      <w:r w:rsidR="00482940" w:rsidRPr="00EA68B1">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383662" w:rsidRPr="00383662" w:rsidRDefault="00482940" w:rsidP="00482940">
      <w:pPr>
        <w:spacing w:after="0"/>
        <w:contextualSpacing/>
        <w:jc w:val="both"/>
        <w:rPr>
          <w:rFonts w:ascii="Times New Roman" w:hAnsi="Times New Roman" w:cs="Times New Roman"/>
          <w:color w:val="000000" w:themeColor="text1"/>
          <w:sz w:val="24"/>
          <w:szCs w:val="24"/>
        </w:rPr>
      </w:pPr>
      <w:r w:rsidRPr="00EA68B1">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r>
        <w:rPr>
          <w:rFonts w:ascii="Times New Roman" w:hAnsi="Times New Roman" w:cs="Times New Roman"/>
          <w:color w:val="000000"/>
          <w:sz w:val="24"/>
          <w:szCs w:val="24"/>
        </w:rPr>
        <w:t>.</w:t>
      </w:r>
    </w:p>
    <w:p w:rsidR="007C02A7" w:rsidRPr="00383662"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C02A7" w:rsidRPr="00FF7248"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FF7248">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sidRPr="00FF7248">
        <w:rPr>
          <w:rFonts w:ascii="Times New Roman" w:eastAsia="Times New Roman" w:hAnsi="Times New Roman" w:cs="Times New Roman"/>
          <w:bCs/>
          <w:spacing w:val="-3"/>
          <w:sz w:val="24"/>
          <w:szCs w:val="24"/>
          <w:lang w:eastAsia="ru-RU"/>
        </w:rPr>
        <w:t xml:space="preserve"> </w:t>
      </w:r>
      <w:r w:rsidR="005C7EEC" w:rsidRPr="00207B2A">
        <w:rPr>
          <w:rFonts w:ascii="Times New Roman" w:hAnsi="Times New Roman" w:cs="Times New Roman"/>
          <w:sz w:val="24"/>
          <w:szCs w:val="24"/>
        </w:rPr>
        <w:t>beldiyaav</w:t>
      </w:r>
      <w:r w:rsidR="005C7EEC" w:rsidRPr="00FF7248">
        <w:rPr>
          <w:rFonts w:ascii="Times New Roman" w:hAnsi="Times New Roman" w:cs="Times New Roman"/>
          <w:sz w:val="24"/>
          <w:szCs w:val="24"/>
        </w:rPr>
        <w:t>@npoa.ru</w:t>
      </w:r>
      <w:r w:rsidRPr="00FF7248">
        <w:rPr>
          <w:rFonts w:ascii="Times New Roman" w:eastAsia="Times New Roman" w:hAnsi="Times New Roman" w:cs="Times New Roman"/>
          <w:bCs/>
          <w:spacing w:val="-3"/>
          <w:sz w:val="24"/>
          <w:szCs w:val="24"/>
          <w:lang w:eastAsia="ru-RU"/>
        </w:rPr>
        <w:t xml:space="preserve"> </w:t>
      </w:r>
      <w:r w:rsidRPr="00FF7248">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подписанную со своей стороны товарную накладную (УПД);</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счет на оплату Товара;</w:t>
      </w:r>
    </w:p>
    <w:p w:rsidR="007C02A7" w:rsidRPr="00FF7248" w:rsidRDefault="007C02A7" w:rsidP="000C7685">
      <w:pPr>
        <w:pStyle w:val="a3"/>
        <w:numPr>
          <w:ilvl w:val="2"/>
          <w:numId w:val="21"/>
        </w:numPr>
        <w:spacing w:after="0" w:line="276" w:lineRule="auto"/>
        <w:ind w:left="0" w:firstLine="709"/>
        <w:jc w:val="both"/>
        <w:rPr>
          <w:rFonts w:ascii="Times New Roman" w:hAnsi="Times New Roman" w:cs="Times New Roman"/>
          <w:i/>
          <w:sz w:val="24"/>
          <w:szCs w:val="24"/>
        </w:rPr>
      </w:pPr>
      <w:r w:rsidRPr="00FF7248">
        <w:rPr>
          <w:rFonts w:ascii="Times New Roman" w:hAnsi="Times New Roman" w:cs="Times New Roman"/>
          <w:sz w:val="24"/>
          <w:szCs w:val="24"/>
        </w:rPr>
        <w:lastRenderedPageBreak/>
        <w:t>сертификаты соответствия, или иные документы, подтверждающие качество поставляемого товара.</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sidDel="00C2718F">
        <w:rPr>
          <w:rFonts w:ascii="Times New Roman" w:hAnsi="Times New Roman" w:cs="Times New Roman"/>
          <w:sz w:val="24"/>
          <w:szCs w:val="24"/>
        </w:rPr>
        <w:t xml:space="preserve"> </w:t>
      </w:r>
      <w:r w:rsidRPr="00FF7248">
        <w:rPr>
          <w:rFonts w:ascii="Times New Roman" w:hAnsi="Times New Roman" w:cs="Times New Roman"/>
          <w:sz w:val="24"/>
          <w:szCs w:val="24"/>
        </w:rPr>
        <w:t xml:space="preserve">Счет-фактура (УПД) представляется Поставщиком в случаях и в сроки, установленные законодательством Российской Федерации.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FF7248">
        <w:rPr>
          <w:rFonts w:ascii="Times New Roman" w:hAnsi="Times New Roman" w:cs="Times New Roman"/>
          <w:b/>
          <w:i/>
          <w:sz w:val="24"/>
          <w:szCs w:val="24"/>
        </w:rPr>
        <w:tab/>
      </w:r>
      <w:r w:rsidRPr="00FF7248">
        <w:rPr>
          <w:rFonts w:ascii="Times New Roman" w:hAnsi="Times New Roman" w:cs="Times New Roman"/>
          <w:sz w:val="24"/>
          <w:szCs w:val="24"/>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w:t>
      </w:r>
      <w:r w:rsidRPr="00FF7248">
        <w:rPr>
          <w:rFonts w:ascii="Times New Roman" w:hAnsi="Times New Roman" w:cs="Times New Roman"/>
          <w:sz w:val="24"/>
          <w:szCs w:val="24"/>
        </w:rPr>
        <w:lastRenderedPageBreak/>
        <w:t>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7D073E">
        <w:rPr>
          <w:rFonts w:ascii="Times New Roman" w:hAnsi="Times New Roman" w:cs="Times New Roman"/>
          <w:sz w:val="24"/>
          <w:szCs w:val="24"/>
        </w:rPr>
        <w:t xml:space="preserve"> в предусмотренный настоящим пунктом срок</w:t>
      </w:r>
      <w:r w:rsidRPr="00FF7248">
        <w:rPr>
          <w:rFonts w:ascii="Times New Roman" w:hAnsi="Times New Roman" w:cs="Times New Roman"/>
          <w:sz w:val="24"/>
          <w:szCs w:val="24"/>
        </w:rPr>
        <w:t>.</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w:t>
      </w:r>
      <w:r w:rsidR="007D073E">
        <w:rPr>
          <w:rFonts w:ascii="Times New Roman" w:hAnsi="Times New Roman" w:cs="Times New Roman"/>
          <w:sz w:val="24"/>
          <w:szCs w:val="24"/>
        </w:rPr>
        <w:t>средством электронной почты, факса или иным доступным способом.</w:t>
      </w:r>
    </w:p>
    <w:p w:rsidR="00E73BF0" w:rsidRPr="00FF7248" w:rsidRDefault="00E73BF0" w:rsidP="00E73BF0">
      <w:pPr>
        <w:spacing w:after="0"/>
        <w:contextualSpacing/>
        <w:jc w:val="both"/>
        <w:rPr>
          <w:rFonts w:ascii="Times New Roman" w:hAnsi="Times New Roman" w:cs="Times New Roman"/>
          <w:sz w:val="24"/>
          <w:szCs w:val="24"/>
        </w:rPr>
      </w:pPr>
    </w:p>
    <w:p w:rsidR="007C02A7" w:rsidRPr="00FF7248" w:rsidRDefault="007C02A7" w:rsidP="000C7685">
      <w:pPr>
        <w:spacing w:after="0"/>
        <w:ind w:firstLine="709"/>
        <w:contextualSpacing/>
        <w:jc w:val="center"/>
        <w:rPr>
          <w:rFonts w:ascii="Times New Roman" w:hAnsi="Times New Roman" w:cs="Times New Roman"/>
          <w:b/>
          <w:vanish/>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4.  Качество Товара. Гарантия качества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w:t>
      </w:r>
      <w:r w:rsidR="002A29B5" w:rsidRPr="00FF7248">
        <w:rPr>
          <w:rFonts w:ascii="Times New Roman" w:hAnsi="Times New Roman" w:cs="Times New Roman"/>
          <w:sz w:val="24"/>
          <w:szCs w:val="24"/>
        </w:rPr>
        <w:t xml:space="preserve"> и качественным характеристикам элементов, указанных в Спецификации №1 в столбце «Наименование требуемого товара»</w:t>
      </w:r>
      <w:r w:rsidRPr="00FF7248">
        <w:rPr>
          <w:rFonts w:ascii="Times New Roman" w:hAnsi="Times New Roman" w:cs="Times New Roman"/>
          <w:sz w:val="24"/>
          <w:szCs w:val="24"/>
        </w:rPr>
        <w:t>, нормативной документации производителя на данный вид Товара. Товар должен быть исправным, новым, не бывшим в употреблении.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02A7" w:rsidRPr="00FF7248" w:rsidRDefault="007C02A7" w:rsidP="000C7685">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sidRPr="00FF7248">
        <w:rPr>
          <w:rFonts w:ascii="Times New Roman" w:hAnsi="Times New Roman" w:cs="Times New Roman"/>
          <w:sz w:val="24"/>
          <w:szCs w:val="24"/>
        </w:rPr>
        <w:t>4.6. Контроль качества Товара осуществляется службой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Заказчик проводит: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w:t>
      </w:r>
      <w:r w:rsidR="004122B6">
        <w:rPr>
          <w:rFonts w:ascii="Times New Roman" w:hAnsi="Times New Roman" w:cs="Times New Roman"/>
          <w:sz w:val="24"/>
          <w:szCs w:val="24"/>
        </w:rPr>
        <w:t>инистров СССР от 15.06</w:t>
      </w:r>
      <w:r w:rsidRPr="00FF7248">
        <w:rPr>
          <w:rFonts w:ascii="Times New Roman" w:hAnsi="Times New Roman" w:cs="Times New Roman"/>
          <w:sz w:val="24"/>
          <w:szCs w:val="24"/>
        </w:rPr>
        <w:t>.</w:t>
      </w:r>
      <w:r w:rsidR="002B3F00">
        <w:rPr>
          <w:rFonts w:ascii="Times New Roman" w:hAnsi="Times New Roman" w:cs="Times New Roman"/>
          <w:sz w:val="24"/>
          <w:szCs w:val="24"/>
        </w:rPr>
        <w:t>19</w:t>
      </w:r>
      <w:r w:rsidR="008015B1">
        <w:rPr>
          <w:rFonts w:ascii="Times New Roman" w:hAnsi="Times New Roman" w:cs="Times New Roman"/>
          <w:sz w:val="24"/>
          <w:szCs w:val="24"/>
        </w:rPr>
        <w:t xml:space="preserve">65г. №П-6, </w:t>
      </w:r>
      <w:r w:rsidR="008015B1">
        <w:rPr>
          <w:rFonts w:ascii="Times New Roman" w:hAnsi="Times New Roman" w:cs="Times New Roman"/>
          <w:sz w:val="24"/>
          <w:szCs w:val="24"/>
        </w:rPr>
        <w:t>«О порядке приемки продукции производственно-технического назначения и товаров народного потребления по качеству», утвержденному Постановлением Госарбитража при Совете Министров СССР от 25.04.1966г. №П-7</w:t>
      </w:r>
      <w:r w:rsidR="008015B1">
        <w:rPr>
          <w:rFonts w:ascii="Times New Roman" w:hAnsi="Times New Roman" w:cs="Times New Roman"/>
          <w:sz w:val="24"/>
          <w:szCs w:val="24"/>
        </w:rPr>
        <w:t>.</w:t>
      </w:r>
    </w:p>
    <w:p w:rsidR="00F5140D" w:rsidRPr="00D61CEB" w:rsidRDefault="007C02A7" w:rsidP="00D61CEB">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4.7 </w:t>
      </w:r>
      <w:proofErr w:type="gramStart"/>
      <w:r w:rsidRPr="00FF7248">
        <w:rPr>
          <w:rFonts w:ascii="Times New Roman" w:hAnsi="Times New Roman" w:cs="Times New Roman"/>
          <w:sz w:val="24"/>
          <w:szCs w:val="24"/>
        </w:rPr>
        <w:t>В</w:t>
      </w:r>
      <w:proofErr w:type="gramEnd"/>
      <w:r w:rsidRPr="00FF7248">
        <w:rPr>
          <w:rFonts w:ascii="Times New Roman" w:hAnsi="Times New Roman" w:cs="Times New Roman"/>
          <w:sz w:val="24"/>
          <w:szCs w:val="24"/>
        </w:rPr>
        <w:t xml:space="preserve">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E73BF0" w:rsidRPr="00FF7248" w:rsidRDefault="00E73BF0" w:rsidP="000C7685">
      <w:pPr>
        <w:pStyle w:val="a3"/>
        <w:spacing w:after="0" w:line="276" w:lineRule="auto"/>
        <w:ind w:left="0"/>
        <w:rPr>
          <w:rFonts w:ascii="Times New Roman" w:hAnsi="Times New Roman" w:cs="Times New Roman"/>
          <w:b/>
          <w:sz w:val="24"/>
          <w:szCs w:val="24"/>
        </w:rPr>
      </w:pPr>
    </w:p>
    <w:p w:rsidR="007C02A7" w:rsidRPr="00FF7248" w:rsidRDefault="007C02A7" w:rsidP="000C7685">
      <w:pPr>
        <w:pStyle w:val="a3"/>
        <w:numPr>
          <w:ilvl w:val="0"/>
          <w:numId w:val="3"/>
        </w:numPr>
        <w:spacing w:after="0" w:line="276" w:lineRule="auto"/>
        <w:ind w:left="0" w:firstLine="0"/>
        <w:jc w:val="center"/>
        <w:rPr>
          <w:rFonts w:ascii="Times New Roman" w:hAnsi="Times New Roman" w:cs="Times New Roman"/>
          <w:b/>
          <w:sz w:val="24"/>
          <w:szCs w:val="24"/>
        </w:rPr>
      </w:pPr>
      <w:r w:rsidRPr="00FF7248">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7C02A7" w:rsidRPr="00FF7248"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7C02A7" w:rsidRPr="00FF7248" w:rsidRDefault="007C02A7" w:rsidP="000C7685">
      <w:pPr>
        <w:pStyle w:val="a6"/>
        <w:spacing w:line="276" w:lineRule="auto"/>
        <w:ind w:firstLine="708"/>
        <w:jc w:val="both"/>
        <w:rPr>
          <w:rFonts w:ascii="Times New Roman" w:hAnsi="Times New Roman" w:cs="Times New Roman"/>
          <w:sz w:val="24"/>
          <w:szCs w:val="24"/>
        </w:rPr>
      </w:pPr>
      <w:r w:rsidRPr="00FF7248">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FF7248">
        <w:rPr>
          <w:rStyle w:val="a4"/>
          <w:rFonts w:ascii="Times New Roman" w:hAnsi="Times New Roman" w:cs="Times New Roman"/>
          <w:sz w:val="24"/>
          <w:szCs w:val="24"/>
        </w:rPr>
        <w:t xml:space="preserve"> </w:t>
      </w:r>
    </w:p>
    <w:p w:rsidR="007C02A7" w:rsidRPr="00FF7248"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E73BF0" w:rsidRPr="00FF7248" w:rsidRDefault="00E73BF0" w:rsidP="000C7685">
      <w:pPr>
        <w:pStyle w:val="a6"/>
        <w:spacing w:line="276" w:lineRule="auto"/>
        <w:ind w:left="709"/>
        <w:jc w:val="both"/>
        <w:rPr>
          <w:rFonts w:ascii="Times New Roman" w:hAnsi="Times New Roman" w:cs="Times New Roman"/>
          <w:sz w:val="24"/>
          <w:szCs w:val="24"/>
        </w:rPr>
      </w:pPr>
    </w:p>
    <w:p w:rsidR="00BE2324" w:rsidRPr="00BE2324" w:rsidRDefault="00897EB6" w:rsidP="00897EB6">
      <w:pPr>
        <w:pStyle w:val="a3"/>
        <w:numPr>
          <w:ilvl w:val="0"/>
          <w:numId w:val="3"/>
        </w:numPr>
        <w:spacing w:after="0" w:line="276" w:lineRule="auto"/>
        <w:jc w:val="center"/>
        <w:rPr>
          <w:rFonts w:ascii="Times New Roman" w:hAnsi="Times New Roman" w:cs="Times New Roman"/>
          <w:vanish/>
          <w:sz w:val="24"/>
          <w:szCs w:val="24"/>
        </w:rPr>
      </w:pPr>
      <w:r w:rsidRPr="00FF7248">
        <w:rPr>
          <w:rFonts w:ascii="Times New Roman" w:hAnsi="Times New Roman" w:cs="Times New Roman"/>
          <w:b/>
          <w:sz w:val="24"/>
          <w:szCs w:val="24"/>
        </w:rPr>
        <w:t>Ответственность Сторон. Общие положения</w:t>
      </w:r>
    </w:p>
    <w:p w:rsidR="00F33EE4" w:rsidRDefault="00F33EE4" w:rsidP="000C7685">
      <w:pPr>
        <w:pStyle w:val="a3"/>
        <w:numPr>
          <w:ilvl w:val="1"/>
          <w:numId w:val="3"/>
        </w:numPr>
        <w:spacing w:after="0" w:line="276" w:lineRule="auto"/>
        <w:ind w:left="0" w:firstLine="709"/>
        <w:jc w:val="both"/>
        <w:rPr>
          <w:rFonts w:ascii="Times New Roman" w:hAnsi="Times New Roman" w:cs="Times New Roman"/>
          <w:sz w:val="24"/>
          <w:szCs w:val="24"/>
        </w:rPr>
      </w:pPr>
    </w:p>
    <w:p w:rsidR="007C02A7" w:rsidRPr="00FF7248" w:rsidRDefault="00F33EE4" w:rsidP="00F33EE4">
      <w:pPr>
        <w:pStyle w:val="a3"/>
        <w:spacing w:after="0"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6.1. </w:t>
      </w:r>
      <w:r w:rsidR="007C02A7" w:rsidRPr="00FF7248">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02A7" w:rsidRPr="00FF7248"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C02A7" w:rsidRDefault="007C02A7" w:rsidP="0091391A">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4B6289" w:rsidRPr="004305C7" w:rsidRDefault="004B6289" w:rsidP="004B6289">
      <w:pPr>
        <w:pStyle w:val="a3"/>
        <w:ind w:left="710"/>
        <w:jc w:val="both"/>
        <w:rPr>
          <w:rFonts w:ascii="Times New Roman" w:hAnsi="Times New Roman" w:cs="Times New Roman"/>
          <w:sz w:val="24"/>
          <w:szCs w:val="24"/>
        </w:rPr>
      </w:pPr>
    </w:p>
    <w:p w:rsidR="007C02A7" w:rsidRPr="00FF7248" w:rsidRDefault="007C02A7" w:rsidP="000C7685">
      <w:pPr>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Поставщика</w:t>
      </w:r>
    </w:p>
    <w:p w:rsidR="007C02A7" w:rsidRPr="00FF7248" w:rsidRDefault="00BE2324"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w:t>
      </w:r>
      <w:r w:rsidR="007C02A7" w:rsidRPr="00FF7248">
        <w:rPr>
          <w:rFonts w:ascii="Times New Roman" w:hAnsi="Times New Roman" w:cs="Times New Roman"/>
          <w:sz w:val="24"/>
          <w:szCs w:val="24"/>
        </w:rPr>
        <w:t xml:space="preserve"> поставки Товара Поставщик уплачивает</w:t>
      </w:r>
      <w:r>
        <w:rPr>
          <w:rFonts w:ascii="Times New Roman" w:hAnsi="Times New Roman" w:cs="Times New Roman"/>
          <w:sz w:val="24"/>
          <w:szCs w:val="24"/>
        </w:rPr>
        <w:t xml:space="preserve"> Заказчику</w:t>
      </w:r>
      <w:r w:rsidR="007C02A7" w:rsidRPr="00FF7248">
        <w:rPr>
          <w:rFonts w:ascii="Times New Roman" w:hAnsi="Times New Roman" w:cs="Times New Roman"/>
          <w:sz w:val="24"/>
          <w:szCs w:val="24"/>
        </w:rPr>
        <w:t xml:space="preserve"> </w:t>
      </w:r>
      <w:r>
        <w:rPr>
          <w:rFonts w:ascii="Times New Roman" w:hAnsi="Times New Roman" w:cs="Times New Roman"/>
          <w:sz w:val="24"/>
          <w:szCs w:val="24"/>
        </w:rPr>
        <w:t>неустойку</w:t>
      </w:r>
      <w:r w:rsidR="00D421E5">
        <w:rPr>
          <w:rFonts w:ascii="Times New Roman" w:hAnsi="Times New Roman" w:cs="Times New Roman"/>
          <w:sz w:val="24"/>
          <w:szCs w:val="24"/>
        </w:rPr>
        <w:t xml:space="preserve"> в размере 0,</w:t>
      </w:r>
      <w:r w:rsidR="00A80D7D">
        <w:rPr>
          <w:rFonts w:ascii="Times New Roman" w:hAnsi="Times New Roman" w:cs="Times New Roman"/>
          <w:sz w:val="24"/>
          <w:szCs w:val="24"/>
        </w:rPr>
        <w:t>5</w:t>
      </w:r>
      <w:r w:rsidR="009D1A17">
        <w:rPr>
          <w:rFonts w:ascii="Times New Roman" w:hAnsi="Times New Roman" w:cs="Times New Roman"/>
          <w:sz w:val="24"/>
          <w:szCs w:val="24"/>
        </w:rPr>
        <w:t xml:space="preserve"> % </w:t>
      </w:r>
      <w:r w:rsidR="007C02A7" w:rsidRPr="00FF7248">
        <w:rPr>
          <w:rFonts w:ascii="Times New Roman" w:hAnsi="Times New Roman" w:cs="Times New Roman"/>
          <w:sz w:val="24"/>
          <w:szCs w:val="24"/>
        </w:rPr>
        <w:t xml:space="preserve">от цены </w:t>
      </w:r>
      <w:r>
        <w:rPr>
          <w:rFonts w:ascii="Times New Roman" w:hAnsi="Times New Roman" w:cs="Times New Roman"/>
          <w:sz w:val="24"/>
          <w:szCs w:val="24"/>
        </w:rPr>
        <w:t>Договора, указанной в пункте 2.1, за каждый день просрочки до момента фактического исполнения обязательства по поставке Товара.</w:t>
      </w:r>
    </w:p>
    <w:p w:rsidR="007C02A7" w:rsidRPr="00FF7248" w:rsidRDefault="002B3F00"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w:t>
      </w:r>
      <w:r w:rsidR="007C02A7" w:rsidRPr="00FF7248">
        <w:rPr>
          <w:rFonts w:ascii="Times New Roman" w:hAnsi="Times New Roman" w:cs="Times New Roman"/>
          <w:sz w:val="24"/>
          <w:szCs w:val="24"/>
        </w:rPr>
        <w:t xml:space="preserve"> и (или) ненадлежащего исполнения гарантийных обязательств по Договору Поставщик по письменному требованию Заказчика уплачивает </w:t>
      </w:r>
      <w:r w:rsidR="007C02A7" w:rsidRPr="00FF7248">
        <w:rPr>
          <w:rFonts w:ascii="Times New Roman" w:hAnsi="Times New Roman" w:cs="Times New Roman"/>
          <w:sz w:val="24"/>
          <w:szCs w:val="24"/>
        </w:rPr>
        <w:lastRenderedPageBreak/>
        <w:t>штраф в размере 10 % от цены Договора за каждый факт нарушения гарантийного обязательства.</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02A7" w:rsidRPr="00FF7248" w:rsidRDefault="007C02A7" w:rsidP="000C7685">
      <w:pPr>
        <w:numPr>
          <w:ilvl w:val="1"/>
          <w:numId w:val="3"/>
        </w:numPr>
        <w:spacing w:after="0"/>
        <w:ind w:left="0" w:firstLine="709"/>
        <w:contextualSpacing/>
        <w:jc w:val="both"/>
        <w:rPr>
          <w:rFonts w:ascii="Times New Roman" w:hAnsi="Times New Roman" w:cs="Times New Roman"/>
          <w:i/>
          <w:sz w:val="24"/>
          <w:szCs w:val="24"/>
        </w:rPr>
      </w:pPr>
      <w:r w:rsidRPr="00FF7248">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w:t>
      </w:r>
      <w:r w:rsidR="007D073E">
        <w:rPr>
          <w:rFonts w:ascii="Times New Roman" w:hAnsi="Times New Roman" w:cs="Times New Roman"/>
          <w:sz w:val="24"/>
          <w:szCs w:val="24"/>
        </w:rPr>
        <w:t>и с Договором или зачесть в счет</w:t>
      </w:r>
      <w:r w:rsidRPr="00FF7248">
        <w:rPr>
          <w:rFonts w:ascii="Times New Roman" w:hAnsi="Times New Roman" w:cs="Times New Roman"/>
          <w:sz w:val="24"/>
          <w:szCs w:val="24"/>
        </w:rPr>
        <w:t xml:space="preserve"> требования Поставщика об оплате Товара и/или иных сумм в соответствии с Договором.</w:t>
      </w:r>
    </w:p>
    <w:p w:rsidR="000C7685" w:rsidRPr="00FF7248" w:rsidRDefault="007C02A7" w:rsidP="009D1A17">
      <w:pPr>
        <w:spacing w:after="0"/>
        <w:ind w:firstLine="709"/>
        <w:contextualSpacing/>
        <w:jc w:val="both"/>
        <w:rPr>
          <w:rFonts w:ascii="Times New Roman" w:hAnsi="Times New Roman" w:cs="Times New Roman"/>
          <w:i/>
          <w:sz w:val="24"/>
          <w:szCs w:val="24"/>
        </w:rPr>
      </w:pPr>
      <w:r w:rsidRPr="00FF7248">
        <w:rPr>
          <w:rFonts w:ascii="Times New Roman" w:hAnsi="Times New Roman" w:cs="Times New Roman"/>
          <w:i/>
          <w:sz w:val="24"/>
          <w:szCs w:val="24"/>
        </w:rPr>
        <w:t xml:space="preserve"> </w:t>
      </w:r>
    </w:p>
    <w:p w:rsidR="007C02A7" w:rsidRPr="00FF7248" w:rsidRDefault="007C02A7" w:rsidP="000C7685">
      <w:pPr>
        <w:tabs>
          <w:tab w:val="left" w:pos="7140"/>
        </w:tabs>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Заказчика</w:t>
      </w:r>
    </w:p>
    <w:p w:rsidR="007C02A7" w:rsidRPr="00FF7248" w:rsidRDefault="004B5837"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6.8</w:t>
      </w:r>
      <w:r w:rsidR="007C02A7" w:rsidRPr="00FF7248">
        <w:rPr>
          <w:rFonts w:ascii="Times New Roman" w:hAnsi="Times New Roman" w:cs="Times New Roman"/>
          <w:sz w:val="24"/>
          <w:szCs w:val="24"/>
        </w:rPr>
        <w:t xml:space="preserve">. При нарушении Заказчиком сроков оплаты поставленного Товара за каждый день просрочки начисляется </w:t>
      </w:r>
      <w:r w:rsidR="00BE2324">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383662" w:rsidRPr="00FF7248">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предусмотренная </w:t>
      </w:r>
      <w:r w:rsidR="00383662" w:rsidRPr="00FF7248">
        <w:rPr>
          <w:rFonts w:ascii="Times New Roman" w:hAnsi="Times New Roman" w:cs="Times New Roman"/>
          <w:sz w:val="24"/>
          <w:szCs w:val="24"/>
        </w:rPr>
        <w:t>настоящим пунктом,</w:t>
      </w:r>
      <w:r w:rsidR="007C02A7" w:rsidRPr="00FF7248">
        <w:rPr>
          <w:rFonts w:ascii="Times New Roman" w:hAnsi="Times New Roman" w:cs="Times New Roman"/>
          <w:sz w:val="24"/>
          <w:szCs w:val="24"/>
        </w:rPr>
        <w:t xml:space="preserve"> не начисляется в случае если период просрочки не превышает </w:t>
      </w:r>
      <w:r w:rsidR="005355A6" w:rsidRPr="00FF7248">
        <w:rPr>
          <w:rFonts w:ascii="Times New Roman" w:hAnsi="Times New Roman" w:cs="Times New Roman"/>
          <w:sz w:val="24"/>
          <w:szCs w:val="24"/>
        </w:rPr>
        <w:t>45</w:t>
      </w:r>
      <w:r w:rsidR="007C02A7" w:rsidRPr="00FF7248">
        <w:rPr>
          <w:rFonts w:ascii="Times New Roman" w:hAnsi="Times New Roman" w:cs="Times New Roman"/>
          <w:sz w:val="24"/>
          <w:szCs w:val="24"/>
        </w:rPr>
        <w:t xml:space="preserve"> календарных дней.</w:t>
      </w:r>
    </w:p>
    <w:p w:rsidR="007C02A7" w:rsidRDefault="000C7685" w:rsidP="009D1A17">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w:t>
      </w:r>
      <w:r w:rsidR="004B5837">
        <w:rPr>
          <w:rFonts w:ascii="Times New Roman" w:hAnsi="Times New Roman" w:cs="Times New Roman"/>
          <w:sz w:val="24"/>
          <w:szCs w:val="24"/>
        </w:rPr>
        <w:t>9</w:t>
      </w:r>
      <w:r w:rsidR="007C02A7" w:rsidRPr="00FF7248">
        <w:rPr>
          <w:rFonts w:ascii="Times New Roman" w:hAnsi="Times New Roman" w:cs="Times New Roman"/>
          <w:sz w:val="24"/>
          <w:szCs w:val="24"/>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E73BF0" w:rsidRPr="00FF7248" w:rsidRDefault="00E73BF0" w:rsidP="000C7685">
      <w:pPr>
        <w:spacing w:after="0"/>
        <w:ind w:firstLine="709"/>
        <w:contextualSpacing/>
        <w:rPr>
          <w:rFonts w:ascii="Times New Roman" w:hAnsi="Times New Roman" w:cs="Times New Roman"/>
          <w:sz w:val="24"/>
          <w:szCs w:val="24"/>
        </w:rPr>
      </w:pPr>
    </w:p>
    <w:p w:rsidR="007C02A7" w:rsidRPr="00FF7248" w:rsidRDefault="007C02A7" w:rsidP="000C7685">
      <w:pPr>
        <w:numPr>
          <w:ilvl w:val="0"/>
          <w:numId w:val="3"/>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Обстоятельства непреодолимой силы</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дней</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C02A7"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Если обстоятельства непреодолимой силы действуют </w:t>
      </w:r>
      <w:r w:rsidR="00BE2324">
        <w:rPr>
          <w:rFonts w:ascii="Times New Roman" w:hAnsi="Times New Roman" w:cs="Times New Roman"/>
          <w:sz w:val="24"/>
          <w:szCs w:val="24"/>
        </w:rPr>
        <w:t>более</w:t>
      </w:r>
      <w:r w:rsidRPr="00FF7248">
        <w:rPr>
          <w:rFonts w:ascii="Times New Roman" w:hAnsi="Times New Roman" w:cs="Times New Roman"/>
          <w:sz w:val="24"/>
          <w:szCs w:val="24"/>
        </w:rPr>
        <w:t xml:space="preserve"> 30 (тридцати) дней, каждая из Сторон </w:t>
      </w:r>
      <w:r w:rsidR="007D073E">
        <w:rPr>
          <w:rFonts w:ascii="Times New Roman" w:hAnsi="Times New Roman" w:cs="Times New Roman"/>
          <w:sz w:val="24"/>
          <w:szCs w:val="24"/>
        </w:rPr>
        <w:t>вправе</w:t>
      </w:r>
      <w:r w:rsidRPr="00FF7248">
        <w:rPr>
          <w:rFonts w:ascii="Times New Roman" w:hAnsi="Times New Roman" w:cs="Times New Roman"/>
          <w:sz w:val="24"/>
          <w:szCs w:val="24"/>
        </w:rPr>
        <w:t xml:space="preserve"> заявить о расторжении Договора, сообщив об этом другой </w:t>
      </w:r>
      <w:r w:rsidRPr="00FF7248">
        <w:rPr>
          <w:rFonts w:ascii="Times New Roman" w:hAnsi="Times New Roman" w:cs="Times New Roman"/>
          <w:sz w:val="24"/>
          <w:szCs w:val="24"/>
        </w:rPr>
        <w:lastRenderedPageBreak/>
        <w:t>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2324" w:rsidRPr="00FF7248" w:rsidRDefault="00BE2324" w:rsidP="000C7685">
      <w:pPr>
        <w:spacing w:after="0"/>
        <w:ind w:left="709"/>
        <w:contextualSpacing/>
        <w:jc w:val="both"/>
        <w:rPr>
          <w:rFonts w:ascii="Times New Roman" w:hAnsi="Times New Roman" w:cs="Times New Roman"/>
          <w:sz w:val="24"/>
          <w:szCs w:val="24"/>
        </w:rPr>
      </w:pPr>
    </w:p>
    <w:p w:rsidR="007C02A7" w:rsidRPr="00FF7248" w:rsidRDefault="007C02A7" w:rsidP="000C7685">
      <w:pPr>
        <w:numPr>
          <w:ilvl w:val="0"/>
          <w:numId w:val="3"/>
        </w:numPr>
        <w:spacing w:after="0"/>
        <w:ind w:left="709" w:firstLine="0"/>
        <w:contextualSpacing/>
        <w:jc w:val="center"/>
        <w:rPr>
          <w:rFonts w:ascii="Times New Roman" w:hAnsi="Times New Roman" w:cs="Times New Roman"/>
          <w:b/>
          <w:sz w:val="24"/>
          <w:szCs w:val="24"/>
        </w:rPr>
      </w:pPr>
      <w:r w:rsidRPr="00FF7248">
        <w:rPr>
          <w:rFonts w:ascii="Times New Roman" w:hAnsi="Times New Roman" w:cs="Times New Roman"/>
          <w:b/>
          <w:sz w:val="24"/>
          <w:szCs w:val="24"/>
        </w:rPr>
        <w:t>Разрешение споров</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02A7"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E73BF0" w:rsidRPr="00FF7248" w:rsidRDefault="00E73BF0" w:rsidP="000C7685">
      <w:pPr>
        <w:spacing w:after="0"/>
        <w:ind w:firstLine="708"/>
        <w:contextualSpacing/>
        <w:jc w:val="both"/>
        <w:rPr>
          <w:rFonts w:ascii="Times New Roman" w:hAnsi="Times New Roman" w:cs="Times New Roman"/>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9. Сообщения</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97ED2" w:rsidRPr="00796749"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9.2. Для </w:t>
      </w:r>
      <w:r w:rsidR="00A97ED2" w:rsidRPr="00796749">
        <w:rPr>
          <w:rFonts w:ascii="Times New Roman" w:hAnsi="Times New Roman" w:cs="Times New Roman"/>
          <w:sz w:val="24"/>
          <w:szCs w:val="24"/>
        </w:rPr>
        <w:t>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ФИО: ______________________________________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Адрес: _____________________________________</w:t>
      </w:r>
      <w:r w:rsidRPr="00796749">
        <w:rPr>
          <w:rFonts w:ascii="Times New Roman" w:hAnsi="Times New Roman" w:cs="Times New Roman"/>
          <w:sz w:val="24"/>
          <w:szCs w:val="24"/>
        </w:rPr>
        <w:tab/>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Электронная почта: 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Телефон: ___________________________________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Факс: ______________________________________</w:t>
      </w:r>
    </w:p>
    <w:p w:rsidR="007C02A7" w:rsidRPr="00FF7248"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ФИО:</w:t>
      </w:r>
      <w:r w:rsidR="004305C7">
        <w:rPr>
          <w:rFonts w:ascii="Times New Roman" w:hAnsi="Times New Roman" w:cs="Times New Roman"/>
          <w:sz w:val="24"/>
          <w:szCs w:val="24"/>
        </w:rPr>
        <w:t xml:space="preserve"> </w:t>
      </w:r>
      <w:r w:rsidR="000C7014">
        <w:rPr>
          <w:rFonts w:ascii="Times New Roman" w:hAnsi="Times New Roman" w:cs="Times New Roman"/>
          <w:sz w:val="24"/>
          <w:szCs w:val="24"/>
        </w:rPr>
        <w:t>Бельдия Александр Владимирович</w:t>
      </w:r>
      <w:r w:rsidR="00FF7248" w:rsidRPr="00FF7248">
        <w:rPr>
          <w:rFonts w:ascii="Times New Roman" w:hAnsi="Times New Roman" w:cs="Times New Roman"/>
          <w:sz w:val="24"/>
          <w:szCs w:val="24"/>
        </w:rPr>
        <w:t>.</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Адрес: г. Екатеринбург, ул. Начдива Васильева, 1.</w:t>
      </w:r>
      <w:r w:rsidRPr="00FF7248">
        <w:rPr>
          <w:rFonts w:ascii="Times New Roman" w:hAnsi="Times New Roman" w:cs="Times New Roman"/>
          <w:sz w:val="24"/>
          <w:szCs w:val="24"/>
        </w:rPr>
        <w:tab/>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Электронная почта: </w:t>
      </w:r>
      <w:r w:rsidR="000C7014" w:rsidRPr="00207B2A">
        <w:rPr>
          <w:rFonts w:ascii="Times New Roman" w:hAnsi="Times New Roman" w:cs="Times New Roman"/>
          <w:sz w:val="24"/>
          <w:szCs w:val="24"/>
        </w:rPr>
        <w:t>beldiyaav</w:t>
      </w:r>
      <w:r w:rsidRPr="00FF7248">
        <w:rPr>
          <w:rFonts w:ascii="Times New Roman" w:hAnsi="Times New Roman" w:cs="Times New Roman"/>
          <w:sz w:val="24"/>
          <w:szCs w:val="24"/>
        </w:rPr>
        <w:t>@npoa.ru</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Телефон: (343) </w:t>
      </w:r>
      <w:r w:rsidR="00207B2A" w:rsidRPr="00207B2A">
        <w:rPr>
          <w:rFonts w:ascii="Times New Roman" w:hAnsi="Times New Roman" w:cs="Times New Roman"/>
          <w:sz w:val="24"/>
          <w:szCs w:val="24"/>
        </w:rPr>
        <w:t>214-82-96</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9.4. Сообщения подлежат направлению Стороне или ее представителю: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путем вручения под расписку;</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9.5 Сообщение считается доставленным Стороне или ее представителю, если оно:</w:t>
      </w:r>
    </w:p>
    <w:p w:rsidR="007C02A7" w:rsidRPr="00FF7248" w:rsidRDefault="007C02A7" w:rsidP="000C7685">
      <w:pPr>
        <w:spacing w:after="0"/>
        <w:ind w:firstLine="567"/>
        <w:jc w:val="both"/>
        <w:rPr>
          <w:rFonts w:ascii="Times New Roman" w:hAnsi="Times New Roman" w:cs="Times New Roman"/>
          <w:sz w:val="24"/>
          <w:szCs w:val="24"/>
        </w:rPr>
      </w:pPr>
      <w:r w:rsidRPr="00FF7248">
        <w:rPr>
          <w:rFonts w:ascii="Times New Roman" w:hAnsi="Times New Roman" w:cs="Times New Roman"/>
          <w:sz w:val="24"/>
          <w:szCs w:val="24"/>
        </w:rPr>
        <w:t>9.5.1</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поступило</w:t>
      </w:r>
      <w:r w:rsidRPr="00FF7248">
        <w:rPr>
          <w:rFonts w:ascii="Times New Roman" w:hAnsi="Times New Roman" w:cs="Times New Roman"/>
          <w:sz w:val="24"/>
          <w:szCs w:val="24"/>
        </w:rPr>
        <w:t xml:space="preserve">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C02A7" w:rsidRDefault="007C02A7" w:rsidP="00B77C57">
      <w:pPr>
        <w:spacing w:after="0"/>
        <w:ind w:firstLine="567"/>
        <w:jc w:val="both"/>
        <w:rPr>
          <w:rFonts w:ascii="Times New Roman" w:hAnsi="Times New Roman" w:cs="Times New Roman"/>
          <w:sz w:val="24"/>
          <w:szCs w:val="24"/>
        </w:rPr>
      </w:pPr>
      <w:r w:rsidRPr="00FF7248">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E73BF0" w:rsidRPr="00FF7248" w:rsidRDefault="00E73BF0" w:rsidP="000C7685">
      <w:pPr>
        <w:spacing w:after="0"/>
        <w:ind w:firstLine="567"/>
        <w:jc w:val="both"/>
        <w:rPr>
          <w:rFonts w:ascii="Times New Roman" w:hAnsi="Times New Roman" w:cs="Times New Roman"/>
          <w:sz w:val="24"/>
          <w:szCs w:val="24"/>
        </w:rPr>
      </w:pPr>
    </w:p>
    <w:p w:rsidR="007C02A7" w:rsidRDefault="007C02A7" w:rsidP="009E6E75">
      <w:pPr>
        <w:pStyle w:val="a3"/>
        <w:numPr>
          <w:ilvl w:val="0"/>
          <w:numId w:val="24"/>
        </w:numPr>
        <w:spacing w:after="0"/>
        <w:jc w:val="center"/>
        <w:rPr>
          <w:rFonts w:ascii="Times New Roman" w:hAnsi="Times New Roman" w:cs="Times New Roman"/>
          <w:b/>
          <w:sz w:val="24"/>
          <w:szCs w:val="24"/>
        </w:rPr>
      </w:pPr>
      <w:r w:rsidRPr="009E6E75">
        <w:rPr>
          <w:rFonts w:ascii="Times New Roman" w:hAnsi="Times New Roman" w:cs="Times New Roman"/>
          <w:b/>
          <w:sz w:val="24"/>
          <w:szCs w:val="24"/>
        </w:rPr>
        <w:t>Срок действия Договора. Изменение и расторжение Договора</w:t>
      </w:r>
    </w:p>
    <w:p w:rsidR="00B1242F" w:rsidRPr="009E6E75" w:rsidRDefault="00B1242F" w:rsidP="00B1242F">
      <w:pPr>
        <w:pStyle w:val="a3"/>
        <w:spacing w:after="0"/>
        <w:rPr>
          <w:rFonts w:ascii="Times New Roman" w:hAnsi="Times New Roman" w:cs="Times New Roman"/>
          <w:b/>
          <w:sz w:val="24"/>
          <w:szCs w:val="24"/>
        </w:rPr>
      </w:pPr>
    </w:p>
    <w:p w:rsidR="007C02A7" w:rsidRPr="00FF7248" w:rsidRDefault="007C02A7" w:rsidP="000C7685">
      <w:pPr>
        <w:tabs>
          <w:tab w:val="left" w:pos="709"/>
        </w:tabs>
        <w:spacing w:after="0"/>
        <w:jc w:val="both"/>
        <w:rPr>
          <w:rFonts w:ascii="Times New Roman" w:hAnsi="Times New Roman" w:cs="Times New Roman"/>
          <w:sz w:val="24"/>
          <w:szCs w:val="24"/>
        </w:rPr>
      </w:pPr>
      <w:r w:rsidRPr="00FF7248">
        <w:rPr>
          <w:rFonts w:ascii="Times New Roman" w:hAnsi="Times New Roman" w:cs="Times New Roman"/>
          <w:sz w:val="24"/>
          <w:szCs w:val="24"/>
        </w:rPr>
        <w:tab/>
      </w:r>
      <w:r w:rsidR="009E6E75">
        <w:rPr>
          <w:rFonts w:ascii="Times New Roman" w:hAnsi="Times New Roman" w:cs="Times New Roman"/>
          <w:sz w:val="24"/>
          <w:szCs w:val="24"/>
        </w:rPr>
        <w:t>10</w:t>
      </w:r>
      <w:r w:rsidRPr="00FF7248">
        <w:rPr>
          <w:rFonts w:ascii="Times New Roman" w:hAnsi="Times New Roman" w:cs="Times New Roman"/>
          <w:sz w:val="24"/>
          <w:szCs w:val="24"/>
        </w:rPr>
        <w:t xml:space="preserve">.1. Настоящий Договор вступает в силу со дня его подписания и действует до </w:t>
      </w:r>
      <w:r w:rsidR="009E6E75">
        <w:rPr>
          <w:rFonts w:ascii="Times New Roman" w:hAnsi="Times New Roman" w:cs="Times New Roman"/>
          <w:sz w:val="24"/>
          <w:szCs w:val="24"/>
        </w:rPr>
        <w:t>01.03.2024</w:t>
      </w:r>
      <w:r w:rsidR="007D073E">
        <w:rPr>
          <w:rFonts w:ascii="Times New Roman" w:hAnsi="Times New Roman" w:cs="Times New Roman"/>
          <w:sz w:val="24"/>
          <w:szCs w:val="24"/>
        </w:rPr>
        <w:t xml:space="preserve"> года</w:t>
      </w:r>
      <w:r w:rsidRPr="00FF7248">
        <w:rPr>
          <w:rFonts w:ascii="Times New Roman" w:hAnsi="Times New Roman" w:cs="Times New Roman"/>
          <w:sz w:val="24"/>
          <w:szCs w:val="24"/>
        </w:rPr>
        <w:t>,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 Изменения в настоящий Договор за исключ</w:t>
      </w:r>
      <w:r w:rsidR="008015B1">
        <w:rPr>
          <w:rFonts w:ascii="Times New Roman" w:hAnsi="Times New Roman" w:cs="Times New Roman"/>
          <w:sz w:val="24"/>
          <w:szCs w:val="24"/>
        </w:rPr>
        <w:t>ением случаев, указанных в п. 11</w:t>
      </w:r>
      <w:r w:rsidRPr="00FF7248">
        <w:rPr>
          <w:rFonts w:ascii="Times New Roman" w:hAnsi="Times New Roman" w:cs="Times New Roman"/>
          <w:sz w:val="24"/>
          <w:szCs w:val="24"/>
        </w:rPr>
        <w:t xml:space="preserve">.3 настоящего Договора, оформляются в письменном виде путем подписания Сторонами </w:t>
      </w:r>
      <w:r w:rsidR="007D073E">
        <w:rPr>
          <w:rFonts w:ascii="Times New Roman" w:hAnsi="Times New Roman" w:cs="Times New Roman"/>
          <w:sz w:val="24"/>
          <w:szCs w:val="24"/>
        </w:rPr>
        <w:t xml:space="preserve">протоколов разногласий, </w:t>
      </w:r>
      <w:r w:rsidRPr="00FF7248">
        <w:rPr>
          <w:rFonts w:ascii="Times New Roman" w:hAnsi="Times New Roman" w:cs="Times New Roman"/>
          <w:sz w:val="24"/>
          <w:szCs w:val="24"/>
        </w:rPr>
        <w:t>дополнительных соглашений к настоящему Договору. Все приложения</w:t>
      </w:r>
      <w:r w:rsidR="007D073E">
        <w:rPr>
          <w:rFonts w:ascii="Times New Roman" w:hAnsi="Times New Roman" w:cs="Times New Roman"/>
          <w:sz w:val="24"/>
          <w:szCs w:val="24"/>
        </w:rPr>
        <w:t>, протоколы разногласий,</w:t>
      </w:r>
      <w:r w:rsidRPr="00FF7248">
        <w:rPr>
          <w:rFonts w:ascii="Times New Roman" w:hAnsi="Times New Roman" w:cs="Times New Roman"/>
          <w:sz w:val="24"/>
          <w:szCs w:val="24"/>
        </w:rPr>
        <w:t xml:space="preserve">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.2.1</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возникновение</w:t>
      </w:r>
      <w:r w:rsidRPr="00FF7248">
        <w:rPr>
          <w:rFonts w:ascii="Times New Roman" w:hAnsi="Times New Roman" w:cs="Times New Roman"/>
          <w:sz w:val="24"/>
          <w:szCs w:val="24"/>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.2.2</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непредвиденное</w:t>
      </w:r>
      <w:r w:rsidRPr="00FF7248">
        <w:rPr>
          <w:rFonts w:ascii="Times New Roman" w:hAnsi="Times New Roman" w:cs="Times New Roman"/>
          <w:sz w:val="24"/>
          <w:szCs w:val="24"/>
        </w:rPr>
        <w:t xml:space="preserve">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.2.3</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необходимость</w:t>
      </w:r>
      <w:r w:rsidRPr="00FF7248">
        <w:rPr>
          <w:rFonts w:ascii="Times New Roman" w:hAnsi="Times New Roman" w:cs="Times New Roman"/>
          <w:sz w:val="24"/>
          <w:szCs w:val="24"/>
        </w:rPr>
        <w:t xml:space="preserve"> исполнения предписания контролирующих органов и (или) вступившего в законную силу судебного акта;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.2.4</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наличие</w:t>
      </w:r>
      <w:r w:rsidRPr="00FF7248">
        <w:rPr>
          <w:rFonts w:ascii="Times New Roman" w:hAnsi="Times New Roman" w:cs="Times New Roman"/>
          <w:sz w:val="24"/>
          <w:szCs w:val="24"/>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1</w:t>
      </w:r>
      <w:r w:rsidR="009E6E75">
        <w:rPr>
          <w:rFonts w:ascii="Times New Roman" w:hAnsi="Times New Roman" w:cs="Times New Roman"/>
          <w:sz w:val="24"/>
          <w:szCs w:val="24"/>
        </w:rPr>
        <w:t>0</w:t>
      </w:r>
      <w:r w:rsidRPr="00FF7248">
        <w:rPr>
          <w:rFonts w:ascii="Times New Roman" w:hAnsi="Times New Roman" w:cs="Times New Roman"/>
          <w:sz w:val="24"/>
          <w:szCs w:val="24"/>
        </w:rPr>
        <w:t>.2.5</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изменение</w:t>
      </w:r>
      <w:r w:rsidRPr="00FF7248">
        <w:rPr>
          <w:rFonts w:ascii="Times New Roman" w:hAnsi="Times New Roman" w:cs="Times New Roman"/>
          <w:sz w:val="24"/>
          <w:szCs w:val="24"/>
        </w:rPr>
        <w:t xml:space="preserve"> норм законодательства</w:t>
      </w:r>
      <w:r w:rsidR="007D073E">
        <w:rPr>
          <w:rFonts w:ascii="Times New Roman" w:hAnsi="Times New Roman" w:cs="Times New Roman"/>
          <w:sz w:val="24"/>
          <w:szCs w:val="24"/>
        </w:rPr>
        <w:t xml:space="preserve"> Российской Федерации</w:t>
      </w:r>
      <w:r w:rsidRPr="00FF7248">
        <w:rPr>
          <w:rFonts w:ascii="Times New Roman" w:hAnsi="Times New Roman" w:cs="Times New Roman"/>
          <w:sz w:val="24"/>
          <w:szCs w:val="24"/>
        </w:rPr>
        <w:t>, регулирующих порядок исполнения настоящего Договора и (или) обосновывающих потребность в Товаре;</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.2.6</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документально</w:t>
      </w:r>
      <w:r w:rsidRPr="00FF7248">
        <w:rPr>
          <w:rFonts w:ascii="Times New Roman" w:hAnsi="Times New Roman" w:cs="Times New Roman"/>
          <w:sz w:val="24"/>
          <w:szCs w:val="24"/>
        </w:rPr>
        <w:t xml:space="preserve"> подтвержденный факт предоставления Поставщиком недостоверных сведений при заключении настоящего Договора;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.2.7</w:t>
      </w:r>
      <w:r w:rsidR="00B1242F">
        <w:rPr>
          <w:rFonts w:ascii="Times New Roman" w:hAnsi="Times New Roman" w:cs="Times New Roman"/>
          <w:sz w:val="24"/>
          <w:szCs w:val="24"/>
        </w:rPr>
        <w:t>.</w:t>
      </w:r>
      <w:r w:rsidR="00301103" w:rsidRPr="00FF7248">
        <w:rPr>
          <w:rFonts w:ascii="Times New Roman" w:hAnsi="Times New Roman" w:cs="Times New Roman"/>
          <w:sz w:val="24"/>
          <w:szCs w:val="24"/>
        </w:rPr>
        <w:t xml:space="preserve"> по</w:t>
      </w:r>
      <w:r w:rsidRPr="00FF7248">
        <w:rPr>
          <w:rFonts w:ascii="Times New Roman" w:hAnsi="Times New Roman" w:cs="Times New Roman"/>
          <w:sz w:val="24"/>
          <w:szCs w:val="24"/>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02A7" w:rsidRPr="00FF7248" w:rsidRDefault="007C02A7" w:rsidP="000C7685">
      <w:pPr>
        <w:keepLines/>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0</w:t>
      </w:r>
      <w:r w:rsidRPr="00FF7248">
        <w:rPr>
          <w:rFonts w:ascii="Times New Roman" w:hAnsi="Times New Roman" w:cs="Times New Roman"/>
          <w:sz w:val="24"/>
          <w:szCs w:val="24"/>
        </w:rPr>
        <w:t xml:space="preserve">.3. Нарушение Договора Поставщиком предполагается существенным в случаях: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7C02A7" w:rsidRPr="00FF7248" w:rsidRDefault="007308AD" w:rsidP="000C7685">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9E6E75">
        <w:rPr>
          <w:rFonts w:ascii="Times New Roman" w:hAnsi="Times New Roman" w:cs="Times New Roman"/>
          <w:sz w:val="24"/>
          <w:szCs w:val="24"/>
        </w:rPr>
        <w:t>0</w:t>
      </w:r>
      <w:r>
        <w:rPr>
          <w:rFonts w:ascii="Times New Roman" w:hAnsi="Times New Roman" w:cs="Times New Roman"/>
          <w:sz w:val="24"/>
          <w:szCs w:val="24"/>
        </w:rPr>
        <w:t>.4</w:t>
      </w:r>
      <w:r w:rsidR="007C02A7" w:rsidRPr="00FF7248">
        <w:rPr>
          <w:rFonts w:ascii="Times New Roman" w:hAnsi="Times New Roman" w:cs="Times New Roman"/>
          <w:sz w:val="24"/>
          <w:szCs w:val="24"/>
        </w:rPr>
        <w:t xml:space="preserve">. Сообщение об одностороннем отказе от исполнения Договора направляется другой Стороне одним из способов, указанных в Договоре. </w:t>
      </w:r>
    </w:p>
    <w:p w:rsidR="00FF7248"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7C02A7" w:rsidRPr="00FF7248" w:rsidRDefault="007308AD"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9E6E75">
        <w:rPr>
          <w:rFonts w:ascii="Times New Roman" w:hAnsi="Times New Roman" w:cs="Times New Roman"/>
          <w:sz w:val="24"/>
          <w:szCs w:val="24"/>
        </w:rPr>
        <w:t>0</w:t>
      </w:r>
      <w:r>
        <w:rPr>
          <w:rFonts w:ascii="Times New Roman" w:hAnsi="Times New Roman" w:cs="Times New Roman"/>
          <w:sz w:val="24"/>
          <w:szCs w:val="24"/>
        </w:rPr>
        <w:t>.5</w:t>
      </w:r>
      <w:r w:rsidR="007C02A7" w:rsidRPr="00FF7248">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C02A7" w:rsidRPr="00FF7248" w:rsidRDefault="007C02A7" w:rsidP="000C7685">
      <w:pPr>
        <w:spacing w:after="0"/>
        <w:contextualSpacing/>
        <w:jc w:val="center"/>
        <w:rPr>
          <w:rFonts w:ascii="Times New Roman" w:hAnsi="Times New Roman" w:cs="Times New Roman"/>
          <w:sz w:val="24"/>
          <w:szCs w:val="24"/>
        </w:rPr>
      </w:pPr>
      <w:r w:rsidRPr="00FF7248">
        <w:rPr>
          <w:rFonts w:ascii="Times New Roman" w:hAnsi="Times New Roman" w:cs="Times New Roman"/>
          <w:b/>
          <w:sz w:val="24"/>
          <w:szCs w:val="24"/>
        </w:rPr>
        <w:t>1</w:t>
      </w:r>
      <w:r w:rsidR="009E6E75">
        <w:rPr>
          <w:rFonts w:ascii="Times New Roman" w:hAnsi="Times New Roman" w:cs="Times New Roman"/>
          <w:b/>
          <w:sz w:val="24"/>
          <w:szCs w:val="24"/>
        </w:rPr>
        <w:t>1</w:t>
      </w:r>
      <w:r w:rsidRPr="00FF7248">
        <w:rPr>
          <w:rFonts w:ascii="Times New Roman" w:hAnsi="Times New Roman" w:cs="Times New Roman"/>
          <w:b/>
          <w:sz w:val="24"/>
          <w:szCs w:val="24"/>
        </w:rPr>
        <w:t>. Прочие условия</w:t>
      </w:r>
    </w:p>
    <w:p w:rsidR="007C02A7" w:rsidRPr="00FF7248" w:rsidRDefault="009E6E75"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02A7" w:rsidRPr="00FF7248" w:rsidRDefault="007C02A7" w:rsidP="000C7685">
      <w:pPr>
        <w:tabs>
          <w:tab w:val="left" w:pos="709"/>
        </w:tabs>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7C02A7" w:rsidRPr="00FF7248" w:rsidRDefault="007C02A7" w:rsidP="000C7685">
      <w:pPr>
        <w:tabs>
          <w:tab w:val="left" w:pos="709"/>
          <w:tab w:val="left" w:pos="1843"/>
        </w:tabs>
        <w:spacing w:after="0"/>
        <w:ind w:firstLine="708"/>
        <w:jc w:val="both"/>
        <w:rPr>
          <w:rFonts w:ascii="Times New Roman" w:hAnsi="Times New Roman" w:cs="Times New Roman"/>
          <w:sz w:val="24"/>
          <w:szCs w:val="24"/>
        </w:rPr>
      </w:pPr>
      <w:r w:rsidRPr="00FF7248">
        <w:rPr>
          <w:rFonts w:ascii="Times New Roman" w:hAnsi="Times New Roman" w:cs="Times New Roman"/>
          <w:sz w:val="24"/>
          <w:szCs w:val="24"/>
        </w:rPr>
        <w:tab/>
        <w:t>1</w:t>
      </w:r>
      <w:r w:rsidR="009E6E75">
        <w:rPr>
          <w:rFonts w:ascii="Times New Roman" w:hAnsi="Times New Roman" w:cs="Times New Roman"/>
          <w:sz w:val="24"/>
          <w:szCs w:val="24"/>
        </w:rPr>
        <w:t>1</w:t>
      </w:r>
      <w:r w:rsidRPr="00FF7248">
        <w:rPr>
          <w:rFonts w:ascii="Times New Roman" w:hAnsi="Times New Roman" w:cs="Times New Roman"/>
          <w:sz w:val="24"/>
          <w:szCs w:val="24"/>
        </w:rPr>
        <w:t>.4.1</w:t>
      </w:r>
      <w:r w:rsidR="009E6E75">
        <w:rPr>
          <w:rFonts w:ascii="Times New Roman" w:hAnsi="Times New Roman" w:cs="Times New Roman"/>
          <w:sz w:val="24"/>
          <w:szCs w:val="24"/>
        </w:rPr>
        <w:t>.</w:t>
      </w:r>
      <w:r w:rsidR="00301103" w:rsidRPr="00FF7248">
        <w:rPr>
          <w:rFonts w:ascii="Times New Roman" w:hAnsi="Times New Roman" w:cs="Times New Roman"/>
          <w:sz w:val="24"/>
          <w:szCs w:val="24"/>
        </w:rPr>
        <w:t xml:space="preserve"> в</w:t>
      </w:r>
      <w:r w:rsidRPr="00FF7248">
        <w:rPr>
          <w:rFonts w:ascii="Times New Roman" w:hAnsi="Times New Roman" w:cs="Times New Roman"/>
          <w:sz w:val="24"/>
          <w:szCs w:val="24"/>
        </w:rPr>
        <w:t xml:space="preserve"> порядке универсального правопреемства; </w:t>
      </w:r>
    </w:p>
    <w:p w:rsidR="007C02A7" w:rsidRPr="009E6E75" w:rsidRDefault="007C02A7" w:rsidP="009E6E75">
      <w:pPr>
        <w:pStyle w:val="a3"/>
        <w:numPr>
          <w:ilvl w:val="2"/>
          <w:numId w:val="25"/>
        </w:numPr>
        <w:spacing w:after="0"/>
        <w:ind w:left="0" w:firstLine="709"/>
        <w:jc w:val="both"/>
        <w:rPr>
          <w:rFonts w:ascii="Times New Roman" w:hAnsi="Times New Roman" w:cs="Times New Roman"/>
          <w:sz w:val="24"/>
          <w:szCs w:val="24"/>
        </w:rPr>
      </w:pPr>
      <w:r w:rsidRPr="009E6E75">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02A7" w:rsidRPr="00FF7248" w:rsidRDefault="007C02A7" w:rsidP="000C7685">
      <w:pPr>
        <w:spacing w:after="0"/>
        <w:ind w:firstLine="704"/>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.5.</w:t>
      </w:r>
      <w:r w:rsidR="005111D3">
        <w:rPr>
          <w:rFonts w:ascii="Times New Roman" w:hAnsi="Times New Roman" w:cs="Times New Roman"/>
          <w:sz w:val="24"/>
          <w:szCs w:val="24"/>
        </w:rPr>
        <w:t xml:space="preserve"> </w:t>
      </w:r>
      <w:r w:rsidRPr="00FF7248">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02A7" w:rsidRPr="00FF7248" w:rsidRDefault="007C02A7" w:rsidP="000C7685">
      <w:pPr>
        <w:spacing w:after="0"/>
        <w:ind w:firstLine="704"/>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w:t>
      </w:r>
      <w:r w:rsidRPr="00FF7248">
        <w:rPr>
          <w:rFonts w:ascii="Times New Roman" w:hAnsi="Times New Roman" w:cs="Times New Roman"/>
          <w:sz w:val="24"/>
          <w:szCs w:val="24"/>
        </w:rPr>
        <w:lastRenderedPageBreak/>
        <w:t>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r w:rsidR="00BE2324">
        <w:rPr>
          <w:rFonts w:ascii="Times New Roman" w:hAnsi="Times New Roman" w:cs="Times New Roman"/>
          <w:sz w:val="24"/>
          <w:szCs w:val="24"/>
        </w:rPr>
        <w:t>.</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w:t>
      </w:r>
      <w:r w:rsidR="009E6E75">
        <w:rPr>
          <w:rFonts w:ascii="Times New Roman" w:hAnsi="Times New Roman" w:cs="Times New Roman"/>
          <w:sz w:val="24"/>
          <w:szCs w:val="24"/>
        </w:rPr>
        <w:t>1</w:t>
      </w:r>
      <w:r w:rsidRPr="00FF7248">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7C02A7"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w:t>
      </w:r>
      <w:r w:rsidR="007D073E">
        <w:rPr>
          <w:rFonts w:ascii="Times New Roman" w:hAnsi="Times New Roman" w:cs="Times New Roman"/>
          <w:sz w:val="24"/>
          <w:szCs w:val="24"/>
        </w:rPr>
        <w:t>иложение № 1 (Спецификация № 1).</w:t>
      </w:r>
    </w:p>
    <w:p w:rsidR="004305C7" w:rsidRDefault="004305C7" w:rsidP="000C7685">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Приложение №2 </w:t>
      </w:r>
      <w:r w:rsidR="00A12C20">
        <w:rPr>
          <w:rFonts w:ascii="Times New Roman" w:hAnsi="Times New Roman" w:cs="Times New Roman"/>
          <w:sz w:val="24"/>
          <w:szCs w:val="24"/>
        </w:rPr>
        <w:t>(Основные</w:t>
      </w:r>
      <w:r>
        <w:rPr>
          <w:rFonts w:ascii="Times New Roman" w:hAnsi="Times New Roman" w:cs="Times New Roman"/>
          <w:sz w:val="24"/>
          <w:szCs w:val="24"/>
        </w:rPr>
        <w:t xml:space="preserve"> технические характеристики).</w:t>
      </w:r>
    </w:p>
    <w:p w:rsidR="007C02A7" w:rsidRPr="00FF7248" w:rsidRDefault="007D073E"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9E6E75">
        <w:rPr>
          <w:rFonts w:ascii="Times New Roman" w:hAnsi="Times New Roman" w:cs="Times New Roman"/>
          <w:sz w:val="24"/>
          <w:szCs w:val="24"/>
        </w:rPr>
        <w:t>1</w:t>
      </w:r>
      <w:r>
        <w:rPr>
          <w:rFonts w:ascii="Times New Roman" w:hAnsi="Times New Roman" w:cs="Times New Roman"/>
          <w:sz w:val="24"/>
          <w:szCs w:val="24"/>
        </w:rPr>
        <w:t xml:space="preserve">.9. </w:t>
      </w:r>
      <w:r w:rsidRPr="007D073E">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r>
        <w:rPr>
          <w:rFonts w:ascii="Times New Roman" w:hAnsi="Times New Roman" w:cs="Times New Roman"/>
          <w:color w:val="000000"/>
          <w:sz w:val="24"/>
          <w:szCs w:val="24"/>
        </w:rPr>
        <w:t>.</w:t>
      </w:r>
    </w:p>
    <w:p w:rsidR="007C02A7" w:rsidRPr="00FF7248" w:rsidRDefault="007C02A7" w:rsidP="00D61CEB">
      <w:pPr>
        <w:tabs>
          <w:tab w:val="left" w:pos="2850"/>
        </w:tabs>
        <w:spacing w:after="0"/>
        <w:ind w:firstLine="709"/>
        <w:contextualSpacing/>
        <w:jc w:val="both"/>
        <w:rPr>
          <w:rFonts w:ascii="Times New Roman" w:hAnsi="Times New Roman" w:cs="Times New Roman"/>
          <w:b/>
          <w:sz w:val="24"/>
          <w:szCs w:val="24"/>
        </w:rPr>
      </w:pPr>
      <w:r w:rsidRPr="00FF7248">
        <w:rPr>
          <w:rFonts w:ascii="Times New Roman" w:hAnsi="Times New Roman" w:cs="Times New Roman"/>
          <w:sz w:val="24"/>
          <w:szCs w:val="24"/>
        </w:rPr>
        <w:tab/>
      </w:r>
      <w:r w:rsidRPr="00FF7248">
        <w:rPr>
          <w:rFonts w:ascii="Times New Roman" w:hAnsi="Times New Roman" w:cs="Times New Roman"/>
          <w:b/>
          <w:sz w:val="24"/>
          <w:szCs w:val="24"/>
        </w:rPr>
        <w:t>13. Адреса и реквизиты Сторон</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622"/>
      </w:tblGrid>
      <w:tr w:rsidR="00A97ED2" w:rsidRPr="00FF7248" w:rsidTr="00D61CEB">
        <w:tc>
          <w:tcPr>
            <w:tcW w:w="4592" w:type="dxa"/>
          </w:tcPr>
          <w:p w:rsidR="00A97ED2" w:rsidRPr="00796749" w:rsidRDefault="00A97ED2" w:rsidP="00A97ED2">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22" w:type="dxa"/>
          </w:tcPr>
          <w:p w:rsidR="00A97ED2" w:rsidRPr="000C652F" w:rsidRDefault="00A97ED2" w:rsidP="00A97ED2">
            <w:pPr>
              <w:jc w:val="center"/>
              <w:rPr>
                <w:rFonts w:ascii="Times New Roman" w:hAnsi="Times New Roman" w:cs="Times New Roman"/>
                <w:b/>
              </w:rPr>
            </w:pPr>
            <w:r w:rsidRPr="000C652F">
              <w:rPr>
                <w:rFonts w:ascii="Times New Roman" w:hAnsi="Times New Roman" w:cs="Times New Roman"/>
                <w:b/>
              </w:rPr>
              <w:t>Заказчик:</w:t>
            </w:r>
          </w:p>
          <w:p w:rsidR="00D61CEB" w:rsidRDefault="00A97ED2" w:rsidP="00D61CEB">
            <w:pPr>
              <w:tabs>
                <w:tab w:val="left" w:pos="0"/>
              </w:tabs>
              <w:contextualSpacing/>
              <w:rPr>
                <w:rFonts w:ascii="Times New Roman" w:hAnsi="Times New Roman" w:cs="Times New Roman"/>
              </w:rPr>
            </w:pPr>
            <w:r w:rsidRPr="000C652F">
              <w:rPr>
                <w:rFonts w:ascii="Times New Roman" w:hAnsi="Times New Roman" w:cs="Times New Roman"/>
                <w:b/>
              </w:rPr>
              <w:t>АО «НПО автоматики»</w:t>
            </w:r>
            <w:r w:rsidRPr="000C652F">
              <w:rPr>
                <w:rFonts w:ascii="Times New Roman" w:hAnsi="Times New Roman" w:cs="Times New Roman"/>
              </w:rPr>
              <w:t xml:space="preserve"> </w:t>
            </w:r>
            <w:r w:rsidR="00D61CEB" w:rsidRPr="000C652F">
              <w:rPr>
                <w:rFonts w:ascii="Times New Roman" w:hAnsi="Times New Roman" w:cs="Times New Roman"/>
                <w:b/>
              </w:rPr>
              <w:t>АО «НПО автоматики»</w:t>
            </w:r>
          </w:p>
          <w:p w:rsidR="00D61CEB" w:rsidRPr="000C652F" w:rsidRDefault="00D61CEB" w:rsidP="00D61CEB">
            <w:pPr>
              <w:tabs>
                <w:tab w:val="left" w:pos="0"/>
              </w:tabs>
              <w:contextualSpacing/>
              <w:rPr>
                <w:rFonts w:ascii="Times New Roman" w:hAnsi="Times New Roman" w:cs="Times New Roman"/>
              </w:rPr>
            </w:pPr>
            <w:r w:rsidRPr="000C652F">
              <w:rPr>
                <w:rFonts w:ascii="Times New Roman" w:hAnsi="Times New Roman" w:cs="Times New Roman"/>
              </w:rPr>
              <w:t>ИНН6685066917/КПП668501001</w:t>
            </w:r>
          </w:p>
          <w:p w:rsidR="00D61CEB" w:rsidRPr="000C652F" w:rsidRDefault="00D61CEB" w:rsidP="00D61CEB">
            <w:pPr>
              <w:tabs>
                <w:tab w:val="left" w:pos="0"/>
              </w:tabs>
              <w:ind w:right="-261"/>
              <w:contextualSpacing/>
              <w:rPr>
                <w:rFonts w:ascii="Times New Roman" w:hAnsi="Times New Roman" w:cs="Times New Roman"/>
              </w:rPr>
            </w:pPr>
            <w:r w:rsidRPr="000C652F">
              <w:rPr>
                <w:rFonts w:ascii="Times New Roman" w:hAnsi="Times New Roman" w:cs="Times New Roman"/>
              </w:rPr>
              <w:t xml:space="preserve">620075, г. Екатеринбург, </w:t>
            </w:r>
          </w:p>
          <w:p w:rsidR="00D61CEB" w:rsidRPr="000C652F" w:rsidRDefault="00D61CEB" w:rsidP="00D61CEB">
            <w:pPr>
              <w:tabs>
                <w:tab w:val="left" w:pos="0"/>
              </w:tabs>
              <w:ind w:right="-261"/>
              <w:contextualSpacing/>
              <w:rPr>
                <w:rFonts w:ascii="Times New Roman" w:hAnsi="Times New Roman" w:cs="Times New Roman"/>
              </w:rPr>
            </w:pPr>
            <w:r>
              <w:rPr>
                <w:rFonts w:ascii="Times New Roman" w:hAnsi="Times New Roman" w:cs="Times New Roman"/>
              </w:rPr>
              <w:t>ул. Мамина-Сибиряка, стр</w:t>
            </w:r>
            <w:r w:rsidRPr="000C652F">
              <w:rPr>
                <w:rFonts w:ascii="Times New Roman" w:hAnsi="Times New Roman" w:cs="Times New Roman"/>
              </w:rPr>
              <w:t>.145</w:t>
            </w:r>
          </w:p>
          <w:p w:rsidR="00D61CEB" w:rsidRPr="000C652F" w:rsidRDefault="00D61CEB" w:rsidP="00D61CEB">
            <w:pPr>
              <w:ind w:right="-285"/>
              <w:rPr>
                <w:rFonts w:ascii="Times New Roman" w:hAnsi="Times New Roman" w:cs="Times New Roman"/>
              </w:rPr>
            </w:pPr>
            <w:r w:rsidRPr="000C652F">
              <w:rPr>
                <w:rFonts w:ascii="Times New Roman" w:hAnsi="Times New Roman" w:cs="Times New Roman"/>
              </w:rPr>
              <w:t xml:space="preserve">Банковские реквизиты: </w:t>
            </w:r>
          </w:p>
          <w:p w:rsidR="00D61CEB" w:rsidRPr="000C652F" w:rsidRDefault="00D61CEB" w:rsidP="00D61CEB">
            <w:pPr>
              <w:ind w:right="-284"/>
              <w:rPr>
                <w:rFonts w:ascii="Times New Roman" w:hAnsi="Times New Roman" w:cs="Times New Roman"/>
              </w:rPr>
            </w:pPr>
            <w:r w:rsidRPr="000C652F">
              <w:rPr>
                <w:rFonts w:ascii="Times New Roman" w:hAnsi="Times New Roman" w:cs="Times New Roman"/>
              </w:rPr>
              <w:t xml:space="preserve">р/с </w:t>
            </w:r>
            <w:r w:rsidRPr="000D0911">
              <w:rPr>
                <w:rFonts w:ascii="Times New Roman" w:hAnsi="Times New Roman" w:cs="Times New Roman"/>
              </w:rPr>
              <w:t>40702810900000068622</w:t>
            </w:r>
          </w:p>
          <w:p w:rsidR="00D61CEB" w:rsidRDefault="00D61CEB" w:rsidP="00D61CEB">
            <w:pPr>
              <w:ind w:right="-284"/>
              <w:rPr>
                <w:rFonts w:ascii="Times New Roman" w:hAnsi="Times New Roman" w:cs="Times New Roman"/>
              </w:rPr>
            </w:pPr>
            <w:r w:rsidRPr="000D0911">
              <w:rPr>
                <w:rFonts w:ascii="Times New Roman" w:hAnsi="Times New Roman" w:cs="Times New Roman"/>
              </w:rPr>
              <w:t>Банк ГПБ (АО), г. Москва</w:t>
            </w:r>
          </w:p>
          <w:p w:rsidR="00D61CEB" w:rsidRDefault="00D61CEB" w:rsidP="00D61CEB">
            <w:pPr>
              <w:ind w:right="-284"/>
              <w:rPr>
                <w:rFonts w:ascii="Times New Roman" w:hAnsi="Times New Roman" w:cs="Times New Roman"/>
              </w:rPr>
            </w:pPr>
            <w:r w:rsidRPr="000D0911">
              <w:rPr>
                <w:rFonts w:ascii="Times New Roman" w:hAnsi="Times New Roman" w:cs="Times New Roman"/>
              </w:rPr>
              <w:t xml:space="preserve"> </w:t>
            </w:r>
            <w:r w:rsidRPr="000C652F">
              <w:rPr>
                <w:rFonts w:ascii="Times New Roman" w:hAnsi="Times New Roman" w:cs="Times New Roman"/>
              </w:rPr>
              <w:t xml:space="preserve">к/с </w:t>
            </w:r>
            <w:r w:rsidRPr="003C22FE">
              <w:rPr>
                <w:rFonts w:ascii="Arial" w:hAnsi="Arial" w:cs="Arial"/>
                <w:sz w:val="20"/>
              </w:rPr>
              <w:t>30101810200000000823</w:t>
            </w:r>
          </w:p>
          <w:p w:rsidR="00A97ED2" w:rsidRDefault="00D61CEB" w:rsidP="00D61CEB">
            <w:pPr>
              <w:ind w:right="-284"/>
              <w:rPr>
                <w:rFonts w:ascii="Times New Roman" w:hAnsi="Times New Roman" w:cs="Times New Roman"/>
              </w:rPr>
            </w:pPr>
            <w:r w:rsidRPr="000C652F">
              <w:rPr>
                <w:rFonts w:ascii="Times New Roman" w:hAnsi="Times New Roman" w:cs="Times New Roman"/>
              </w:rPr>
              <w:t xml:space="preserve">БИК </w:t>
            </w:r>
            <w:r w:rsidRPr="000D0911">
              <w:rPr>
                <w:rFonts w:ascii="Times New Roman" w:hAnsi="Times New Roman" w:cs="Times New Roman"/>
              </w:rPr>
              <w:t>044525823</w:t>
            </w:r>
          </w:p>
          <w:p w:rsidR="00D61CEB" w:rsidRPr="00D61CEB" w:rsidRDefault="00D61CEB" w:rsidP="00D61CEB">
            <w:pPr>
              <w:ind w:right="-284"/>
              <w:rPr>
                <w:rFonts w:ascii="Times New Roman" w:hAnsi="Times New Roman" w:cs="Times New Roman"/>
              </w:rPr>
            </w:pPr>
          </w:p>
          <w:p w:rsidR="00A97ED2" w:rsidRPr="000C652F" w:rsidRDefault="00A97ED2" w:rsidP="00A97ED2">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A97ED2" w:rsidRPr="00FF7248" w:rsidTr="00D61CEB">
        <w:tc>
          <w:tcPr>
            <w:tcW w:w="4592" w:type="dxa"/>
          </w:tcPr>
          <w:p w:rsidR="00A97ED2" w:rsidRPr="00796749" w:rsidRDefault="00A97ED2" w:rsidP="00A97ED2">
            <w:pPr>
              <w:rPr>
                <w:rFonts w:ascii="Times New Roman" w:hAnsi="Times New Roman" w:cs="Times New Roman"/>
                <w:sz w:val="24"/>
                <w:szCs w:val="24"/>
              </w:rPr>
            </w:pPr>
          </w:p>
        </w:tc>
        <w:tc>
          <w:tcPr>
            <w:tcW w:w="4622" w:type="dxa"/>
          </w:tcPr>
          <w:p w:rsidR="00A97ED2" w:rsidRPr="000C652F" w:rsidRDefault="00A97ED2" w:rsidP="00A97ED2">
            <w:pPr>
              <w:suppressAutoHyphens/>
              <w:ind w:right="57"/>
              <w:rPr>
                <w:rFonts w:ascii="Times New Roman" w:hAnsi="Times New Roman" w:cs="Times New Roman"/>
              </w:rPr>
            </w:pPr>
          </w:p>
        </w:tc>
      </w:tr>
      <w:tr w:rsidR="00A97ED2" w:rsidRPr="00FF7248" w:rsidTr="00D61CEB">
        <w:tc>
          <w:tcPr>
            <w:tcW w:w="4592" w:type="dxa"/>
          </w:tcPr>
          <w:p w:rsidR="00A97ED2" w:rsidRPr="00796749" w:rsidRDefault="00A97ED2" w:rsidP="00A97ED2">
            <w:pPr>
              <w:ind w:hanging="567"/>
              <w:rPr>
                <w:rFonts w:ascii="Times New Roman" w:hAnsi="Times New Roman" w:cs="Times New Roman"/>
                <w:sz w:val="24"/>
                <w:szCs w:val="24"/>
              </w:rPr>
            </w:pPr>
          </w:p>
          <w:p w:rsidR="00A97ED2" w:rsidRPr="00796749" w:rsidRDefault="00A97ED2" w:rsidP="00A97ED2">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A97ED2" w:rsidRPr="00796749" w:rsidRDefault="00A97ED2" w:rsidP="00A97ED2">
            <w:pPr>
              <w:rPr>
                <w:rFonts w:ascii="Times New Roman" w:hAnsi="Times New Roman" w:cs="Times New Roman"/>
                <w:sz w:val="24"/>
                <w:szCs w:val="24"/>
              </w:rPr>
            </w:pPr>
            <w:r w:rsidRPr="00796749">
              <w:rPr>
                <w:rFonts w:ascii="Times New Roman" w:hAnsi="Times New Roman" w:cs="Times New Roman"/>
                <w:sz w:val="24"/>
                <w:szCs w:val="24"/>
              </w:rPr>
              <w:t>М.П.</w:t>
            </w:r>
          </w:p>
        </w:tc>
        <w:tc>
          <w:tcPr>
            <w:tcW w:w="4622" w:type="dxa"/>
          </w:tcPr>
          <w:p w:rsidR="00A97ED2" w:rsidRPr="000C652F" w:rsidRDefault="00A97ED2" w:rsidP="00A97ED2">
            <w:pPr>
              <w:ind w:hanging="567"/>
              <w:rPr>
                <w:rFonts w:ascii="Times New Roman" w:hAnsi="Times New Roman" w:cs="Times New Roman"/>
              </w:rPr>
            </w:pPr>
          </w:p>
          <w:p w:rsidR="00A97ED2" w:rsidRPr="000C652F" w:rsidRDefault="00A97ED2" w:rsidP="00A97ED2">
            <w:pPr>
              <w:rPr>
                <w:rFonts w:ascii="Times New Roman" w:hAnsi="Times New Roman" w:cs="Times New Roman"/>
              </w:rPr>
            </w:pPr>
            <w:r w:rsidRPr="000C652F">
              <w:rPr>
                <w:rFonts w:ascii="Times New Roman" w:hAnsi="Times New Roman" w:cs="Times New Roman"/>
              </w:rPr>
              <w:t>_</w:t>
            </w:r>
            <w:r w:rsidRPr="005F24DC">
              <w:rPr>
                <w:rFonts w:ascii="Times New Roman" w:hAnsi="Times New Roman" w:cs="Times New Roman"/>
                <w:u w:val="single"/>
              </w:rPr>
              <w:t>_____________________</w:t>
            </w:r>
            <w:r w:rsidRPr="000C652F">
              <w:rPr>
                <w:rFonts w:ascii="Times New Roman" w:hAnsi="Times New Roman" w:cs="Times New Roman"/>
              </w:rPr>
              <w:t>/</w:t>
            </w:r>
            <w:r w:rsidR="009E6E75">
              <w:rPr>
                <w:rFonts w:ascii="Times New Roman" w:hAnsi="Times New Roman" w:cs="Times New Roman"/>
              </w:rPr>
              <w:t>И.А. Шамаева</w:t>
            </w:r>
            <w:r w:rsidRPr="000C652F">
              <w:rPr>
                <w:rFonts w:ascii="Times New Roman" w:hAnsi="Times New Roman" w:cs="Times New Roman"/>
              </w:rPr>
              <w:t>/</w:t>
            </w:r>
          </w:p>
          <w:p w:rsidR="00A97ED2" w:rsidRPr="000C652F" w:rsidRDefault="00A97ED2" w:rsidP="00A97ED2">
            <w:pPr>
              <w:rPr>
                <w:rFonts w:ascii="Times New Roman" w:hAnsi="Times New Roman" w:cs="Times New Roman"/>
              </w:rPr>
            </w:pPr>
            <w:r w:rsidRPr="000C652F">
              <w:rPr>
                <w:rFonts w:ascii="Times New Roman" w:hAnsi="Times New Roman" w:cs="Times New Roman"/>
              </w:rPr>
              <w:t>М.П.</w:t>
            </w:r>
          </w:p>
        </w:tc>
      </w:tr>
    </w:tbl>
    <w:p w:rsidR="007C02A7" w:rsidRPr="00FF7248" w:rsidRDefault="007C02A7" w:rsidP="000C7685">
      <w:pPr>
        <w:spacing w:after="0" w:line="360" w:lineRule="auto"/>
        <w:jc w:val="right"/>
        <w:rPr>
          <w:rFonts w:ascii="Times New Roman" w:hAnsi="Times New Roman" w:cs="Times New Roman"/>
          <w:sz w:val="24"/>
          <w:szCs w:val="24"/>
        </w:rPr>
        <w:sectPr w:rsidR="007C02A7" w:rsidRPr="00FF7248" w:rsidSect="008A36EE">
          <w:footerReference w:type="default" r:id="rId8"/>
          <w:pgSz w:w="11906" w:h="16838"/>
          <w:pgMar w:top="1418" w:right="991" w:bottom="426" w:left="1418" w:header="709" w:footer="709" w:gutter="0"/>
          <w:cols w:space="708"/>
          <w:docGrid w:linePitch="360"/>
        </w:sectPr>
      </w:pPr>
    </w:p>
    <w:p w:rsidR="00E73BF0" w:rsidRDefault="00E73BF0" w:rsidP="009D1A17">
      <w:pPr>
        <w:spacing w:after="0" w:line="360" w:lineRule="auto"/>
        <w:rPr>
          <w:rFonts w:ascii="Times New Roman" w:hAnsi="Times New Roman" w:cs="Times New Roman"/>
        </w:rPr>
      </w:pPr>
    </w:p>
    <w:p w:rsidR="007C02A7" w:rsidRPr="00D437B8" w:rsidRDefault="007C02A7" w:rsidP="000C7685">
      <w:pPr>
        <w:spacing w:after="0" w:line="36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7C02A7" w:rsidRPr="00D437B8" w:rsidRDefault="007C02A7" w:rsidP="000C7685">
      <w:pPr>
        <w:spacing w:after="0" w:line="360" w:lineRule="auto"/>
        <w:ind w:hanging="567"/>
        <w:jc w:val="right"/>
        <w:rPr>
          <w:rFonts w:ascii="Times New Roman" w:hAnsi="Times New Roman" w:cs="Times New Roman"/>
        </w:rPr>
      </w:pPr>
      <w:r w:rsidRPr="00D437B8">
        <w:rPr>
          <w:rFonts w:ascii="Times New Roman" w:hAnsi="Times New Roman" w:cs="Times New Roman"/>
        </w:rPr>
        <w:t>к Договору №_____</w:t>
      </w:r>
      <w:r w:rsidR="009D1A17">
        <w:rPr>
          <w:rFonts w:ascii="Times New Roman" w:hAnsi="Times New Roman" w:cs="Times New Roman"/>
        </w:rPr>
        <w:t>______</w:t>
      </w:r>
      <w:r w:rsidRPr="00D437B8">
        <w:rPr>
          <w:rFonts w:ascii="Times New Roman" w:hAnsi="Times New Roman" w:cs="Times New Roman"/>
        </w:rPr>
        <w:t xml:space="preserve"> от ____________</w:t>
      </w:r>
    </w:p>
    <w:p w:rsidR="007C02A7" w:rsidRDefault="007C02A7" w:rsidP="000C7685">
      <w:pPr>
        <w:keepNext/>
        <w:widowControl w:val="0"/>
        <w:tabs>
          <w:tab w:val="left" w:pos="5529"/>
        </w:tabs>
        <w:spacing w:before="200"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700"/>
        <w:gridCol w:w="2412"/>
        <w:gridCol w:w="1263"/>
        <w:gridCol w:w="1306"/>
        <w:gridCol w:w="1261"/>
        <w:gridCol w:w="1768"/>
        <w:gridCol w:w="1904"/>
      </w:tblGrid>
      <w:tr w:rsidR="00DD7E1D" w:rsidRPr="00697F32" w:rsidTr="00A479B5">
        <w:trPr>
          <w:trHeight w:val="1265"/>
          <w:jc w:val="center"/>
        </w:trPr>
        <w:tc>
          <w:tcPr>
            <w:tcW w:w="33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w:t>
            </w:r>
          </w:p>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п/п</w:t>
            </w:r>
          </w:p>
        </w:tc>
        <w:tc>
          <w:tcPr>
            <w:tcW w:w="1136"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2B3F00">
            <w:pPr>
              <w:autoSpaceDE w:val="0"/>
              <w:autoSpaceDN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Наименование требуемого товара</w:t>
            </w:r>
            <w:r w:rsidRPr="00697F32">
              <w:rPr>
                <w:rFonts w:ascii="Times New Roman" w:eastAsia="Times New Roman" w:hAnsi="Times New Roman" w:cs="Times New Roman"/>
                <w:b/>
                <w:sz w:val="20"/>
                <w:szCs w:val="20"/>
                <w:lang w:eastAsia="ru-RU"/>
              </w:rPr>
              <w:t xml:space="preserve"> </w:t>
            </w:r>
          </w:p>
        </w:tc>
        <w:tc>
          <w:tcPr>
            <w:tcW w:w="595" w:type="pct"/>
            <w:tcBorders>
              <w:top w:val="inset" w:sz="6" w:space="0" w:color="auto"/>
              <w:left w:val="inset" w:sz="6" w:space="0" w:color="auto"/>
              <w:bottom w:val="inset" w:sz="6" w:space="0" w:color="auto"/>
              <w:right w:val="inset" w:sz="6" w:space="0" w:color="auto"/>
            </w:tcBorders>
            <w:vAlign w:val="center"/>
          </w:tcPr>
          <w:p w:rsidR="00B40F5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Кол-во</w:t>
            </w:r>
            <w:r w:rsidR="00B40F52">
              <w:rPr>
                <w:rFonts w:ascii="Times New Roman" w:eastAsia="Times New Roman" w:hAnsi="Times New Roman" w:cs="Times New Roman"/>
                <w:b/>
                <w:sz w:val="20"/>
                <w:szCs w:val="20"/>
                <w:lang w:eastAsia="ru-RU"/>
              </w:rPr>
              <w:t>,</w:t>
            </w:r>
          </w:p>
          <w:p w:rsidR="00DD7E1D" w:rsidRPr="00697F3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шт</w:t>
            </w:r>
            <w:proofErr w:type="spellEnd"/>
          </w:p>
        </w:tc>
        <w:tc>
          <w:tcPr>
            <w:tcW w:w="615"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274C4F">
              <w:rPr>
                <w:rFonts w:ascii="Times New Roman" w:eastAsia="Times New Roman" w:hAnsi="Times New Roman" w:cs="Times New Roman"/>
                <w:b/>
                <w:sz w:val="20"/>
                <w:szCs w:val="20"/>
                <w:lang w:eastAsia="ru-RU"/>
              </w:rPr>
              <w:t>Цена с НДС</w:t>
            </w:r>
            <w:r>
              <w:rPr>
                <w:rFonts w:ascii="Times New Roman" w:eastAsia="Times New Roman" w:hAnsi="Times New Roman" w:cs="Times New Roman"/>
                <w:b/>
                <w:sz w:val="20"/>
                <w:szCs w:val="20"/>
                <w:lang w:eastAsia="ru-RU"/>
              </w:rPr>
              <w:t xml:space="preserve"> </w:t>
            </w:r>
          </w:p>
        </w:tc>
        <w:tc>
          <w:tcPr>
            <w:tcW w:w="594"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с НДС </w:t>
            </w:r>
          </w:p>
        </w:tc>
        <w:tc>
          <w:tcPr>
            <w:tcW w:w="833" w:type="pct"/>
            <w:tcBorders>
              <w:top w:val="inset" w:sz="6" w:space="0" w:color="auto"/>
              <w:left w:val="inset" w:sz="6" w:space="0" w:color="auto"/>
              <w:bottom w:val="inset" w:sz="6" w:space="0" w:color="auto"/>
              <w:right w:val="inset" w:sz="6" w:space="0" w:color="auto"/>
            </w:tcBorders>
          </w:tcPr>
          <w:p w:rsidR="00DD7E1D"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Страна происхождения товара</w:t>
            </w:r>
          </w:p>
        </w:tc>
        <w:tc>
          <w:tcPr>
            <w:tcW w:w="897"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поставки</w:t>
            </w:r>
          </w:p>
        </w:tc>
      </w:tr>
      <w:tr w:rsidR="00DD7E1D" w:rsidRPr="00617B2C" w:rsidTr="00A479B5">
        <w:trPr>
          <w:trHeight w:val="680"/>
          <w:jc w:val="center"/>
        </w:trPr>
        <w:tc>
          <w:tcPr>
            <w:tcW w:w="33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17B2C" w:rsidRDefault="00A479B5" w:rsidP="00A479B5">
            <w:pPr>
              <w:spacing w:after="0"/>
              <w:ind w:firstLine="708"/>
              <w:contextualSpacing/>
              <w:jc w:val="center"/>
              <w:rPr>
                <w:rFonts w:ascii="Times New Roman" w:hAnsi="Times New Roman" w:cs="Times New Roman"/>
                <w:sz w:val="24"/>
                <w:szCs w:val="24"/>
              </w:rPr>
            </w:pPr>
            <w:r>
              <w:rPr>
                <w:rFonts w:ascii="Times New Roman" w:hAnsi="Times New Roman" w:cs="Times New Roman"/>
                <w:sz w:val="24"/>
                <w:szCs w:val="24"/>
              </w:rPr>
              <w:t>1</w:t>
            </w:r>
            <w:r w:rsidR="00DD7E1D" w:rsidRPr="00617B2C">
              <w:rPr>
                <w:rFonts w:ascii="Times New Roman" w:hAnsi="Times New Roman" w:cs="Times New Roman"/>
                <w:sz w:val="24"/>
                <w:szCs w:val="24"/>
              </w:rPr>
              <w:t>1</w:t>
            </w:r>
          </w:p>
        </w:tc>
        <w:tc>
          <w:tcPr>
            <w:tcW w:w="1136" w:type="pct"/>
            <w:tcBorders>
              <w:top w:val="inset" w:sz="6" w:space="0" w:color="auto"/>
              <w:left w:val="inset" w:sz="6" w:space="0" w:color="auto"/>
              <w:bottom w:val="inset" w:sz="6" w:space="0" w:color="auto"/>
              <w:right w:val="inset" w:sz="6" w:space="0" w:color="auto"/>
            </w:tcBorders>
            <w:shd w:val="clear" w:color="auto" w:fill="auto"/>
          </w:tcPr>
          <w:p w:rsidR="00DD7E1D" w:rsidRPr="00617B2C" w:rsidRDefault="00DD7E1D" w:rsidP="00617B2C">
            <w:pPr>
              <w:spacing w:after="0"/>
              <w:ind w:firstLine="708"/>
              <w:contextualSpacing/>
              <w:jc w:val="both"/>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782"/>
            </w:tblGrid>
            <w:tr w:rsidR="00DD7E1D" w:rsidRPr="00617B2C" w:rsidTr="00A479B5">
              <w:trPr>
                <w:trHeight w:val="73"/>
              </w:trPr>
              <w:tc>
                <w:tcPr>
                  <w:tcW w:w="2782" w:type="dxa"/>
                </w:tcPr>
                <w:p w:rsidR="00DD7E1D" w:rsidRPr="00617B2C" w:rsidRDefault="00B40F52" w:rsidP="00A479B5">
                  <w:pPr>
                    <w:spacing w:after="0"/>
                    <w:contextualSpacing/>
                    <w:rPr>
                      <w:rFonts w:ascii="Times New Roman" w:hAnsi="Times New Roman" w:cs="Times New Roman"/>
                      <w:sz w:val="24"/>
                      <w:szCs w:val="24"/>
                    </w:rPr>
                  </w:pPr>
                  <w:r w:rsidRPr="00617B2C">
                    <w:rPr>
                      <w:rFonts w:ascii="Times New Roman" w:hAnsi="Times New Roman" w:cs="Times New Roman"/>
                      <w:sz w:val="24"/>
                      <w:szCs w:val="24"/>
                    </w:rPr>
                    <w:t xml:space="preserve">Печатная плата </w:t>
                  </w:r>
                  <w:r w:rsidR="00BB08DE" w:rsidRPr="00617B2C">
                    <w:rPr>
                      <w:rFonts w:ascii="Times New Roman" w:hAnsi="Times New Roman" w:cs="Times New Roman"/>
                      <w:sz w:val="24"/>
                      <w:szCs w:val="24"/>
                    </w:rPr>
                    <w:t>ЮГИШ.687253.172</w:t>
                  </w:r>
                </w:p>
              </w:tc>
            </w:tr>
          </w:tbl>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595" w:type="pct"/>
            <w:tcBorders>
              <w:top w:val="inset" w:sz="6" w:space="0" w:color="auto"/>
              <w:left w:val="inset" w:sz="6" w:space="0" w:color="auto"/>
              <w:bottom w:val="inset" w:sz="6" w:space="0" w:color="auto"/>
              <w:right w:val="inset" w:sz="6" w:space="0" w:color="auto"/>
            </w:tcBorders>
            <w:vAlign w:val="center"/>
          </w:tcPr>
          <w:p w:rsidR="00DD7E1D" w:rsidRPr="00617B2C" w:rsidRDefault="009E6E75" w:rsidP="00A479B5">
            <w:pPr>
              <w:spacing w:after="0"/>
              <w:contextualSpacing/>
              <w:jc w:val="center"/>
              <w:rPr>
                <w:rFonts w:ascii="Times New Roman" w:hAnsi="Times New Roman" w:cs="Times New Roman"/>
                <w:sz w:val="24"/>
                <w:szCs w:val="24"/>
              </w:rPr>
            </w:pPr>
            <w:r>
              <w:rPr>
                <w:rFonts w:ascii="Times New Roman" w:hAnsi="Times New Roman" w:cs="Times New Roman"/>
                <w:sz w:val="24"/>
                <w:szCs w:val="24"/>
              </w:rPr>
              <w:t>1000</w:t>
            </w:r>
          </w:p>
        </w:tc>
        <w:tc>
          <w:tcPr>
            <w:tcW w:w="615"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594"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833" w:type="pct"/>
            <w:tcBorders>
              <w:top w:val="inset" w:sz="6" w:space="0" w:color="auto"/>
              <w:left w:val="inset" w:sz="6" w:space="0" w:color="auto"/>
              <w:bottom w:val="inset" w:sz="6" w:space="0" w:color="auto"/>
              <w:right w:val="inset" w:sz="6" w:space="0" w:color="auto"/>
            </w:tcBorders>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897" w:type="pct"/>
            <w:tcBorders>
              <w:top w:val="inset" w:sz="6" w:space="0" w:color="auto"/>
              <w:left w:val="inset" w:sz="6" w:space="0" w:color="auto"/>
              <w:bottom w:val="inset" w:sz="6" w:space="0" w:color="auto"/>
              <w:right w:val="inset" w:sz="6" w:space="0" w:color="auto"/>
            </w:tcBorders>
            <w:vAlign w:val="center"/>
          </w:tcPr>
          <w:p w:rsidR="00DD7E1D" w:rsidRPr="00617B2C" w:rsidRDefault="00622B21" w:rsidP="00617B2C">
            <w:pPr>
              <w:spacing w:after="0"/>
              <w:contextualSpacing/>
              <w:rPr>
                <w:rFonts w:ascii="Times New Roman" w:hAnsi="Times New Roman" w:cs="Times New Roman"/>
                <w:sz w:val="24"/>
                <w:szCs w:val="24"/>
              </w:rPr>
            </w:pPr>
            <w:r>
              <w:rPr>
                <w:rFonts w:ascii="Times New Roman" w:hAnsi="Times New Roman" w:cs="Times New Roman"/>
                <w:sz w:val="24"/>
                <w:szCs w:val="24"/>
              </w:rPr>
              <w:t>7</w:t>
            </w:r>
            <w:r w:rsidR="00B40F52" w:rsidRPr="00617B2C">
              <w:rPr>
                <w:rFonts w:ascii="Times New Roman" w:hAnsi="Times New Roman" w:cs="Times New Roman"/>
                <w:sz w:val="24"/>
                <w:szCs w:val="24"/>
              </w:rPr>
              <w:t xml:space="preserve"> недель</w:t>
            </w:r>
            <w:r w:rsidR="00DD7E1D" w:rsidRPr="00617B2C">
              <w:rPr>
                <w:rFonts w:ascii="Times New Roman" w:hAnsi="Times New Roman" w:cs="Times New Roman"/>
                <w:sz w:val="24"/>
                <w:szCs w:val="24"/>
              </w:rPr>
              <w:t xml:space="preserve"> с</w:t>
            </w:r>
            <w:r w:rsidR="00617B2C">
              <w:rPr>
                <w:rFonts w:ascii="Times New Roman" w:hAnsi="Times New Roman" w:cs="Times New Roman"/>
                <w:sz w:val="24"/>
                <w:szCs w:val="24"/>
              </w:rPr>
              <w:t> </w:t>
            </w:r>
            <w:r w:rsidR="00DD7E1D" w:rsidRPr="00617B2C">
              <w:rPr>
                <w:rFonts w:ascii="Times New Roman" w:hAnsi="Times New Roman" w:cs="Times New Roman"/>
                <w:sz w:val="24"/>
                <w:szCs w:val="24"/>
              </w:rPr>
              <w:t>момента подписания договора.</w:t>
            </w: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Pr>
                <w:rFonts w:ascii="Times New Roman" w:hAnsi="Times New Roman" w:cs="Times New Roman"/>
                <w:b/>
              </w:rPr>
              <w:t xml:space="preserve">                           </w:t>
            </w:r>
            <w:r w:rsidRPr="009D1A17">
              <w:rPr>
                <w:rFonts w:ascii="Times New Roman" w:hAnsi="Times New Roman" w:cs="Times New Roman"/>
                <w:b/>
              </w:rPr>
              <w:t>ИТОГО:</w:t>
            </w:r>
          </w:p>
        </w:tc>
        <w:tc>
          <w:tcPr>
            <w:tcW w:w="594" w:type="pct"/>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sidRPr="009D1A17">
              <w:rPr>
                <w:rFonts w:ascii="Times New Roman" w:hAnsi="Times New Roman" w:cs="Times New Roman"/>
                <w:b/>
              </w:rPr>
              <w:t>В том числе НДС 20%</w:t>
            </w:r>
            <w:r>
              <w:rPr>
                <w:rFonts w:ascii="Times New Roman" w:hAnsi="Times New Roman" w:cs="Times New Roman"/>
                <w:b/>
              </w:rPr>
              <w:t xml:space="preserve">, </w:t>
            </w:r>
          </w:p>
        </w:tc>
        <w:tc>
          <w:tcPr>
            <w:tcW w:w="594" w:type="pct"/>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r>
    </w:tbl>
    <w:p w:rsidR="007C02A7" w:rsidRDefault="007C02A7" w:rsidP="000C7685">
      <w:pPr>
        <w:spacing w:after="0" w:line="360" w:lineRule="auto"/>
        <w:rPr>
          <w:rFonts w:ascii="Times New Roman" w:eastAsia="Times New Roman" w:hAnsi="Times New Roman" w:cs="Times New Roman"/>
          <w:sz w:val="20"/>
          <w:szCs w:val="20"/>
          <w:lang w:eastAsia="ru-RU"/>
        </w:rPr>
      </w:pPr>
    </w:p>
    <w:p w:rsidR="00617B2C" w:rsidRDefault="00617B2C" w:rsidP="000C7685">
      <w:pPr>
        <w:spacing w:after="0" w:line="360" w:lineRule="auto"/>
        <w:rPr>
          <w:rFonts w:ascii="Times New Roman" w:eastAsia="Times New Roman" w:hAnsi="Times New Roman" w:cs="Times New Roman"/>
          <w:sz w:val="20"/>
          <w:szCs w:val="20"/>
          <w:lang w:eastAsia="ru-RU"/>
        </w:rPr>
      </w:pPr>
    </w:p>
    <w:p w:rsidR="00617B2C" w:rsidRPr="001E7788" w:rsidRDefault="00617B2C" w:rsidP="000C7685">
      <w:pPr>
        <w:spacing w:after="0" w:line="360" w:lineRule="auto"/>
        <w:rPr>
          <w:rFonts w:ascii="Times New Roman" w:eastAsia="Times New Roman" w:hAnsi="Times New Roman" w:cs="Times New Roman"/>
          <w:sz w:val="20"/>
          <w:szCs w:val="20"/>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7C02A7" w:rsidRPr="007344A9" w:rsidTr="002B3F00">
        <w:trPr>
          <w:jc w:val="center"/>
        </w:trPr>
        <w:tc>
          <w:tcPr>
            <w:tcW w:w="5211" w:type="dxa"/>
          </w:tcPr>
          <w:p w:rsidR="007C02A7" w:rsidRPr="007344A9" w:rsidRDefault="007C02A7" w:rsidP="000C7685">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648" w:type="dxa"/>
          </w:tcPr>
          <w:p w:rsidR="007C02A7" w:rsidRPr="007344A9" w:rsidRDefault="007C02A7" w:rsidP="000C7685">
            <w:pPr>
              <w:spacing w:line="360" w:lineRule="auto"/>
              <w:rPr>
                <w:rFonts w:ascii="Times New Roman" w:hAnsi="Times New Roman" w:cs="Times New Roman"/>
                <w:b/>
                <w:i/>
              </w:rPr>
            </w:pPr>
            <w:r w:rsidRPr="007344A9">
              <w:rPr>
                <w:rFonts w:ascii="Times New Roman" w:hAnsi="Times New Roman" w:cs="Times New Roman"/>
                <w:b/>
              </w:rPr>
              <w:t>Заказчик:</w:t>
            </w:r>
            <w:r w:rsidRPr="007344A9">
              <w:rPr>
                <w:rFonts w:ascii="Times New Roman" w:hAnsi="Times New Roman" w:cs="Times New Roman"/>
              </w:rPr>
              <w:t xml:space="preserve"> </w:t>
            </w:r>
            <w:r w:rsidRPr="007344A9">
              <w:rPr>
                <w:rFonts w:ascii="Times New Roman" w:hAnsi="Times New Roman" w:cs="Times New Roman"/>
              </w:rPr>
              <w:tab/>
            </w:r>
          </w:p>
        </w:tc>
      </w:tr>
      <w:tr w:rsidR="007C02A7" w:rsidRPr="007344A9" w:rsidTr="002B3F00">
        <w:trPr>
          <w:jc w:val="center"/>
        </w:trPr>
        <w:tc>
          <w:tcPr>
            <w:tcW w:w="5211" w:type="dxa"/>
          </w:tcPr>
          <w:p w:rsidR="008C7BA5" w:rsidRDefault="008C7BA5" w:rsidP="000C7685">
            <w:pPr>
              <w:spacing w:line="360" w:lineRule="auto"/>
              <w:rPr>
                <w:rFonts w:ascii="Times New Roman" w:hAnsi="Times New Roman" w:cs="Times New Roman"/>
              </w:rPr>
            </w:pPr>
          </w:p>
          <w:p w:rsidR="002B3F00" w:rsidRDefault="002B3F00" w:rsidP="000C7685">
            <w:pPr>
              <w:spacing w:line="360" w:lineRule="auto"/>
              <w:rPr>
                <w:rFonts w:ascii="Times New Roman" w:hAnsi="Times New Roman" w:cs="Times New Roman"/>
              </w:rPr>
            </w:pPr>
          </w:p>
          <w:p w:rsidR="008C7BA5" w:rsidRDefault="008C7BA5" w:rsidP="000C7685">
            <w:pPr>
              <w:spacing w:line="360" w:lineRule="auto"/>
              <w:rPr>
                <w:rFonts w:ascii="Times New Roman" w:hAnsi="Times New Roman" w:cs="Times New Roman"/>
              </w:rPr>
            </w:pPr>
          </w:p>
          <w:p w:rsidR="00E97058" w:rsidRDefault="00E97058" w:rsidP="000C7685">
            <w:pPr>
              <w:spacing w:line="360" w:lineRule="auto"/>
              <w:rPr>
                <w:rFonts w:ascii="Times New Roman" w:hAnsi="Times New Roman" w:cs="Times New Roman"/>
              </w:rPr>
            </w:pPr>
          </w:p>
          <w:p w:rsidR="00E97058" w:rsidRPr="007344A9" w:rsidRDefault="00E97058" w:rsidP="000C7685">
            <w:pPr>
              <w:spacing w:line="360" w:lineRule="auto"/>
              <w:rPr>
                <w:rFonts w:ascii="Times New Roman" w:hAnsi="Times New Roman" w:cs="Times New Roman"/>
              </w:rPr>
            </w:pPr>
          </w:p>
          <w:p w:rsidR="007C02A7" w:rsidRPr="007344A9" w:rsidRDefault="009D1A17" w:rsidP="000C7685">
            <w:pPr>
              <w:spacing w:line="360" w:lineRule="auto"/>
              <w:rPr>
                <w:rFonts w:ascii="Times New Roman" w:hAnsi="Times New Roman" w:cs="Times New Roman"/>
              </w:rPr>
            </w:pPr>
            <w:r>
              <w:rPr>
                <w:rFonts w:ascii="Times New Roman" w:hAnsi="Times New Roman" w:cs="Times New Roman"/>
              </w:rPr>
              <w:t>______________________/</w:t>
            </w:r>
            <w:r w:rsidR="00E97058">
              <w:rPr>
                <w:rFonts w:ascii="Times New Roman" w:hAnsi="Times New Roman" w:cs="Times New Roman"/>
                <w:sz w:val="24"/>
                <w:szCs w:val="24"/>
              </w:rPr>
              <w:t xml:space="preserve"> </w:t>
            </w:r>
            <w:r w:rsidR="008C7BA5">
              <w:rPr>
                <w:rFonts w:ascii="Times New Roman" w:hAnsi="Times New Roman" w:cs="Times New Roman"/>
                <w:sz w:val="24"/>
                <w:szCs w:val="24"/>
              </w:rPr>
              <w:t>________________</w:t>
            </w:r>
            <w:r w:rsidR="00E97058" w:rsidRPr="00FF7248">
              <w:rPr>
                <w:rFonts w:ascii="Times New Roman" w:hAnsi="Times New Roman" w:cs="Times New Roman"/>
                <w:sz w:val="24"/>
                <w:szCs w:val="24"/>
              </w:rPr>
              <w:t xml:space="preserve"> </w:t>
            </w:r>
            <w:r w:rsidR="007C02A7" w:rsidRPr="007344A9">
              <w:rPr>
                <w:rFonts w:ascii="Times New Roman" w:hAnsi="Times New Roman" w:cs="Times New Roman"/>
              </w:rPr>
              <w:t>/</w:t>
            </w:r>
          </w:p>
          <w:p w:rsidR="007C02A7" w:rsidRPr="007344A9" w:rsidRDefault="007C02A7" w:rsidP="000C7685">
            <w:pPr>
              <w:spacing w:line="360" w:lineRule="auto"/>
              <w:ind w:left="-106"/>
              <w:rPr>
                <w:rFonts w:ascii="Times New Roman" w:hAnsi="Times New Roman" w:cs="Times New Roman"/>
              </w:rPr>
            </w:pPr>
            <w:r w:rsidRPr="007344A9">
              <w:rPr>
                <w:rFonts w:ascii="Times New Roman" w:hAnsi="Times New Roman" w:cs="Times New Roman"/>
              </w:rPr>
              <w:t>М.П.</w:t>
            </w:r>
          </w:p>
        </w:tc>
        <w:tc>
          <w:tcPr>
            <w:tcW w:w="4648" w:type="dxa"/>
          </w:tcPr>
          <w:p w:rsidR="003F24AB" w:rsidRDefault="002B3F00" w:rsidP="000C7685">
            <w:pPr>
              <w:spacing w:line="360" w:lineRule="auto"/>
              <w:rPr>
                <w:rFonts w:ascii="Times New Roman" w:hAnsi="Times New Roman" w:cs="Times New Roman"/>
                <w:b/>
                <w:sz w:val="24"/>
                <w:szCs w:val="24"/>
              </w:rPr>
            </w:pPr>
            <w:r w:rsidRPr="00FF7248">
              <w:rPr>
                <w:rFonts w:ascii="Times New Roman" w:hAnsi="Times New Roman" w:cs="Times New Roman"/>
                <w:b/>
                <w:sz w:val="24"/>
                <w:szCs w:val="24"/>
              </w:rPr>
              <w:t>АО «НПО автоматики»</w:t>
            </w:r>
          </w:p>
          <w:p w:rsidR="002B3F00" w:rsidRDefault="002B3F00" w:rsidP="005C29C0">
            <w:pPr>
              <w:rPr>
                <w:rFonts w:ascii="Times New Roman" w:hAnsi="Times New Roman" w:cs="Times New Roman"/>
                <w:b/>
                <w:sz w:val="24"/>
                <w:szCs w:val="24"/>
              </w:rPr>
            </w:pPr>
            <w:r w:rsidRPr="00FF7248">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2B3F00" w:rsidRDefault="002B3F00" w:rsidP="000C7685">
            <w:pPr>
              <w:spacing w:line="360" w:lineRule="auto"/>
              <w:rPr>
                <w:rFonts w:ascii="Times New Roman" w:hAnsi="Times New Roman" w:cs="Times New Roman"/>
              </w:rPr>
            </w:pPr>
          </w:p>
          <w:p w:rsidR="005C29C0" w:rsidRDefault="005C29C0" w:rsidP="000C7685">
            <w:pPr>
              <w:spacing w:line="360" w:lineRule="auto"/>
              <w:rPr>
                <w:rFonts w:ascii="Times New Roman" w:hAnsi="Times New Roman" w:cs="Times New Roman"/>
              </w:rPr>
            </w:pPr>
          </w:p>
          <w:p w:rsidR="007C02A7" w:rsidRPr="007344A9" w:rsidRDefault="003F24AB" w:rsidP="000C7685">
            <w:pPr>
              <w:spacing w:line="360" w:lineRule="auto"/>
              <w:rPr>
                <w:rFonts w:ascii="Times New Roman" w:hAnsi="Times New Roman" w:cs="Times New Roman"/>
              </w:rPr>
            </w:pPr>
            <w:r>
              <w:rPr>
                <w:rFonts w:ascii="Times New Roman" w:hAnsi="Times New Roman" w:cs="Times New Roman"/>
              </w:rPr>
              <w:t>_____________________</w:t>
            </w:r>
            <w:r w:rsidR="007C02A7" w:rsidRPr="007344A9">
              <w:rPr>
                <w:rFonts w:ascii="Times New Roman" w:hAnsi="Times New Roman" w:cs="Times New Roman"/>
              </w:rPr>
              <w:t>/</w:t>
            </w:r>
            <w:r w:rsidR="003C7638">
              <w:rPr>
                <w:rFonts w:ascii="Times New Roman" w:hAnsi="Times New Roman" w:cs="Times New Roman"/>
              </w:rPr>
              <w:t xml:space="preserve"> </w:t>
            </w:r>
            <w:r w:rsidR="009E6E75">
              <w:rPr>
                <w:rFonts w:ascii="Times New Roman" w:hAnsi="Times New Roman" w:cs="Times New Roman"/>
              </w:rPr>
              <w:t>И.А. Шамаева</w:t>
            </w:r>
            <w:r w:rsidR="003C7638" w:rsidRPr="007344A9">
              <w:rPr>
                <w:rFonts w:ascii="Times New Roman" w:hAnsi="Times New Roman" w:cs="Times New Roman"/>
              </w:rPr>
              <w:t xml:space="preserve"> </w:t>
            </w:r>
            <w:r w:rsidR="007C02A7" w:rsidRPr="007344A9">
              <w:rPr>
                <w:rFonts w:ascii="Times New Roman" w:hAnsi="Times New Roman" w:cs="Times New Roman"/>
              </w:rPr>
              <w:t>/</w:t>
            </w:r>
          </w:p>
          <w:p w:rsidR="007C02A7" w:rsidRPr="007344A9" w:rsidRDefault="007C02A7" w:rsidP="000C7685">
            <w:pPr>
              <w:spacing w:line="360" w:lineRule="auto"/>
              <w:rPr>
                <w:rFonts w:ascii="Times New Roman" w:hAnsi="Times New Roman" w:cs="Times New Roman"/>
              </w:rPr>
            </w:pPr>
            <w:r w:rsidRPr="007344A9">
              <w:rPr>
                <w:rFonts w:ascii="Times New Roman" w:hAnsi="Times New Roman" w:cs="Times New Roman"/>
              </w:rPr>
              <w:t>М.П.</w:t>
            </w:r>
          </w:p>
        </w:tc>
      </w:tr>
    </w:tbl>
    <w:p w:rsidR="007C02A7" w:rsidRDefault="007C02A7" w:rsidP="000C7685">
      <w:pPr>
        <w:spacing w:after="0" w:line="360" w:lineRule="auto"/>
      </w:pPr>
    </w:p>
    <w:p w:rsidR="00D437B8" w:rsidRDefault="00D437B8"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3E1AD2">
      <w:pPr>
        <w:spacing w:after="0" w:line="360" w:lineRule="auto"/>
        <w:rPr>
          <w:rFonts w:ascii="Times New Roman" w:hAnsi="Times New Roman" w:cs="Times New Roman"/>
        </w:rPr>
      </w:pPr>
    </w:p>
    <w:p w:rsidR="00D81E09" w:rsidRDefault="003E1AD2" w:rsidP="00D81E09">
      <w:pPr>
        <w:spacing w:after="0" w:line="360" w:lineRule="auto"/>
        <w:jc w:val="right"/>
        <w:rPr>
          <w:rFonts w:ascii="Times New Roman" w:hAnsi="Times New Roman" w:cs="Times New Roman"/>
        </w:rPr>
      </w:pPr>
      <w:r>
        <w:rPr>
          <w:rFonts w:ascii="Times New Roman" w:hAnsi="Times New Roman" w:cs="Times New Roman"/>
        </w:rPr>
        <w:t>Приложение № 2</w:t>
      </w:r>
      <w:r w:rsidRPr="00D437B8">
        <w:rPr>
          <w:rFonts w:ascii="Times New Roman" w:hAnsi="Times New Roman" w:cs="Times New Roman"/>
        </w:rPr>
        <w:t xml:space="preserve"> </w:t>
      </w:r>
    </w:p>
    <w:p w:rsidR="003E1AD2" w:rsidRPr="00D81E09" w:rsidRDefault="003E1AD2" w:rsidP="00D81E09">
      <w:pPr>
        <w:spacing w:after="0" w:line="360" w:lineRule="auto"/>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______</w:t>
      </w:r>
      <w:r w:rsidRPr="00D437B8">
        <w:rPr>
          <w:rFonts w:ascii="Times New Roman" w:hAnsi="Times New Roman" w:cs="Times New Roman"/>
        </w:rPr>
        <w:t xml:space="preserve"> от ____________</w:t>
      </w:r>
    </w:p>
    <w:p w:rsidR="003E1AD2" w:rsidRDefault="003E1AD2" w:rsidP="003E1AD2">
      <w:pPr>
        <w:spacing w:after="0" w:line="360" w:lineRule="auto"/>
        <w:jc w:val="center"/>
        <w:rPr>
          <w:rFonts w:ascii="Times New Roman" w:hAnsi="Times New Roman" w:cs="Times New Roman"/>
          <w:b/>
          <w:sz w:val="24"/>
          <w:szCs w:val="28"/>
        </w:rPr>
      </w:pPr>
      <w:r w:rsidRPr="00D81E09">
        <w:rPr>
          <w:rFonts w:ascii="Times New Roman" w:hAnsi="Times New Roman" w:cs="Times New Roman"/>
          <w:b/>
          <w:sz w:val="24"/>
          <w:szCs w:val="28"/>
        </w:rPr>
        <w:t xml:space="preserve">Основные технические </w:t>
      </w:r>
      <w:r w:rsidR="00D81E09" w:rsidRPr="00D81E09">
        <w:rPr>
          <w:rFonts w:ascii="Times New Roman" w:hAnsi="Times New Roman" w:cs="Times New Roman"/>
          <w:b/>
          <w:sz w:val="24"/>
          <w:szCs w:val="28"/>
        </w:rPr>
        <w:t>характеристики</w:t>
      </w:r>
    </w:p>
    <w:p w:rsidR="008A36EE" w:rsidRPr="00D81E09" w:rsidRDefault="008A36EE" w:rsidP="003E1AD2">
      <w:pPr>
        <w:spacing w:after="0" w:line="360" w:lineRule="auto"/>
        <w:jc w:val="center"/>
        <w:rPr>
          <w:rFonts w:ascii="Times New Roman" w:hAnsi="Times New Roman" w:cs="Times New Roman"/>
          <w:b/>
          <w:sz w:val="24"/>
          <w:szCs w:val="28"/>
        </w:rPr>
      </w:pPr>
    </w:p>
    <w:tbl>
      <w:tblPr>
        <w:tblStyle w:val="a5"/>
        <w:tblW w:w="0" w:type="auto"/>
        <w:tblLook w:val="04A0" w:firstRow="1" w:lastRow="0" w:firstColumn="1" w:lastColumn="0" w:noHBand="0" w:noVBand="1"/>
      </w:tblPr>
      <w:tblGrid>
        <w:gridCol w:w="6091"/>
        <w:gridCol w:w="4529"/>
      </w:tblGrid>
      <w:tr w:rsidR="005E489F" w:rsidRPr="008A36EE" w:rsidTr="008A36EE">
        <w:trPr>
          <w:trHeight w:val="300"/>
        </w:trPr>
        <w:tc>
          <w:tcPr>
            <w:tcW w:w="6091" w:type="dxa"/>
            <w:noWrap/>
            <w:hideMark/>
          </w:tcPr>
          <w:p w:rsidR="00D81E09" w:rsidRPr="008A36EE" w:rsidRDefault="00D81E09"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Название файла платы</w:t>
            </w:r>
          </w:p>
        </w:tc>
        <w:tc>
          <w:tcPr>
            <w:tcW w:w="4529" w:type="dxa"/>
            <w:noWrap/>
            <w:hideMark/>
          </w:tcPr>
          <w:p w:rsidR="00D81E09" w:rsidRPr="00F95E8D" w:rsidRDefault="004921E0" w:rsidP="004921E0">
            <w:pPr>
              <w:spacing w:line="276" w:lineRule="auto"/>
              <w:rPr>
                <w:rFonts w:ascii="Times New Roman" w:hAnsi="Times New Roman" w:cs="Times New Roman"/>
                <w:sz w:val="24"/>
                <w:szCs w:val="24"/>
              </w:rPr>
            </w:pPr>
            <w:r w:rsidRPr="00F95E8D">
              <w:rPr>
                <w:rFonts w:ascii="Times New Roman" w:hAnsi="Times New Roman" w:cs="Times New Roman"/>
                <w:sz w:val="24"/>
                <w:szCs w:val="24"/>
              </w:rPr>
              <w:t>U.</w:t>
            </w:r>
            <w:r w:rsidR="005E489F" w:rsidRPr="00F95E8D">
              <w:rPr>
                <w:rFonts w:ascii="Times New Roman" w:hAnsi="Times New Roman" w:cs="Times New Roman"/>
                <w:sz w:val="24"/>
                <w:szCs w:val="24"/>
              </w:rPr>
              <w:t>253.172I3V2</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Требуемое количество, шт.</w:t>
            </w:r>
          </w:p>
        </w:tc>
        <w:tc>
          <w:tcPr>
            <w:tcW w:w="4529" w:type="dxa"/>
            <w:noWrap/>
            <w:hideMark/>
          </w:tcPr>
          <w:p w:rsidR="008A36EE" w:rsidRPr="00F95E8D" w:rsidRDefault="009E6E75"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1000</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Количество проводящих слоев</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4</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 xml:space="preserve">Материал основания </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FR4 типовой</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Толщина платы, мм</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1,5</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Толщина фольги, мкм</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35</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Финишное покрытие площадок</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Иммерсионное золочение</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Наличие маски</w:t>
            </w:r>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Маска зеленого цвета с двух сторон</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proofErr w:type="spellStart"/>
            <w:r w:rsidRPr="008A36EE">
              <w:rPr>
                <w:rFonts w:ascii="Times New Roman" w:hAnsi="Times New Roman" w:cs="Times New Roman"/>
                <w:sz w:val="24"/>
                <w:szCs w:val="24"/>
              </w:rPr>
              <w:t>Электроконтроль</w:t>
            </w:r>
            <w:proofErr w:type="spellEnd"/>
          </w:p>
        </w:tc>
        <w:tc>
          <w:tcPr>
            <w:tcW w:w="4529" w:type="dxa"/>
            <w:noWrap/>
            <w:hideMark/>
          </w:tcPr>
          <w:p w:rsidR="008A36EE" w:rsidRPr="00F95E8D" w:rsidRDefault="008A36EE" w:rsidP="008A36EE">
            <w:pPr>
              <w:spacing w:line="276" w:lineRule="auto"/>
              <w:rPr>
                <w:rFonts w:ascii="Times New Roman" w:hAnsi="Times New Roman" w:cs="Times New Roman"/>
                <w:sz w:val="24"/>
                <w:szCs w:val="24"/>
              </w:rPr>
            </w:pPr>
            <w:r w:rsidRPr="00F95E8D">
              <w:rPr>
                <w:rFonts w:ascii="Times New Roman" w:hAnsi="Times New Roman" w:cs="Times New Roman"/>
                <w:sz w:val="24"/>
                <w:szCs w:val="24"/>
              </w:rPr>
              <w:t>Да</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Мех. обработка контура</w:t>
            </w:r>
          </w:p>
        </w:tc>
        <w:tc>
          <w:tcPr>
            <w:tcW w:w="4529" w:type="dxa"/>
            <w:noWrap/>
            <w:hideMark/>
          </w:tcPr>
          <w:p w:rsidR="008A36EE" w:rsidRPr="00F95E8D" w:rsidRDefault="004921E0" w:rsidP="008A36EE">
            <w:pPr>
              <w:spacing w:line="276" w:lineRule="auto"/>
              <w:rPr>
                <w:rFonts w:ascii="Times New Roman" w:hAnsi="Times New Roman" w:cs="Times New Roman"/>
                <w:sz w:val="24"/>
                <w:szCs w:val="24"/>
              </w:rPr>
            </w:pPr>
            <w:proofErr w:type="spellStart"/>
            <w:r w:rsidRPr="00F95E8D">
              <w:rPr>
                <w:rFonts w:ascii="Times New Roman" w:hAnsi="Times New Roman" w:cs="Times New Roman"/>
                <w:sz w:val="24"/>
                <w:szCs w:val="24"/>
              </w:rPr>
              <w:t>скрайбирование</w:t>
            </w:r>
            <w:proofErr w:type="spellEnd"/>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proofErr w:type="spellStart"/>
            <w:r w:rsidRPr="008A36EE">
              <w:rPr>
                <w:rFonts w:ascii="Times New Roman" w:hAnsi="Times New Roman" w:cs="Times New Roman"/>
                <w:sz w:val="24"/>
                <w:szCs w:val="24"/>
              </w:rPr>
              <w:t>Панелизация</w:t>
            </w:r>
            <w:proofErr w:type="spellEnd"/>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Поштучно</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Длина платы (по горизонтали), мм</w:t>
            </w:r>
          </w:p>
        </w:tc>
        <w:tc>
          <w:tcPr>
            <w:tcW w:w="4529" w:type="dxa"/>
            <w:noWrap/>
            <w:hideMark/>
          </w:tcPr>
          <w:p w:rsidR="008A36EE" w:rsidRPr="008A36EE" w:rsidRDefault="004921E0" w:rsidP="008A36EE">
            <w:pPr>
              <w:spacing w:line="276" w:lineRule="auto"/>
              <w:rPr>
                <w:rFonts w:ascii="Times New Roman" w:hAnsi="Times New Roman" w:cs="Times New Roman"/>
                <w:sz w:val="24"/>
                <w:szCs w:val="24"/>
              </w:rPr>
            </w:pPr>
            <w:r>
              <w:rPr>
                <w:rFonts w:ascii="Times New Roman" w:hAnsi="Times New Roman" w:cs="Times New Roman"/>
                <w:sz w:val="24"/>
                <w:szCs w:val="24"/>
              </w:rPr>
              <w:t>233,5</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Ширина платы (по вертикали), мм</w:t>
            </w:r>
          </w:p>
        </w:tc>
        <w:tc>
          <w:tcPr>
            <w:tcW w:w="4529" w:type="dxa"/>
            <w:noWrap/>
            <w:hideMark/>
          </w:tcPr>
          <w:p w:rsidR="008A36EE" w:rsidRPr="008A36EE" w:rsidRDefault="004921E0" w:rsidP="008A36EE">
            <w:pPr>
              <w:spacing w:line="276" w:lineRule="auto"/>
              <w:rPr>
                <w:rFonts w:ascii="Times New Roman" w:hAnsi="Times New Roman" w:cs="Times New Roman"/>
                <w:sz w:val="24"/>
                <w:szCs w:val="24"/>
              </w:rPr>
            </w:pPr>
            <w:r>
              <w:rPr>
                <w:rFonts w:ascii="Times New Roman" w:hAnsi="Times New Roman" w:cs="Times New Roman"/>
                <w:sz w:val="24"/>
                <w:szCs w:val="24"/>
              </w:rPr>
              <w:t>253</w:t>
            </w:r>
          </w:p>
        </w:tc>
      </w:tr>
    </w:tbl>
    <w:p w:rsidR="008A36EE" w:rsidRPr="008A36EE" w:rsidRDefault="008A36EE" w:rsidP="008A36EE">
      <w:pPr>
        <w:spacing w:after="0"/>
        <w:rPr>
          <w:rFonts w:ascii="Times New Roman" w:hAnsi="Times New Roman" w:cs="Times New Roman"/>
          <w:sz w:val="16"/>
          <w:szCs w:val="16"/>
        </w:rPr>
      </w:pPr>
    </w:p>
    <w:tbl>
      <w:tblPr>
        <w:tblW w:w="10560" w:type="dxa"/>
        <w:tblLook w:val="04A0" w:firstRow="1" w:lastRow="0" w:firstColumn="1" w:lastColumn="0" w:noHBand="0" w:noVBand="1"/>
      </w:tblPr>
      <w:tblGrid>
        <w:gridCol w:w="3964"/>
        <w:gridCol w:w="3261"/>
        <w:gridCol w:w="3335"/>
      </w:tblGrid>
      <w:tr w:rsidR="008A36EE" w:rsidRPr="008A36EE" w:rsidTr="008A36EE">
        <w:trPr>
          <w:trHeight w:val="300"/>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верхнего слоя</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rsidR="008A36EE" w:rsidRPr="008A36EE" w:rsidRDefault="004921E0" w:rsidP="004921E0">
            <w:pPr>
              <w:spacing w:after="0"/>
              <w:rPr>
                <w:rFonts w:ascii="Times New Roman" w:hAnsi="Times New Roman" w:cs="Times New Roman"/>
                <w:sz w:val="24"/>
                <w:szCs w:val="24"/>
              </w:rPr>
            </w:pPr>
            <w:r w:rsidRPr="004921E0">
              <w:rPr>
                <w:rFonts w:ascii="Times New Roman" w:hAnsi="Times New Roman" w:cs="Times New Roman"/>
                <w:sz w:val="24"/>
                <w:szCs w:val="24"/>
              </w:rPr>
              <w:t>U.253.172I3V2_mt.lgr</w:t>
            </w:r>
          </w:p>
        </w:tc>
        <w:tc>
          <w:tcPr>
            <w:tcW w:w="3335" w:type="dxa"/>
            <w:tcBorders>
              <w:top w:val="single" w:sz="4" w:space="0" w:color="auto"/>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r w:rsidR="005B1C43" w:rsidRPr="008A36EE">
              <w:rPr>
                <w:rFonts w:ascii="Times New Roman" w:hAnsi="Times New Roman" w:cs="Times New Roman"/>
                <w:sz w:val="24"/>
                <w:szCs w:val="24"/>
              </w:rPr>
              <w:t>Маска зеленого цвета</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Верхний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U.253.172I3V2_top.lgr</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Препрег</w:t>
            </w:r>
            <w:proofErr w:type="spellEnd"/>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Внутренний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U.253.172I3V2_in2.lgr</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FR4</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Внутренний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U.253.172I3V2_in3.lgr</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Препрег</w:t>
            </w:r>
            <w:proofErr w:type="spellEnd"/>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Нижний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U.253.172I3V2_bot.lgr</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нижнего слоя</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U.253.172I3V2_mb.lgr</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5B1C43"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зеленого цвета</w:t>
            </w:r>
          </w:p>
        </w:tc>
      </w:tr>
    </w:tbl>
    <w:p w:rsidR="008A36EE" w:rsidRPr="008A36EE" w:rsidRDefault="008A36EE" w:rsidP="008A36EE">
      <w:pPr>
        <w:spacing w:after="0"/>
        <w:jc w:val="center"/>
        <w:rPr>
          <w:rFonts w:ascii="Times New Roman" w:hAnsi="Times New Roman" w:cs="Times New Roman"/>
          <w:color w:val="FF0000"/>
          <w:sz w:val="16"/>
          <w:szCs w:val="16"/>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4536"/>
      </w:tblGrid>
      <w:tr w:rsidR="008A36EE" w:rsidRPr="008A36EE" w:rsidTr="00D55971">
        <w:trPr>
          <w:trHeight w:val="300"/>
        </w:trPr>
        <w:tc>
          <w:tcPr>
            <w:tcW w:w="6091"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xml:space="preserve">Контур платы </w:t>
            </w:r>
          </w:p>
        </w:tc>
        <w:tc>
          <w:tcPr>
            <w:tcW w:w="4536" w:type="dxa"/>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U.253.172I3V2_brd.lgr</w:t>
            </w:r>
          </w:p>
        </w:tc>
      </w:tr>
      <w:tr w:rsidR="008A36EE" w:rsidRPr="008A36EE" w:rsidTr="00D55971">
        <w:trPr>
          <w:trHeight w:val="300"/>
        </w:trPr>
        <w:tc>
          <w:tcPr>
            <w:tcW w:w="6091"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Сверловка_металл</w:t>
            </w:r>
            <w:proofErr w:type="spellEnd"/>
          </w:p>
        </w:tc>
        <w:tc>
          <w:tcPr>
            <w:tcW w:w="4536" w:type="dxa"/>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U.253.172I3V2_drp.drl</w:t>
            </w:r>
          </w:p>
        </w:tc>
      </w:tr>
      <w:tr w:rsidR="008A36EE" w:rsidRPr="008A36EE" w:rsidTr="00D55971">
        <w:trPr>
          <w:trHeight w:val="300"/>
        </w:trPr>
        <w:tc>
          <w:tcPr>
            <w:tcW w:w="6091" w:type="dxa"/>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proofErr w:type="spellStart"/>
            <w:r>
              <w:rPr>
                <w:rFonts w:ascii="Times New Roman" w:hAnsi="Times New Roman" w:cs="Times New Roman"/>
                <w:sz w:val="24"/>
                <w:szCs w:val="24"/>
              </w:rPr>
              <w:t>С</w:t>
            </w:r>
            <w:r w:rsidR="008A36EE" w:rsidRPr="008A36EE">
              <w:rPr>
                <w:rFonts w:ascii="Times New Roman" w:hAnsi="Times New Roman" w:cs="Times New Roman"/>
                <w:sz w:val="24"/>
                <w:szCs w:val="24"/>
              </w:rPr>
              <w:t>верловка_неметал</w:t>
            </w:r>
            <w:proofErr w:type="spellEnd"/>
          </w:p>
        </w:tc>
        <w:tc>
          <w:tcPr>
            <w:tcW w:w="4536" w:type="dxa"/>
            <w:shd w:val="clear" w:color="auto" w:fill="auto"/>
            <w:noWrap/>
            <w:vAlign w:val="bottom"/>
            <w:hideMark/>
          </w:tcPr>
          <w:p w:rsidR="008A36EE"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U.253.172I3V2_dru.drl</w:t>
            </w:r>
          </w:p>
        </w:tc>
      </w:tr>
      <w:tr w:rsidR="004921E0" w:rsidRPr="008A36EE" w:rsidTr="00D55971">
        <w:trPr>
          <w:trHeight w:val="300"/>
        </w:trPr>
        <w:tc>
          <w:tcPr>
            <w:tcW w:w="6091" w:type="dxa"/>
            <w:shd w:val="clear" w:color="auto" w:fill="auto"/>
            <w:noWrap/>
            <w:vAlign w:val="bottom"/>
          </w:tcPr>
          <w:p w:rsidR="004921E0" w:rsidRPr="008A36EE" w:rsidRDefault="004921E0" w:rsidP="008A36EE">
            <w:pPr>
              <w:spacing w:after="0"/>
              <w:rPr>
                <w:rFonts w:ascii="Times New Roman" w:hAnsi="Times New Roman" w:cs="Times New Roman"/>
                <w:sz w:val="24"/>
                <w:szCs w:val="24"/>
              </w:rPr>
            </w:pPr>
            <w:r w:rsidRPr="004921E0">
              <w:rPr>
                <w:rFonts w:ascii="Times New Roman" w:hAnsi="Times New Roman" w:cs="Times New Roman"/>
                <w:sz w:val="24"/>
                <w:szCs w:val="24"/>
              </w:rPr>
              <w:t>Тех поле</w:t>
            </w:r>
          </w:p>
        </w:tc>
        <w:tc>
          <w:tcPr>
            <w:tcW w:w="4536" w:type="dxa"/>
            <w:shd w:val="clear" w:color="auto" w:fill="auto"/>
            <w:noWrap/>
            <w:vAlign w:val="bottom"/>
          </w:tcPr>
          <w:p w:rsidR="004921E0" w:rsidRPr="008A36EE" w:rsidRDefault="006725AF" w:rsidP="008A36EE">
            <w:pPr>
              <w:spacing w:after="0"/>
              <w:rPr>
                <w:rFonts w:ascii="Times New Roman" w:hAnsi="Times New Roman" w:cs="Times New Roman"/>
                <w:sz w:val="24"/>
                <w:szCs w:val="24"/>
              </w:rPr>
            </w:pPr>
            <w:r w:rsidRPr="006725AF">
              <w:rPr>
                <w:rFonts w:ascii="Times New Roman" w:hAnsi="Times New Roman" w:cs="Times New Roman"/>
                <w:sz w:val="24"/>
                <w:szCs w:val="24"/>
              </w:rPr>
              <w:t>U.253.172I3V2_pnl.lgr</w:t>
            </w:r>
          </w:p>
        </w:tc>
      </w:tr>
    </w:tbl>
    <w:p w:rsidR="00D81E09" w:rsidRDefault="00D81E09" w:rsidP="008A36EE">
      <w:pPr>
        <w:spacing w:after="0"/>
        <w:rPr>
          <w:rFonts w:ascii="Times New Roman" w:hAnsi="Times New Roman" w:cs="Times New Roman"/>
          <w:color w:val="FF0000"/>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231654" w:rsidRPr="008A36EE" w:rsidTr="00221B65">
        <w:trPr>
          <w:jc w:val="center"/>
        </w:trPr>
        <w:tc>
          <w:tcPr>
            <w:tcW w:w="5211" w:type="dxa"/>
          </w:tcPr>
          <w:p w:rsidR="00231654" w:rsidRPr="008A36EE" w:rsidRDefault="00231654" w:rsidP="00221B65">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Поставщик:</w:t>
            </w:r>
          </w:p>
        </w:tc>
        <w:tc>
          <w:tcPr>
            <w:tcW w:w="4648" w:type="dxa"/>
          </w:tcPr>
          <w:p w:rsidR="00231654" w:rsidRPr="008A36EE" w:rsidRDefault="00231654" w:rsidP="00221B65">
            <w:pPr>
              <w:spacing w:line="360" w:lineRule="auto"/>
              <w:rPr>
                <w:rFonts w:ascii="Times New Roman" w:hAnsi="Times New Roman" w:cs="Times New Roman"/>
                <w:b/>
                <w:i/>
                <w:sz w:val="24"/>
                <w:szCs w:val="24"/>
              </w:rPr>
            </w:pPr>
            <w:r w:rsidRPr="008A36EE">
              <w:rPr>
                <w:rFonts w:ascii="Times New Roman" w:hAnsi="Times New Roman" w:cs="Times New Roman"/>
                <w:b/>
                <w:sz w:val="24"/>
                <w:szCs w:val="24"/>
              </w:rPr>
              <w:t>Заказчик:</w:t>
            </w:r>
            <w:r w:rsidRPr="008A36EE">
              <w:rPr>
                <w:rFonts w:ascii="Times New Roman" w:hAnsi="Times New Roman" w:cs="Times New Roman"/>
                <w:sz w:val="24"/>
                <w:szCs w:val="24"/>
              </w:rPr>
              <w:t xml:space="preserve"> </w:t>
            </w:r>
            <w:r w:rsidRPr="008A36EE">
              <w:rPr>
                <w:rFonts w:ascii="Times New Roman" w:hAnsi="Times New Roman" w:cs="Times New Roman"/>
                <w:sz w:val="24"/>
                <w:szCs w:val="24"/>
              </w:rPr>
              <w:tab/>
            </w:r>
          </w:p>
        </w:tc>
      </w:tr>
      <w:tr w:rsidR="00231654" w:rsidRPr="008A36EE" w:rsidTr="00221B65">
        <w:trPr>
          <w:jc w:val="center"/>
        </w:trPr>
        <w:tc>
          <w:tcPr>
            <w:tcW w:w="5211" w:type="dxa"/>
          </w:tcPr>
          <w:p w:rsidR="00231654" w:rsidRPr="008A36EE" w:rsidRDefault="00231654" w:rsidP="00221B65">
            <w:pPr>
              <w:spacing w:line="360" w:lineRule="auto"/>
              <w:rPr>
                <w:rFonts w:ascii="Times New Roman" w:hAnsi="Times New Roman" w:cs="Times New Roman"/>
                <w:b/>
                <w:sz w:val="24"/>
                <w:szCs w:val="24"/>
              </w:rPr>
            </w:pPr>
          </w:p>
          <w:p w:rsidR="00231654" w:rsidRPr="008A36EE" w:rsidRDefault="00231654" w:rsidP="00221B65">
            <w:pPr>
              <w:spacing w:line="360" w:lineRule="auto"/>
              <w:rPr>
                <w:rFonts w:ascii="Times New Roman" w:hAnsi="Times New Roman" w:cs="Times New Roman"/>
                <w:b/>
                <w:sz w:val="24"/>
                <w:szCs w:val="24"/>
              </w:rPr>
            </w:pPr>
          </w:p>
          <w:p w:rsidR="008A36EE" w:rsidRPr="008A36EE" w:rsidRDefault="008A36EE" w:rsidP="00221B65">
            <w:pPr>
              <w:spacing w:line="360" w:lineRule="auto"/>
              <w:rPr>
                <w:rFonts w:ascii="Times New Roman" w:hAnsi="Times New Roman" w:cs="Times New Roman"/>
                <w:b/>
                <w:sz w:val="24"/>
                <w:szCs w:val="24"/>
              </w:rPr>
            </w:pPr>
          </w:p>
          <w:p w:rsidR="00231654" w:rsidRDefault="00231654" w:rsidP="00221B65">
            <w:pPr>
              <w:spacing w:line="360" w:lineRule="auto"/>
              <w:rPr>
                <w:rFonts w:ascii="Times New Roman" w:hAnsi="Times New Roman" w:cs="Times New Roman"/>
                <w:b/>
                <w:sz w:val="24"/>
                <w:szCs w:val="24"/>
              </w:rPr>
            </w:pPr>
          </w:p>
          <w:p w:rsidR="008A36EE" w:rsidRPr="008A36EE" w:rsidRDefault="008A36EE" w:rsidP="00221B65">
            <w:pPr>
              <w:spacing w:line="360" w:lineRule="auto"/>
              <w:rPr>
                <w:rFonts w:ascii="Times New Roman" w:hAnsi="Times New Roman" w:cs="Times New Roman"/>
                <w:b/>
                <w:sz w:val="24"/>
                <w:szCs w:val="24"/>
              </w:rPr>
            </w:pPr>
          </w:p>
          <w:p w:rsidR="00231654" w:rsidRPr="008A36EE" w:rsidRDefault="00231654" w:rsidP="00231654">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______________________/ ___________ /</w:t>
            </w:r>
          </w:p>
        </w:tc>
        <w:tc>
          <w:tcPr>
            <w:tcW w:w="4648" w:type="dxa"/>
          </w:tcPr>
          <w:p w:rsidR="00231654" w:rsidRPr="008A36EE" w:rsidRDefault="00231654" w:rsidP="00221B65">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АО «НПО автоматики»</w:t>
            </w:r>
          </w:p>
          <w:p w:rsidR="00231654" w:rsidRPr="008A36EE" w:rsidRDefault="00231654" w:rsidP="008A36EE">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231654" w:rsidRPr="008A36EE" w:rsidRDefault="00231654" w:rsidP="008A36EE">
            <w:pPr>
              <w:spacing w:line="360" w:lineRule="auto"/>
              <w:rPr>
                <w:rFonts w:ascii="Times New Roman" w:hAnsi="Times New Roman" w:cs="Times New Roman"/>
                <w:b/>
                <w:sz w:val="24"/>
                <w:szCs w:val="24"/>
              </w:rPr>
            </w:pPr>
          </w:p>
          <w:p w:rsidR="00231654" w:rsidRPr="008A36EE" w:rsidRDefault="00231654" w:rsidP="005F24DC">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 xml:space="preserve">________________/ </w:t>
            </w:r>
            <w:r w:rsidR="005F24DC">
              <w:rPr>
                <w:rFonts w:ascii="Times New Roman" w:hAnsi="Times New Roman" w:cs="Times New Roman"/>
                <w:b/>
                <w:sz w:val="24"/>
                <w:szCs w:val="24"/>
              </w:rPr>
              <w:t>И.А. Шамаева</w:t>
            </w:r>
            <w:r w:rsidRPr="008A36EE">
              <w:rPr>
                <w:rFonts w:ascii="Times New Roman" w:hAnsi="Times New Roman" w:cs="Times New Roman"/>
                <w:b/>
                <w:sz w:val="24"/>
                <w:szCs w:val="24"/>
              </w:rPr>
              <w:t xml:space="preserve"> /</w:t>
            </w:r>
          </w:p>
        </w:tc>
      </w:tr>
    </w:tbl>
    <w:p w:rsidR="00231654" w:rsidRPr="003E1AD2" w:rsidRDefault="00231654" w:rsidP="00231654">
      <w:pPr>
        <w:rPr>
          <w:rFonts w:ascii="Times New Roman" w:hAnsi="Times New Roman" w:cs="Times New Roman"/>
          <w:sz w:val="24"/>
          <w:szCs w:val="24"/>
        </w:rPr>
      </w:pPr>
    </w:p>
    <w:sectPr w:rsidR="00231654" w:rsidRPr="003E1AD2" w:rsidSect="008A36EE">
      <w:footerReference w:type="default" r:id="rId9"/>
      <w:pgSz w:w="11906" w:h="16838"/>
      <w:pgMar w:top="709"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E62" w:rsidRDefault="00C60E62" w:rsidP="00C87A09">
      <w:pPr>
        <w:spacing w:after="0" w:line="240" w:lineRule="auto"/>
      </w:pPr>
      <w:r>
        <w:separator/>
      </w:r>
    </w:p>
  </w:endnote>
  <w:endnote w:type="continuationSeparator" w:id="0">
    <w:p w:rsidR="00C60E62" w:rsidRDefault="00C60E62"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64513"/>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8015B1">
          <w:rPr>
            <w:noProof/>
          </w:rPr>
          <w:t>10</w:t>
        </w:r>
        <w:r>
          <w:fldChar w:fldCharType="end"/>
        </w:r>
      </w:p>
    </w:sdtContent>
  </w:sdt>
  <w:p w:rsidR="0013543E" w:rsidRDefault="0013543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43E" w:rsidRDefault="0013543E" w:rsidP="002316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E62" w:rsidRDefault="00C60E62" w:rsidP="00C87A09">
      <w:pPr>
        <w:spacing w:after="0" w:line="240" w:lineRule="auto"/>
      </w:pPr>
      <w:r>
        <w:separator/>
      </w:r>
    </w:p>
  </w:footnote>
  <w:footnote w:type="continuationSeparator" w:id="0">
    <w:p w:rsidR="00C60E62" w:rsidRDefault="00C60E62"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E0751F"/>
    <w:multiLevelType w:val="hybridMultilevel"/>
    <w:tmpl w:val="03C6184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606AC"/>
    <w:multiLevelType w:val="hybridMultilevel"/>
    <w:tmpl w:val="649873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6" w15:restartNumberingAfterBreak="0">
    <w:nsid w:val="26F24CA3"/>
    <w:multiLevelType w:val="multilevel"/>
    <w:tmpl w:val="7D581666"/>
    <w:lvl w:ilvl="0">
      <w:start w:val="2"/>
      <w:numFmt w:val="decimal"/>
      <w:lvlText w:val="%1."/>
      <w:lvlJc w:val="left"/>
      <w:pPr>
        <w:ind w:left="2628" w:hanging="360"/>
      </w:pPr>
      <w:rPr>
        <w:rFonts w:eastAsia="Times New Roman" w:hint="default"/>
      </w:rPr>
    </w:lvl>
    <w:lvl w:ilvl="1">
      <w:start w:val="2"/>
      <w:numFmt w:val="decimal"/>
      <w:lvlText w:val="%1.%2."/>
      <w:lvlJc w:val="left"/>
      <w:pPr>
        <w:ind w:left="3763" w:hanging="360"/>
      </w:pPr>
      <w:rPr>
        <w:rFonts w:eastAsia="Times New Roman" w:hint="default"/>
      </w:rPr>
    </w:lvl>
    <w:lvl w:ilvl="2">
      <w:start w:val="1"/>
      <w:numFmt w:val="decimal"/>
      <w:lvlText w:val="%1.%2.%3."/>
      <w:lvlJc w:val="left"/>
      <w:pPr>
        <w:ind w:left="5258" w:hanging="720"/>
      </w:pPr>
      <w:rPr>
        <w:rFonts w:eastAsia="Times New Roman" w:hint="default"/>
      </w:rPr>
    </w:lvl>
    <w:lvl w:ilvl="3">
      <w:start w:val="1"/>
      <w:numFmt w:val="decimal"/>
      <w:lvlText w:val="%1.%2.%3.%4."/>
      <w:lvlJc w:val="left"/>
      <w:pPr>
        <w:ind w:left="6393" w:hanging="720"/>
      </w:pPr>
      <w:rPr>
        <w:rFonts w:eastAsia="Times New Roman" w:hint="default"/>
      </w:rPr>
    </w:lvl>
    <w:lvl w:ilvl="4">
      <w:start w:val="1"/>
      <w:numFmt w:val="decimal"/>
      <w:lvlText w:val="%1.%2.%3.%4.%5."/>
      <w:lvlJc w:val="left"/>
      <w:pPr>
        <w:ind w:left="7888" w:hanging="1080"/>
      </w:pPr>
      <w:rPr>
        <w:rFonts w:eastAsia="Times New Roman" w:hint="default"/>
      </w:rPr>
    </w:lvl>
    <w:lvl w:ilvl="5">
      <w:start w:val="1"/>
      <w:numFmt w:val="decimal"/>
      <w:lvlText w:val="%1.%2.%3.%4.%5.%6."/>
      <w:lvlJc w:val="left"/>
      <w:pPr>
        <w:ind w:left="9023" w:hanging="1080"/>
      </w:pPr>
      <w:rPr>
        <w:rFonts w:eastAsia="Times New Roman" w:hint="default"/>
      </w:rPr>
    </w:lvl>
    <w:lvl w:ilvl="6">
      <w:start w:val="1"/>
      <w:numFmt w:val="decimal"/>
      <w:lvlText w:val="%1.%2.%3.%4.%5.%6.%7."/>
      <w:lvlJc w:val="left"/>
      <w:pPr>
        <w:ind w:left="10518" w:hanging="1440"/>
      </w:pPr>
      <w:rPr>
        <w:rFonts w:eastAsia="Times New Roman" w:hint="default"/>
      </w:rPr>
    </w:lvl>
    <w:lvl w:ilvl="7">
      <w:start w:val="1"/>
      <w:numFmt w:val="decimal"/>
      <w:lvlText w:val="%1.%2.%3.%4.%5.%6.%7.%8."/>
      <w:lvlJc w:val="left"/>
      <w:pPr>
        <w:ind w:left="11653" w:hanging="1440"/>
      </w:pPr>
      <w:rPr>
        <w:rFonts w:eastAsia="Times New Roman" w:hint="default"/>
      </w:rPr>
    </w:lvl>
    <w:lvl w:ilvl="8">
      <w:start w:val="1"/>
      <w:numFmt w:val="decimal"/>
      <w:lvlText w:val="%1.%2.%3.%4.%5.%6.%7.%8.%9."/>
      <w:lvlJc w:val="left"/>
      <w:pPr>
        <w:ind w:left="13148" w:hanging="1800"/>
      </w:pPr>
      <w:rPr>
        <w:rFonts w:eastAsia="Times New Roman" w:hint="default"/>
      </w:rPr>
    </w:lvl>
  </w:abstractNum>
  <w:abstractNum w:abstractNumId="7" w15:restartNumberingAfterBreak="0">
    <w:nsid w:val="2A4715AE"/>
    <w:multiLevelType w:val="multilevel"/>
    <w:tmpl w:val="F4AAD780"/>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655A7491"/>
    <w:multiLevelType w:val="multilevel"/>
    <w:tmpl w:val="39A6F6FE"/>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20"/>
  </w:num>
  <w:num w:numId="3">
    <w:abstractNumId w:val="22"/>
  </w:num>
  <w:num w:numId="4">
    <w:abstractNumId w:val="1"/>
  </w:num>
  <w:num w:numId="5">
    <w:abstractNumId w:val="10"/>
  </w:num>
  <w:num w:numId="6">
    <w:abstractNumId w:val="19"/>
  </w:num>
  <w:num w:numId="7">
    <w:abstractNumId w:val="14"/>
  </w:num>
  <w:num w:numId="8">
    <w:abstractNumId w:val="0"/>
  </w:num>
  <w:num w:numId="9">
    <w:abstractNumId w:val="13"/>
  </w:num>
  <w:num w:numId="10">
    <w:abstractNumId w:val="21"/>
  </w:num>
  <w:num w:numId="11">
    <w:abstractNumId w:val="15"/>
  </w:num>
  <w:num w:numId="12">
    <w:abstractNumId w:val="24"/>
  </w:num>
  <w:num w:numId="13">
    <w:abstractNumId w:val="16"/>
  </w:num>
  <w:num w:numId="14">
    <w:abstractNumId w:val="8"/>
  </w:num>
  <w:num w:numId="15">
    <w:abstractNumId w:val="17"/>
  </w:num>
  <w:num w:numId="16">
    <w:abstractNumId w:val="5"/>
  </w:num>
  <w:num w:numId="17">
    <w:abstractNumId w:val="4"/>
  </w:num>
  <w:num w:numId="18">
    <w:abstractNumId w:val="11"/>
  </w:num>
  <w:num w:numId="19">
    <w:abstractNumId w:val="18"/>
  </w:num>
  <w:num w:numId="20">
    <w:abstractNumId w:val="9"/>
  </w:num>
  <w:num w:numId="21">
    <w:abstractNumId w:val="12"/>
  </w:num>
  <w:num w:numId="22">
    <w:abstractNumId w:val="6"/>
  </w:num>
  <w:num w:numId="23">
    <w:abstractNumId w:val="7"/>
  </w:num>
  <w:num w:numId="24">
    <w:abstractNumId w:val="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5E4E"/>
    <w:rsid w:val="00007DA2"/>
    <w:rsid w:val="000159A3"/>
    <w:rsid w:val="000170CF"/>
    <w:rsid w:val="00053597"/>
    <w:rsid w:val="000550F9"/>
    <w:rsid w:val="0005675B"/>
    <w:rsid w:val="00061DC8"/>
    <w:rsid w:val="000702C4"/>
    <w:rsid w:val="00070767"/>
    <w:rsid w:val="000718A8"/>
    <w:rsid w:val="000A47FB"/>
    <w:rsid w:val="000A6518"/>
    <w:rsid w:val="000B04DF"/>
    <w:rsid w:val="000B6228"/>
    <w:rsid w:val="000B6BD0"/>
    <w:rsid w:val="000C1FB2"/>
    <w:rsid w:val="000C4521"/>
    <w:rsid w:val="000C7014"/>
    <w:rsid w:val="000C7685"/>
    <w:rsid w:val="000C79AB"/>
    <w:rsid w:val="000E27C8"/>
    <w:rsid w:val="000E5C0B"/>
    <w:rsid w:val="000E7105"/>
    <w:rsid w:val="000F609F"/>
    <w:rsid w:val="0010128F"/>
    <w:rsid w:val="00101978"/>
    <w:rsid w:val="00105AA1"/>
    <w:rsid w:val="00105E19"/>
    <w:rsid w:val="00107014"/>
    <w:rsid w:val="0011142A"/>
    <w:rsid w:val="00112F81"/>
    <w:rsid w:val="00133B42"/>
    <w:rsid w:val="0013543E"/>
    <w:rsid w:val="00141771"/>
    <w:rsid w:val="00147097"/>
    <w:rsid w:val="00153BE0"/>
    <w:rsid w:val="001635BE"/>
    <w:rsid w:val="00192880"/>
    <w:rsid w:val="00194C88"/>
    <w:rsid w:val="001B0986"/>
    <w:rsid w:val="001B2768"/>
    <w:rsid w:val="001C31E7"/>
    <w:rsid w:val="001D121E"/>
    <w:rsid w:val="001D6719"/>
    <w:rsid w:val="001E69A6"/>
    <w:rsid w:val="001E7788"/>
    <w:rsid w:val="002045EB"/>
    <w:rsid w:val="00206DB4"/>
    <w:rsid w:val="00207B2A"/>
    <w:rsid w:val="00212304"/>
    <w:rsid w:val="00214B8E"/>
    <w:rsid w:val="00215835"/>
    <w:rsid w:val="00216333"/>
    <w:rsid w:val="002219E3"/>
    <w:rsid w:val="002239A4"/>
    <w:rsid w:val="00231654"/>
    <w:rsid w:val="00252532"/>
    <w:rsid w:val="00255208"/>
    <w:rsid w:val="002658AA"/>
    <w:rsid w:val="00272B2B"/>
    <w:rsid w:val="00274C4F"/>
    <w:rsid w:val="00276C6B"/>
    <w:rsid w:val="00281DA7"/>
    <w:rsid w:val="00294CD2"/>
    <w:rsid w:val="00297236"/>
    <w:rsid w:val="00297897"/>
    <w:rsid w:val="002A29B5"/>
    <w:rsid w:val="002A76FE"/>
    <w:rsid w:val="002B3F00"/>
    <w:rsid w:val="002B4043"/>
    <w:rsid w:val="002B45B5"/>
    <w:rsid w:val="002B53A6"/>
    <w:rsid w:val="002D13F2"/>
    <w:rsid w:val="00301103"/>
    <w:rsid w:val="0030138F"/>
    <w:rsid w:val="00305D47"/>
    <w:rsid w:val="00315C80"/>
    <w:rsid w:val="00320916"/>
    <w:rsid w:val="00322718"/>
    <w:rsid w:val="00336364"/>
    <w:rsid w:val="00341BE8"/>
    <w:rsid w:val="00344D34"/>
    <w:rsid w:val="00347454"/>
    <w:rsid w:val="00350571"/>
    <w:rsid w:val="00350AE2"/>
    <w:rsid w:val="00352666"/>
    <w:rsid w:val="003614EB"/>
    <w:rsid w:val="003668A8"/>
    <w:rsid w:val="00372671"/>
    <w:rsid w:val="00372E18"/>
    <w:rsid w:val="003774FB"/>
    <w:rsid w:val="00383662"/>
    <w:rsid w:val="00394385"/>
    <w:rsid w:val="00396650"/>
    <w:rsid w:val="003A0860"/>
    <w:rsid w:val="003B4142"/>
    <w:rsid w:val="003C12B0"/>
    <w:rsid w:val="003C7638"/>
    <w:rsid w:val="003D3C9A"/>
    <w:rsid w:val="003D401A"/>
    <w:rsid w:val="003E1AD2"/>
    <w:rsid w:val="003E59A4"/>
    <w:rsid w:val="003F24AB"/>
    <w:rsid w:val="003F7864"/>
    <w:rsid w:val="00400D29"/>
    <w:rsid w:val="00403FD2"/>
    <w:rsid w:val="004122B6"/>
    <w:rsid w:val="00412938"/>
    <w:rsid w:val="0041704E"/>
    <w:rsid w:val="00420FB5"/>
    <w:rsid w:val="004215C1"/>
    <w:rsid w:val="00423F0A"/>
    <w:rsid w:val="0042661D"/>
    <w:rsid w:val="004305C7"/>
    <w:rsid w:val="00431AE6"/>
    <w:rsid w:val="00434C26"/>
    <w:rsid w:val="00436C09"/>
    <w:rsid w:val="00437A46"/>
    <w:rsid w:val="00440D98"/>
    <w:rsid w:val="00442780"/>
    <w:rsid w:val="00442A0A"/>
    <w:rsid w:val="0045375C"/>
    <w:rsid w:val="00456340"/>
    <w:rsid w:val="00456BB0"/>
    <w:rsid w:val="0046221C"/>
    <w:rsid w:val="004663ED"/>
    <w:rsid w:val="00482940"/>
    <w:rsid w:val="00491EA2"/>
    <w:rsid w:val="004921E0"/>
    <w:rsid w:val="0049703F"/>
    <w:rsid w:val="004B401B"/>
    <w:rsid w:val="004B40F3"/>
    <w:rsid w:val="004B5837"/>
    <w:rsid w:val="004B6289"/>
    <w:rsid w:val="004C05AA"/>
    <w:rsid w:val="004C77B9"/>
    <w:rsid w:val="004D3B2F"/>
    <w:rsid w:val="004D3CF2"/>
    <w:rsid w:val="004E0A63"/>
    <w:rsid w:val="004E1D8A"/>
    <w:rsid w:val="004E7C42"/>
    <w:rsid w:val="005022D8"/>
    <w:rsid w:val="005111D3"/>
    <w:rsid w:val="00520504"/>
    <w:rsid w:val="00523B32"/>
    <w:rsid w:val="00530AA1"/>
    <w:rsid w:val="00534C56"/>
    <w:rsid w:val="005353FE"/>
    <w:rsid w:val="005354F1"/>
    <w:rsid w:val="005355A6"/>
    <w:rsid w:val="00537963"/>
    <w:rsid w:val="00553419"/>
    <w:rsid w:val="005570D9"/>
    <w:rsid w:val="005570DC"/>
    <w:rsid w:val="00562025"/>
    <w:rsid w:val="0056552C"/>
    <w:rsid w:val="00571C8B"/>
    <w:rsid w:val="0058097C"/>
    <w:rsid w:val="0058418B"/>
    <w:rsid w:val="005A46C6"/>
    <w:rsid w:val="005B11B4"/>
    <w:rsid w:val="005B1C43"/>
    <w:rsid w:val="005B584F"/>
    <w:rsid w:val="005B7791"/>
    <w:rsid w:val="005C29C0"/>
    <w:rsid w:val="005C4213"/>
    <w:rsid w:val="005C7EEC"/>
    <w:rsid w:val="005E0812"/>
    <w:rsid w:val="005E489F"/>
    <w:rsid w:val="005E58A9"/>
    <w:rsid w:val="005E712D"/>
    <w:rsid w:val="005F2240"/>
    <w:rsid w:val="005F24DC"/>
    <w:rsid w:val="005F730A"/>
    <w:rsid w:val="0060067B"/>
    <w:rsid w:val="00602547"/>
    <w:rsid w:val="00617B2C"/>
    <w:rsid w:val="006209D4"/>
    <w:rsid w:val="00622B21"/>
    <w:rsid w:val="00637B02"/>
    <w:rsid w:val="006409BA"/>
    <w:rsid w:val="00643965"/>
    <w:rsid w:val="00645847"/>
    <w:rsid w:val="006471AF"/>
    <w:rsid w:val="00651F10"/>
    <w:rsid w:val="006551DF"/>
    <w:rsid w:val="00671543"/>
    <w:rsid w:val="006725AF"/>
    <w:rsid w:val="006736EF"/>
    <w:rsid w:val="00682912"/>
    <w:rsid w:val="006844DA"/>
    <w:rsid w:val="00690F54"/>
    <w:rsid w:val="00697572"/>
    <w:rsid w:val="00697F32"/>
    <w:rsid w:val="006A3F43"/>
    <w:rsid w:val="006E0C7D"/>
    <w:rsid w:val="006E4021"/>
    <w:rsid w:val="006F0D40"/>
    <w:rsid w:val="006F3EE7"/>
    <w:rsid w:val="006F426F"/>
    <w:rsid w:val="007104D1"/>
    <w:rsid w:val="007201C9"/>
    <w:rsid w:val="00720801"/>
    <w:rsid w:val="00723EEB"/>
    <w:rsid w:val="007308AD"/>
    <w:rsid w:val="00734045"/>
    <w:rsid w:val="007344A9"/>
    <w:rsid w:val="00735D96"/>
    <w:rsid w:val="007531E4"/>
    <w:rsid w:val="00756C0A"/>
    <w:rsid w:val="00771BD8"/>
    <w:rsid w:val="00777AC3"/>
    <w:rsid w:val="007A6FDF"/>
    <w:rsid w:val="007B4C6F"/>
    <w:rsid w:val="007B4DE3"/>
    <w:rsid w:val="007C02A7"/>
    <w:rsid w:val="007C7200"/>
    <w:rsid w:val="007D073E"/>
    <w:rsid w:val="007D13B4"/>
    <w:rsid w:val="007D1D81"/>
    <w:rsid w:val="007D3F46"/>
    <w:rsid w:val="007D6E8A"/>
    <w:rsid w:val="007E0383"/>
    <w:rsid w:val="007E0770"/>
    <w:rsid w:val="007E29E7"/>
    <w:rsid w:val="007E42EC"/>
    <w:rsid w:val="007E6225"/>
    <w:rsid w:val="007F66CE"/>
    <w:rsid w:val="008015B1"/>
    <w:rsid w:val="0081288A"/>
    <w:rsid w:val="00813F20"/>
    <w:rsid w:val="008167B9"/>
    <w:rsid w:val="008203D2"/>
    <w:rsid w:val="00820452"/>
    <w:rsid w:val="00826EC7"/>
    <w:rsid w:val="00835717"/>
    <w:rsid w:val="00847985"/>
    <w:rsid w:val="008626C2"/>
    <w:rsid w:val="00865D55"/>
    <w:rsid w:val="008673F7"/>
    <w:rsid w:val="00874B79"/>
    <w:rsid w:val="00881167"/>
    <w:rsid w:val="0088150D"/>
    <w:rsid w:val="0089477F"/>
    <w:rsid w:val="00895012"/>
    <w:rsid w:val="0089631C"/>
    <w:rsid w:val="00897EB6"/>
    <w:rsid w:val="008A2D80"/>
    <w:rsid w:val="008A36EE"/>
    <w:rsid w:val="008B321C"/>
    <w:rsid w:val="008B3256"/>
    <w:rsid w:val="008B5B9D"/>
    <w:rsid w:val="008C4966"/>
    <w:rsid w:val="008C588A"/>
    <w:rsid w:val="008C619A"/>
    <w:rsid w:val="008C7BA5"/>
    <w:rsid w:val="008E16C0"/>
    <w:rsid w:val="008E3691"/>
    <w:rsid w:val="00903074"/>
    <w:rsid w:val="00905759"/>
    <w:rsid w:val="009057E2"/>
    <w:rsid w:val="0091391A"/>
    <w:rsid w:val="009168A3"/>
    <w:rsid w:val="00934F87"/>
    <w:rsid w:val="0094228F"/>
    <w:rsid w:val="009434AF"/>
    <w:rsid w:val="00945555"/>
    <w:rsid w:val="00961C92"/>
    <w:rsid w:val="00962673"/>
    <w:rsid w:val="009708E3"/>
    <w:rsid w:val="00974B9A"/>
    <w:rsid w:val="00981FF2"/>
    <w:rsid w:val="009859FA"/>
    <w:rsid w:val="0099040D"/>
    <w:rsid w:val="00992014"/>
    <w:rsid w:val="0099591C"/>
    <w:rsid w:val="00996733"/>
    <w:rsid w:val="009B1893"/>
    <w:rsid w:val="009B7BBE"/>
    <w:rsid w:val="009C19F8"/>
    <w:rsid w:val="009C5F55"/>
    <w:rsid w:val="009D1A17"/>
    <w:rsid w:val="009D3D44"/>
    <w:rsid w:val="009E6E75"/>
    <w:rsid w:val="009F2F85"/>
    <w:rsid w:val="00A0232F"/>
    <w:rsid w:val="00A12C20"/>
    <w:rsid w:val="00A16209"/>
    <w:rsid w:val="00A22699"/>
    <w:rsid w:val="00A2305D"/>
    <w:rsid w:val="00A27F73"/>
    <w:rsid w:val="00A35BCC"/>
    <w:rsid w:val="00A479B5"/>
    <w:rsid w:val="00A51247"/>
    <w:rsid w:val="00A5293E"/>
    <w:rsid w:val="00A6705F"/>
    <w:rsid w:val="00A747A7"/>
    <w:rsid w:val="00A755CE"/>
    <w:rsid w:val="00A764B5"/>
    <w:rsid w:val="00A77B3A"/>
    <w:rsid w:val="00A80D7D"/>
    <w:rsid w:val="00A84955"/>
    <w:rsid w:val="00A854D6"/>
    <w:rsid w:val="00A868B0"/>
    <w:rsid w:val="00A9213D"/>
    <w:rsid w:val="00A97ED2"/>
    <w:rsid w:val="00AA2076"/>
    <w:rsid w:val="00AA560A"/>
    <w:rsid w:val="00AB09E7"/>
    <w:rsid w:val="00AB636A"/>
    <w:rsid w:val="00AC0178"/>
    <w:rsid w:val="00AC1A01"/>
    <w:rsid w:val="00AC226A"/>
    <w:rsid w:val="00AC47AA"/>
    <w:rsid w:val="00AD12FE"/>
    <w:rsid w:val="00AD1677"/>
    <w:rsid w:val="00AE055E"/>
    <w:rsid w:val="00AE1D51"/>
    <w:rsid w:val="00AE4622"/>
    <w:rsid w:val="00AE6CC0"/>
    <w:rsid w:val="00AE6FC9"/>
    <w:rsid w:val="00AE71A9"/>
    <w:rsid w:val="00AE7708"/>
    <w:rsid w:val="00AF057D"/>
    <w:rsid w:val="00AF1317"/>
    <w:rsid w:val="00B02EEA"/>
    <w:rsid w:val="00B0340D"/>
    <w:rsid w:val="00B07337"/>
    <w:rsid w:val="00B112C7"/>
    <w:rsid w:val="00B1242F"/>
    <w:rsid w:val="00B22203"/>
    <w:rsid w:val="00B272FD"/>
    <w:rsid w:val="00B3027B"/>
    <w:rsid w:val="00B40F52"/>
    <w:rsid w:val="00B43A7B"/>
    <w:rsid w:val="00B46614"/>
    <w:rsid w:val="00B65DBC"/>
    <w:rsid w:val="00B77C57"/>
    <w:rsid w:val="00B77E72"/>
    <w:rsid w:val="00B845FF"/>
    <w:rsid w:val="00B85841"/>
    <w:rsid w:val="00B97A39"/>
    <w:rsid w:val="00BA1B78"/>
    <w:rsid w:val="00BA5C6C"/>
    <w:rsid w:val="00BA7A77"/>
    <w:rsid w:val="00BB08DE"/>
    <w:rsid w:val="00BD3853"/>
    <w:rsid w:val="00BD4EF3"/>
    <w:rsid w:val="00BE18E0"/>
    <w:rsid w:val="00BE2324"/>
    <w:rsid w:val="00BE353A"/>
    <w:rsid w:val="00BF32EA"/>
    <w:rsid w:val="00BF6A70"/>
    <w:rsid w:val="00C00714"/>
    <w:rsid w:val="00C02A2E"/>
    <w:rsid w:val="00C0440F"/>
    <w:rsid w:val="00C12E7E"/>
    <w:rsid w:val="00C15355"/>
    <w:rsid w:val="00C211E6"/>
    <w:rsid w:val="00C26246"/>
    <w:rsid w:val="00C44BAA"/>
    <w:rsid w:val="00C473C8"/>
    <w:rsid w:val="00C52E68"/>
    <w:rsid w:val="00C601CF"/>
    <w:rsid w:val="00C60E62"/>
    <w:rsid w:val="00C87A09"/>
    <w:rsid w:val="00C944A0"/>
    <w:rsid w:val="00CA087C"/>
    <w:rsid w:val="00CA1D19"/>
    <w:rsid w:val="00CA504B"/>
    <w:rsid w:val="00CB456C"/>
    <w:rsid w:val="00CD0D14"/>
    <w:rsid w:val="00CD4DB0"/>
    <w:rsid w:val="00CD73B9"/>
    <w:rsid w:val="00CE0CE2"/>
    <w:rsid w:val="00CE2624"/>
    <w:rsid w:val="00CE6EE5"/>
    <w:rsid w:val="00CF34B3"/>
    <w:rsid w:val="00D04395"/>
    <w:rsid w:val="00D1136A"/>
    <w:rsid w:val="00D15E4A"/>
    <w:rsid w:val="00D2015F"/>
    <w:rsid w:val="00D21B0A"/>
    <w:rsid w:val="00D30A3A"/>
    <w:rsid w:val="00D30C82"/>
    <w:rsid w:val="00D41720"/>
    <w:rsid w:val="00D421E5"/>
    <w:rsid w:val="00D43404"/>
    <w:rsid w:val="00D437B8"/>
    <w:rsid w:val="00D44951"/>
    <w:rsid w:val="00D61CEB"/>
    <w:rsid w:val="00D72753"/>
    <w:rsid w:val="00D77AC0"/>
    <w:rsid w:val="00D81E09"/>
    <w:rsid w:val="00D871CD"/>
    <w:rsid w:val="00D908B9"/>
    <w:rsid w:val="00D90DC2"/>
    <w:rsid w:val="00D97091"/>
    <w:rsid w:val="00DA066A"/>
    <w:rsid w:val="00DA308C"/>
    <w:rsid w:val="00DA351A"/>
    <w:rsid w:val="00DA40FD"/>
    <w:rsid w:val="00DB6CCE"/>
    <w:rsid w:val="00DC0EF0"/>
    <w:rsid w:val="00DC7C55"/>
    <w:rsid w:val="00DD06B0"/>
    <w:rsid w:val="00DD1315"/>
    <w:rsid w:val="00DD7E1D"/>
    <w:rsid w:val="00DF4D9D"/>
    <w:rsid w:val="00E00167"/>
    <w:rsid w:val="00E14124"/>
    <w:rsid w:val="00E265E0"/>
    <w:rsid w:val="00E355D4"/>
    <w:rsid w:val="00E37100"/>
    <w:rsid w:val="00E40393"/>
    <w:rsid w:val="00E4146A"/>
    <w:rsid w:val="00E47459"/>
    <w:rsid w:val="00E545BB"/>
    <w:rsid w:val="00E61B8D"/>
    <w:rsid w:val="00E718EB"/>
    <w:rsid w:val="00E7196D"/>
    <w:rsid w:val="00E73BF0"/>
    <w:rsid w:val="00E83494"/>
    <w:rsid w:val="00E86BB6"/>
    <w:rsid w:val="00E96D47"/>
    <w:rsid w:val="00E97058"/>
    <w:rsid w:val="00EA2188"/>
    <w:rsid w:val="00EA4945"/>
    <w:rsid w:val="00EA4E41"/>
    <w:rsid w:val="00EA651D"/>
    <w:rsid w:val="00EA6861"/>
    <w:rsid w:val="00EB65B5"/>
    <w:rsid w:val="00EC3665"/>
    <w:rsid w:val="00EC6124"/>
    <w:rsid w:val="00ED4471"/>
    <w:rsid w:val="00EE77DA"/>
    <w:rsid w:val="00EF2F84"/>
    <w:rsid w:val="00F012F6"/>
    <w:rsid w:val="00F02841"/>
    <w:rsid w:val="00F12886"/>
    <w:rsid w:val="00F16BEF"/>
    <w:rsid w:val="00F22BC7"/>
    <w:rsid w:val="00F258BB"/>
    <w:rsid w:val="00F259B4"/>
    <w:rsid w:val="00F33EE4"/>
    <w:rsid w:val="00F5140D"/>
    <w:rsid w:val="00F60ED5"/>
    <w:rsid w:val="00F714CE"/>
    <w:rsid w:val="00F752A3"/>
    <w:rsid w:val="00F81A1C"/>
    <w:rsid w:val="00F87B48"/>
    <w:rsid w:val="00F947A8"/>
    <w:rsid w:val="00F95E8D"/>
    <w:rsid w:val="00FA293A"/>
    <w:rsid w:val="00FB01F0"/>
    <w:rsid w:val="00FB35DB"/>
    <w:rsid w:val="00FB62CE"/>
    <w:rsid w:val="00FD1AA5"/>
    <w:rsid w:val="00FD1B11"/>
    <w:rsid w:val="00FE4AE1"/>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C80A2"/>
  <w15:docId w15:val="{B897EA5D-49C0-4B9C-BC0F-0A5D47BA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31081">
      <w:bodyDiv w:val="1"/>
      <w:marLeft w:val="0"/>
      <w:marRight w:val="0"/>
      <w:marTop w:val="0"/>
      <w:marBottom w:val="0"/>
      <w:divBdr>
        <w:top w:val="none" w:sz="0" w:space="0" w:color="auto"/>
        <w:left w:val="none" w:sz="0" w:space="0" w:color="auto"/>
        <w:bottom w:val="none" w:sz="0" w:space="0" w:color="auto"/>
        <w:right w:val="none" w:sz="0" w:space="0" w:color="auto"/>
      </w:divBdr>
    </w:div>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265772548">
      <w:bodyDiv w:val="1"/>
      <w:marLeft w:val="0"/>
      <w:marRight w:val="0"/>
      <w:marTop w:val="0"/>
      <w:marBottom w:val="0"/>
      <w:divBdr>
        <w:top w:val="none" w:sz="0" w:space="0" w:color="auto"/>
        <w:left w:val="none" w:sz="0" w:space="0" w:color="auto"/>
        <w:bottom w:val="none" w:sz="0" w:space="0" w:color="auto"/>
        <w:right w:val="none" w:sz="0" w:space="0" w:color="auto"/>
      </w:divBdr>
    </w:div>
    <w:div w:id="271212755">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57365895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793256721">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674757">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11748427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497653572">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87629496">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90191-A114-42B2-BEE9-74717FE1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4418</Words>
  <Characters>25187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17</cp:revision>
  <cp:lastPrinted>2021-10-15T10:54:00Z</cp:lastPrinted>
  <dcterms:created xsi:type="dcterms:W3CDTF">2023-09-15T08:48:00Z</dcterms:created>
  <dcterms:modified xsi:type="dcterms:W3CDTF">2023-11-14T11:38:00Z</dcterms:modified>
</cp:coreProperties>
</file>