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ТЕХНИЧЕСКОЕ ЗАДАНИЕ</w:t>
      </w:r>
    </w:p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 xml:space="preserve">на поставку </w:t>
      </w:r>
      <w:r w:rsidR="00D44026">
        <w:rPr>
          <w:b/>
          <w:sz w:val="20"/>
          <w:lang w:eastAsia="en-US"/>
        </w:rPr>
        <w:t>частотного преобразователя</w:t>
      </w:r>
      <w:r w:rsidRPr="00F03A25">
        <w:rPr>
          <w:b/>
          <w:sz w:val="20"/>
          <w:lang w:eastAsia="en-US"/>
        </w:rPr>
        <w:t xml:space="preserve"> для АО «НПО автоматики» </w:t>
      </w: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47"/>
        <w:gridCol w:w="6587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Pr="00F03A25">
              <w:rPr>
                <w:kern w:val="28"/>
                <w:sz w:val="20"/>
              </w:rPr>
              <w:t xml:space="preserve">: поставка </w:t>
            </w:r>
            <w:r w:rsidR="00D44026">
              <w:rPr>
                <w:kern w:val="28"/>
                <w:sz w:val="20"/>
              </w:rPr>
              <w:t>частотного преобразователя</w:t>
            </w:r>
            <w:r w:rsidR="00C95C2E" w:rsidRPr="00C95C2E">
              <w:rPr>
                <w:sz w:val="20"/>
                <w:lang w:eastAsia="en-US"/>
              </w:rPr>
              <w:t xml:space="preserve">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F03A25">
              <w:rPr>
                <w:sz w:val="20"/>
                <w:shd w:val="clear" w:color="auto" w:fill="FFFFFF"/>
              </w:rPr>
              <w:t xml:space="preserve">  </w:t>
            </w:r>
            <w:r w:rsidR="00D44026">
              <w:rPr>
                <w:sz w:val="20"/>
              </w:rPr>
              <w:t>1</w:t>
            </w:r>
            <w:r w:rsidRPr="00F03A25">
              <w:rPr>
                <w:sz w:val="20"/>
              </w:rPr>
              <w:t xml:space="preserve"> (</w:t>
            </w:r>
            <w:r w:rsidR="00D44026">
              <w:rPr>
                <w:sz w:val="20"/>
              </w:rPr>
              <w:t>одна) шт</w:t>
            </w:r>
            <w:r w:rsidRPr="00F03A25">
              <w:rPr>
                <w:sz w:val="20"/>
              </w:rPr>
              <w:t>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A21748" w:rsidRDefault="00C92CE3" w:rsidP="00A21748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03A25" w:rsidRDefault="00C92CE3" w:rsidP="002559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Маркировка продукции должна содерж</w:t>
            </w:r>
            <w:r w:rsidR="002559AE">
              <w:rPr>
                <w:sz w:val="20"/>
              </w:rPr>
              <w:t xml:space="preserve">ать: </w:t>
            </w:r>
            <w:r w:rsidR="002559AE">
              <w:rPr>
                <w:sz w:val="20"/>
              </w:rPr>
              <w:br/>
              <w:t>- наименование продукции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9A3EF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>
        <w:rPr>
          <w:sz w:val="20"/>
          <w:lang w:eastAsia="en-US"/>
        </w:rPr>
        <w:t xml:space="preserve">Приложение №1 к техническому заданию. 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F03A25" w:rsidRDefault="0055438F" w:rsidP="00C92CE3">
      <w:pPr>
        <w:tabs>
          <w:tab w:val="left" w:pos="8222"/>
        </w:tabs>
        <w:ind w:left="284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</w:t>
      </w:r>
      <w:r w:rsidR="001909E9">
        <w:rPr>
          <w:sz w:val="20"/>
          <w:lang w:eastAsia="en-US"/>
        </w:rPr>
        <w:t xml:space="preserve">Коммерческий директор - </w:t>
      </w:r>
      <w:r w:rsidRPr="00F03A25">
        <w:rPr>
          <w:sz w:val="20"/>
          <w:lang w:eastAsia="en-US"/>
        </w:rPr>
        <w:t>Н</w:t>
      </w:r>
      <w:r w:rsidR="00C92CE3" w:rsidRPr="00F03A25">
        <w:rPr>
          <w:sz w:val="20"/>
          <w:lang w:eastAsia="en-US"/>
        </w:rPr>
        <w:t>ачальник</w:t>
      </w:r>
      <w:r w:rsidRPr="00F03A25">
        <w:rPr>
          <w:sz w:val="20"/>
          <w:lang w:eastAsia="en-US"/>
        </w:rPr>
        <w:t xml:space="preserve"> центра 780</w:t>
      </w:r>
      <w:r w:rsidR="00C92CE3" w:rsidRPr="00F03A25">
        <w:rPr>
          <w:sz w:val="20"/>
          <w:lang w:eastAsia="en-US"/>
        </w:rPr>
        <w:t xml:space="preserve">                </w:t>
      </w:r>
      <w:r w:rsidR="001909E9">
        <w:rPr>
          <w:sz w:val="20"/>
          <w:lang w:eastAsia="en-US"/>
        </w:rPr>
        <w:t xml:space="preserve">                                                         Е.В. Пестова</w:t>
      </w:r>
      <w:r w:rsidR="00C92CE3" w:rsidRPr="00F03A25">
        <w:rPr>
          <w:sz w:val="20"/>
          <w:lang w:eastAsia="en-US"/>
        </w:rPr>
        <w:t xml:space="preserve">                                           </w:t>
      </w:r>
      <w:r w:rsidR="00F03A25">
        <w:rPr>
          <w:sz w:val="20"/>
          <w:lang w:eastAsia="en-US"/>
        </w:rPr>
        <w:t xml:space="preserve">                          </w:t>
      </w:r>
      <w:r w:rsidR="00C92CE3" w:rsidRPr="00F03A25">
        <w:rPr>
          <w:sz w:val="20"/>
          <w:lang w:eastAsia="en-US"/>
        </w:rPr>
        <w:t xml:space="preserve">                     </w:t>
      </w:r>
      <w:r w:rsidR="001909E9">
        <w:rPr>
          <w:sz w:val="20"/>
          <w:lang w:eastAsia="en-US"/>
        </w:rPr>
        <w:t xml:space="preserve">        </w:t>
      </w: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Pr="00F03A25" w:rsidRDefault="00F9262F" w:rsidP="00DE32C2">
      <w:pPr>
        <w:rPr>
          <w:sz w:val="20"/>
          <w:lang w:eastAsia="en-US"/>
        </w:rPr>
      </w:pPr>
    </w:p>
    <w:p w:rsidR="00E47D06" w:rsidRDefault="00E47D06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Pr="00F03A25" w:rsidRDefault="00A05CDB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lastRenderedPageBreak/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0F65FB" w:rsidRPr="00F03A25" w:rsidTr="00AF5CFD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A05CDB" w:rsidP="000F65F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Технические характеристики продукции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proofErr w:type="spellStart"/>
            <w:r w:rsidRPr="00F03A25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C41F7A" w:rsidRPr="00F03A25" w:rsidTr="00897EA4">
        <w:trPr>
          <w:trHeight w:val="36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1F7A" w:rsidRPr="00F03A25" w:rsidRDefault="00C41F7A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1F7A" w:rsidRPr="00F03A25" w:rsidRDefault="001909E9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Преобразователь частоты</w:t>
            </w:r>
            <w:r w:rsidR="00857B30" w:rsidRPr="00F03A2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985"/>
            </w:tblGrid>
            <w:tr w:rsidR="00897EA4" w:rsidRPr="00897EA4" w:rsidTr="00AF5CFD">
              <w:trPr>
                <w:trHeight w:val="523"/>
              </w:trPr>
              <w:tc>
                <w:tcPr>
                  <w:tcW w:w="2722" w:type="dxa"/>
                </w:tcPr>
                <w:p w:rsidR="00C41F7A" w:rsidRPr="00897EA4" w:rsidRDefault="00C41F7A" w:rsidP="00897EA4">
                  <w:pPr>
                    <w:spacing w:after="12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897EA4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1985" w:type="dxa"/>
                </w:tcPr>
                <w:p w:rsidR="00C41F7A" w:rsidRPr="00897EA4" w:rsidRDefault="00C41F7A" w:rsidP="00897EA4">
                  <w:pPr>
                    <w:spacing w:after="12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897EA4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C41F7A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rFonts w:eastAsia="Calibri"/>
                      <w:sz w:val="20"/>
                      <w:lang w:eastAsia="en-US"/>
                    </w:rPr>
                    <w:t>Область применения</w:t>
                  </w:r>
                </w:p>
              </w:tc>
              <w:tc>
                <w:tcPr>
                  <w:tcW w:w="1985" w:type="dxa"/>
                </w:tcPr>
                <w:p w:rsidR="00C41F7A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Для управления насосным оборудованием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C41F7A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Номинальная мощность, не менее</w:t>
                  </w:r>
                </w:p>
              </w:tc>
              <w:tc>
                <w:tcPr>
                  <w:tcW w:w="1985" w:type="dxa"/>
                </w:tcPr>
                <w:p w:rsidR="00C41F7A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200 кВт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C41F7A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Входное напряжение</w:t>
                  </w:r>
                  <w:r w:rsidR="00AF5CFD" w:rsidRPr="00897EA4">
                    <w:rPr>
                      <w:sz w:val="20"/>
                    </w:rPr>
                    <w:t>, переменное 3ф., не менее 360В</w:t>
                  </w:r>
                </w:p>
              </w:tc>
              <w:tc>
                <w:tcPr>
                  <w:tcW w:w="1985" w:type="dxa"/>
                </w:tcPr>
                <w:p w:rsidR="00C41F7A" w:rsidRPr="00897EA4" w:rsidRDefault="00AF5CFD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  <w:lang w:eastAsia="en-US"/>
                    </w:rPr>
                    <w:t>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FD44F5" w:rsidRPr="00897EA4" w:rsidRDefault="00FD44F5" w:rsidP="00897EA4">
                  <w:pPr>
                    <w:spacing w:after="120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>Входная частота,</w:t>
                  </w:r>
                </w:p>
                <w:p w:rsidR="00FD44F5" w:rsidRPr="00897EA4" w:rsidRDefault="001909E9" w:rsidP="00897EA4">
                  <w:pPr>
                    <w:spacing w:after="120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>в</w:t>
                  </w:r>
                  <w:r w:rsidR="00AF5CFD" w:rsidRPr="00897EA4">
                    <w:rPr>
                      <w:sz w:val="20"/>
                    </w:rPr>
                    <w:t xml:space="preserve"> диапазоне от </w:t>
                  </w:r>
                  <w:r w:rsidR="00AF5CFD" w:rsidRPr="00897EA4">
                    <w:rPr>
                      <w:sz w:val="20"/>
                      <w:lang w:eastAsia="en-US"/>
                    </w:rPr>
                    <w:t>50 до 60 Гц</w:t>
                  </w:r>
                </w:p>
              </w:tc>
              <w:tc>
                <w:tcPr>
                  <w:tcW w:w="1985" w:type="dxa"/>
                </w:tcPr>
                <w:p w:rsidR="00FD44F5" w:rsidRPr="00897EA4" w:rsidRDefault="00AF5CFD" w:rsidP="00897EA4">
                  <w:pPr>
                    <w:spacing w:after="120"/>
                    <w:rPr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  <w:lang w:eastAsia="en-US"/>
                    </w:rPr>
                    <w:t>Да</w:t>
                  </w:r>
                </w:p>
              </w:tc>
            </w:tr>
            <w:tr w:rsidR="00897EA4" w:rsidRPr="00897EA4" w:rsidTr="00AF5CFD">
              <w:trPr>
                <w:trHeight w:val="773"/>
              </w:trPr>
              <w:tc>
                <w:tcPr>
                  <w:tcW w:w="2722" w:type="dxa"/>
                </w:tcPr>
                <w:p w:rsidR="00C41F7A" w:rsidRPr="00897EA4" w:rsidRDefault="001919BA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Выходное напряжение</w:t>
                  </w:r>
                  <w:r w:rsidR="00AF5CFD" w:rsidRPr="00897EA4">
                    <w:rPr>
                      <w:sz w:val="20"/>
                    </w:rPr>
                    <w:t xml:space="preserve"> переменное 3ф</w:t>
                  </w:r>
                  <w:r w:rsidR="001909E9" w:rsidRPr="00897EA4">
                    <w:rPr>
                      <w:sz w:val="20"/>
                    </w:rPr>
                    <w:t xml:space="preserve">, </w:t>
                  </w:r>
                  <w:r w:rsidR="00AF5CFD" w:rsidRPr="00897EA4">
                    <w:rPr>
                      <w:sz w:val="20"/>
                    </w:rPr>
                    <w:t xml:space="preserve">не менее 360В </w:t>
                  </w:r>
                </w:p>
              </w:tc>
              <w:tc>
                <w:tcPr>
                  <w:tcW w:w="1985" w:type="dxa"/>
                </w:tcPr>
                <w:p w:rsidR="00C41F7A" w:rsidRPr="00897EA4" w:rsidRDefault="00337DFF" w:rsidP="00897EA4">
                  <w:pPr>
                    <w:spacing w:after="120"/>
                    <w:ind w:left="-116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 xml:space="preserve"> </w:t>
                  </w:r>
                  <w:r w:rsidR="00AF5CFD" w:rsidRPr="00897EA4">
                    <w:rPr>
                      <w:sz w:val="20"/>
                    </w:rPr>
                    <w:t xml:space="preserve"> </w:t>
                  </w:r>
                  <w:r w:rsidR="00AF5CFD" w:rsidRPr="00897EA4">
                    <w:rPr>
                      <w:sz w:val="20"/>
                      <w:lang w:eastAsia="en-US"/>
                    </w:rPr>
                    <w:t>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FD44F5" w:rsidRPr="00897EA4" w:rsidRDefault="00FD44F5" w:rsidP="00897EA4">
                  <w:pPr>
                    <w:spacing w:after="120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>Выход</w:t>
                  </w:r>
                  <w:r w:rsidR="001909E9" w:rsidRPr="00897EA4">
                    <w:rPr>
                      <w:sz w:val="20"/>
                    </w:rPr>
                    <w:t>ной ток, не менее</w:t>
                  </w:r>
                </w:p>
              </w:tc>
              <w:tc>
                <w:tcPr>
                  <w:tcW w:w="1985" w:type="dxa"/>
                </w:tcPr>
                <w:p w:rsidR="00FD44F5" w:rsidRPr="00897EA4" w:rsidRDefault="001909E9" w:rsidP="00897EA4">
                  <w:pPr>
                    <w:spacing w:after="120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>360 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C41F7A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Выходная частота, в диапазоне</w:t>
                  </w:r>
                  <w:r w:rsidR="00AF5CFD" w:rsidRPr="00897EA4">
                    <w:rPr>
                      <w:sz w:val="20"/>
                    </w:rPr>
                    <w:t xml:space="preserve"> от 1 до 60 Гц</w:t>
                  </w:r>
                </w:p>
              </w:tc>
              <w:tc>
                <w:tcPr>
                  <w:tcW w:w="1985" w:type="dxa"/>
                </w:tcPr>
                <w:p w:rsidR="00C41F7A" w:rsidRPr="00897EA4" w:rsidRDefault="00AF5CFD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C41F7A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rFonts w:eastAsia="Calibri"/>
                      <w:sz w:val="20"/>
                      <w:lang w:eastAsia="en-US"/>
                    </w:rPr>
                    <w:t>Наличие выносной панели оператора с дисплеем</w:t>
                  </w:r>
                </w:p>
              </w:tc>
              <w:tc>
                <w:tcPr>
                  <w:tcW w:w="1985" w:type="dxa"/>
                </w:tcPr>
                <w:p w:rsidR="00C41F7A" w:rsidRPr="00897EA4" w:rsidRDefault="0008231A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</w:t>
                  </w:r>
                  <w:r w:rsidR="001909E9" w:rsidRPr="00897EA4">
                    <w:rPr>
                      <w:sz w:val="20"/>
                    </w:rPr>
                    <w:t>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Время разгона/замедления, в диапазоне</w:t>
                  </w:r>
                  <w:r w:rsidR="00AF5CFD" w:rsidRPr="00897EA4">
                    <w:rPr>
                      <w:sz w:val="20"/>
                    </w:rPr>
                    <w:t xml:space="preserve"> от 1 до 120 сек</w:t>
                  </w:r>
                </w:p>
              </w:tc>
              <w:tc>
                <w:tcPr>
                  <w:tcW w:w="1985" w:type="dxa"/>
                </w:tcPr>
                <w:p w:rsidR="00337DFF" w:rsidRPr="00897EA4" w:rsidRDefault="001909E9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</w:t>
                  </w:r>
                  <w:r w:rsidR="00AF5CFD" w:rsidRPr="00897EA4">
                    <w:rPr>
                      <w:sz w:val="20"/>
                    </w:rPr>
                    <w:t>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Наличие раздельного установления времени разгона и времени торможения</w:t>
                  </w:r>
                </w:p>
              </w:tc>
              <w:tc>
                <w:tcPr>
                  <w:tcW w:w="1985" w:type="dxa"/>
                </w:tcPr>
                <w:p w:rsidR="00337DFF" w:rsidRPr="00897EA4" w:rsidRDefault="001909E9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Наличие входного управляющего сигнала</w:t>
                  </w:r>
                  <w:r w:rsidR="00AF5CFD" w:rsidRPr="00897EA4">
                    <w:rPr>
                      <w:sz w:val="20"/>
                    </w:rPr>
                    <w:t xml:space="preserve"> от 4 до 20мА</w:t>
                  </w:r>
                </w:p>
              </w:tc>
              <w:tc>
                <w:tcPr>
                  <w:tcW w:w="1985" w:type="dxa"/>
                </w:tcPr>
                <w:p w:rsidR="00337DFF" w:rsidRPr="00897EA4" w:rsidRDefault="00AF5CFD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rPr>
                <w:trHeight w:val="832"/>
              </w:trPr>
              <w:tc>
                <w:tcPr>
                  <w:tcW w:w="2722" w:type="dxa"/>
                </w:tcPr>
                <w:p w:rsidR="00337DFF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 xml:space="preserve">Наличие питания датчика давления, </w:t>
                  </w:r>
                  <w:r w:rsidR="00AF5CFD" w:rsidRPr="00897EA4">
                    <w:rPr>
                      <w:sz w:val="20"/>
                    </w:rPr>
                    <w:t xml:space="preserve"> постоянное напряжение </w:t>
                  </w:r>
                  <w:r w:rsidRPr="00897EA4">
                    <w:rPr>
                      <w:sz w:val="20"/>
                    </w:rPr>
                    <w:t>в диапазоне</w:t>
                  </w:r>
                  <w:r w:rsidR="00AF5CFD" w:rsidRPr="00897EA4">
                    <w:rPr>
                      <w:sz w:val="20"/>
                    </w:rPr>
                    <w:t xml:space="preserve"> от 10 до 24 В</w:t>
                  </w:r>
                </w:p>
              </w:tc>
              <w:tc>
                <w:tcPr>
                  <w:tcW w:w="1985" w:type="dxa"/>
                </w:tcPr>
                <w:p w:rsidR="00337DFF" w:rsidRPr="00897EA4" w:rsidRDefault="001909E9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</w:t>
                  </w:r>
                  <w:r w:rsidR="00AF5CFD" w:rsidRPr="00897EA4">
                    <w:rPr>
                      <w:sz w:val="20"/>
                    </w:rPr>
                    <w:t>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Наличие ПИД-регулятора</w:t>
                  </w:r>
                </w:p>
              </w:tc>
              <w:tc>
                <w:tcPr>
                  <w:tcW w:w="1985" w:type="dxa"/>
                </w:tcPr>
                <w:p w:rsidR="00337DFF" w:rsidRPr="00897EA4" w:rsidRDefault="001909E9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1909E9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Наличие учёта рабочего времени</w:t>
                  </w:r>
                </w:p>
              </w:tc>
              <w:tc>
                <w:tcPr>
                  <w:tcW w:w="1985" w:type="dxa"/>
                </w:tcPr>
                <w:p w:rsidR="00337DFF" w:rsidRPr="00897EA4" w:rsidRDefault="001909E9" w:rsidP="00897EA4">
                  <w:pPr>
                    <w:spacing w:after="120"/>
                    <w:ind w:left="-116"/>
                    <w:rPr>
                      <w:sz w:val="20"/>
                      <w:lang w:val="en-US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1D53E1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Наличие учёта отказов и предупреждений</w:t>
                  </w:r>
                </w:p>
              </w:tc>
              <w:tc>
                <w:tcPr>
                  <w:tcW w:w="1985" w:type="dxa"/>
                </w:tcPr>
                <w:p w:rsidR="002B04A4" w:rsidRPr="00897EA4" w:rsidRDefault="001D53E1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1D53E1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Наличие защиты при блокировке вала агрегата</w:t>
                  </w:r>
                </w:p>
              </w:tc>
              <w:tc>
                <w:tcPr>
                  <w:tcW w:w="1985" w:type="dxa"/>
                </w:tcPr>
                <w:p w:rsidR="00337DFF" w:rsidRPr="00897EA4" w:rsidRDefault="001D53E1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1D53E1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bCs/>
                      <w:sz w:val="20"/>
                      <w:bdr w:val="none" w:sz="0" w:space="0" w:color="auto" w:frame="1"/>
                    </w:rPr>
                    <w:t>Наличие защиты от перегрузки</w:t>
                  </w:r>
                </w:p>
              </w:tc>
              <w:tc>
                <w:tcPr>
                  <w:tcW w:w="1985" w:type="dxa"/>
                </w:tcPr>
                <w:p w:rsidR="00337DFF" w:rsidRPr="00897EA4" w:rsidRDefault="001D53E1" w:rsidP="00897EA4">
                  <w:pPr>
                    <w:spacing w:after="120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>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AF5CFD" w:rsidRPr="00897EA4" w:rsidRDefault="00AF5CFD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Наличие максимально-токовой защиты</w:t>
                  </w:r>
                </w:p>
              </w:tc>
              <w:tc>
                <w:tcPr>
                  <w:tcW w:w="1985" w:type="dxa"/>
                </w:tcPr>
                <w:p w:rsidR="00AF5CFD" w:rsidRPr="00897EA4" w:rsidRDefault="00AF5CFD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AF5CFD" w:rsidRPr="00897EA4" w:rsidRDefault="00AF5CFD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lastRenderedPageBreak/>
                    <w:t>Наличие защиты от перекоса фаз</w:t>
                  </w:r>
                </w:p>
              </w:tc>
              <w:tc>
                <w:tcPr>
                  <w:tcW w:w="1985" w:type="dxa"/>
                </w:tcPr>
                <w:p w:rsidR="00AF5CFD" w:rsidRPr="00897EA4" w:rsidRDefault="00AF5CFD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AF5CFD" w:rsidRPr="00897EA4" w:rsidRDefault="00AF5CFD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Наличие защиты от обрыва фазы</w:t>
                  </w:r>
                </w:p>
              </w:tc>
              <w:tc>
                <w:tcPr>
                  <w:tcW w:w="1985" w:type="dxa"/>
                </w:tcPr>
                <w:p w:rsidR="00AF5CFD" w:rsidRPr="00897EA4" w:rsidRDefault="00AF5CFD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AF5CFD" w:rsidRPr="00897EA4" w:rsidRDefault="00AF5CFD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>Наличие защиты от сниженного напряжения</w:t>
                  </w:r>
                </w:p>
              </w:tc>
              <w:tc>
                <w:tcPr>
                  <w:tcW w:w="1985" w:type="dxa"/>
                </w:tcPr>
                <w:p w:rsidR="00AF5CFD" w:rsidRPr="00897EA4" w:rsidRDefault="00AF5CFD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Да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AF5CFD" w:rsidRPr="00897EA4" w:rsidRDefault="00AF5CFD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 xml:space="preserve">Рабочая температура, в диапазоне от   0°С до + </w:t>
                  </w:r>
                  <w:r w:rsidR="00897EA4" w:rsidRPr="00897EA4">
                    <w:rPr>
                      <w:sz w:val="20"/>
                    </w:rPr>
                    <w:t>50</w:t>
                  </w:r>
                  <w:r w:rsidR="00897EA4" w:rsidRPr="00897EA4">
                    <w:rPr>
                      <w:sz w:val="20"/>
                      <w:vertAlign w:val="superscript"/>
                    </w:rPr>
                    <w:t>0</w:t>
                  </w:r>
                  <w:r w:rsidR="00897EA4" w:rsidRPr="00897EA4">
                    <w:rPr>
                      <w:sz w:val="20"/>
                    </w:rPr>
                    <w:t>С</w:t>
                  </w:r>
                </w:p>
              </w:tc>
              <w:tc>
                <w:tcPr>
                  <w:tcW w:w="1985" w:type="dxa"/>
                </w:tcPr>
                <w:p w:rsidR="00AF5CFD" w:rsidRPr="00897EA4" w:rsidRDefault="00AF5CFD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</w:t>
                  </w:r>
                  <w:r w:rsidR="00897EA4" w:rsidRPr="00897EA4">
                    <w:rPr>
                      <w:sz w:val="20"/>
                    </w:rPr>
                    <w:t>Да</w:t>
                  </w:r>
                </w:p>
              </w:tc>
            </w:tr>
            <w:tr w:rsidR="00897EA4" w:rsidRPr="00897EA4" w:rsidTr="00897EA4">
              <w:trPr>
                <w:trHeight w:val="447"/>
              </w:trPr>
              <w:tc>
                <w:tcPr>
                  <w:tcW w:w="2722" w:type="dxa"/>
                </w:tcPr>
                <w:p w:rsidR="00AF5CFD" w:rsidRPr="00897EA4" w:rsidRDefault="00AF5CFD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rFonts w:eastAsia="Calibri"/>
                      <w:sz w:val="20"/>
                      <w:lang w:eastAsia="en-US"/>
                    </w:rPr>
                    <w:t xml:space="preserve">Способ монтажа </w:t>
                  </w:r>
                </w:p>
              </w:tc>
              <w:tc>
                <w:tcPr>
                  <w:tcW w:w="1985" w:type="dxa"/>
                </w:tcPr>
                <w:p w:rsidR="00AF5CFD" w:rsidRPr="00897EA4" w:rsidRDefault="00AF5CFD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 </w:t>
                  </w:r>
                  <w:proofErr w:type="spellStart"/>
                  <w:r w:rsidRPr="00897EA4">
                    <w:rPr>
                      <w:sz w:val="20"/>
                    </w:rPr>
                    <w:t>Настенно</w:t>
                  </w:r>
                  <w:proofErr w:type="spellEnd"/>
                  <w:r w:rsidRPr="00897EA4">
                    <w:rPr>
                      <w:sz w:val="20"/>
                    </w:rPr>
                    <w:t>-напольный</w:t>
                  </w:r>
                </w:p>
                <w:p w:rsidR="00AF5CFD" w:rsidRPr="00897EA4" w:rsidRDefault="00AF5CFD" w:rsidP="00897EA4">
                  <w:pPr>
                    <w:spacing w:after="120"/>
                    <w:ind w:left="-116"/>
                    <w:rPr>
                      <w:sz w:val="20"/>
                      <w:lang w:val="en-US"/>
                    </w:rPr>
                  </w:pPr>
                </w:p>
              </w:tc>
            </w:tr>
          </w:tbl>
          <w:p w:rsidR="00C41F7A" w:rsidRPr="00F03A25" w:rsidRDefault="00C41F7A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DFF" w:rsidRPr="00F03A25" w:rsidRDefault="00337DFF" w:rsidP="00C41F7A">
            <w:pPr>
              <w:jc w:val="center"/>
              <w:rPr>
                <w:sz w:val="20"/>
              </w:rPr>
            </w:pPr>
          </w:p>
          <w:p w:rsidR="00C41F7A" w:rsidRPr="00F03A25" w:rsidRDefault="0055438F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</w:t>
            </w:r>
            <w:r w:rsidR="00B97FBC" w:rsidRPr="00F03A25">
              <w:rPr>
                <w:sz w:val="20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1F7A" w:rsidRPr="00F03A25" w:rsidRDefault="0055438F" w:rsidP="00C41F7A">
            <w:pPr>
              <w:jc w:val="center"/>
              <w:rPr>
                <w:sz w:val="20"/>
                <w:lang w:eastAsia="en-US"/>
              </w:rPr>
            </w:pPr>
            <w:r w:rsidRPr="00F03A25">
              <w:rPr>
                <w:sz w:val="20"/>
                <w:lang w:eastAsia="en-US"/>
              </w:rPr>
              <w:t>1</w:t>
            </w:r>
          </w:p>
        </w:tc>
      </w:tr>
    </w:tbl>
    <w:p w:rsidR="00BD0439" w:rsidRDefault="00BD0439" w:rsidP="00BD0439">
      <w:pPr>
        <w:rPr>
          <w:sz w:val="20"/>
        </w:rPr>
      </w:pPr>
    </w:p>
    <w:p w:rsidR="002B04A4" w:rsidRDefault="002B04A4" w:rsidP="00BD0439">
      <w:pPr>
        <w:rPr>
          <w:sz w:val="20"/>
        </w:rPr>
      </w:pPr>
    </w:p>
    <w:p w:rsidR="006F19AB" w:rsidRPr="00BD0439" w:rsidRDefault="006F19AB" w:rsidP="00BD0439">
      <w:pPr>
        <w:rPr>
          <w:sz w:val="20"/>
        </w:rPr>
      </w:pPr>
    </w:p>
    <w:p w:rsidR="00BD0439" w:rsidRPr="00BD0439" w:rsidRDefault="003701E6" w:rsidP="00BD0439">
      <w:pPr>
        <w:widowControl w:val="0"/>
        <w:shd w:val="clear" w:color="auto" w:fill="FFFFFF"/>
        <w:tabs>
          <w:tab w:val="left" w:pos="7740"/>
          <w:tab w:val="left" w:pos="8222"/>
        </w:tabs>
        <w:autoSpaceDE w:val="0"/>
        <w:autoSpaceDN w:val="0"/>
        <w:adjustRightInd w:val="0"/>
        <w:ind w:right="-143"/>
        <w:rPr>
          <w:b/>
          <w:color w:val="000000"/>
          <w:sz w:val="20"/>
        </w:rPr>
      </w:pPr>
      <w:r>
        <w:rPr>
          <w:bCs/>
          <w:spacing w:val="5"/>
          <w:sz w:val="20"/>
        </w:rPr>
        <w:t>Главный энергетик-начальник цеха 809</w:t>
      </w:r>
      <w:r w:rsidR="00BD0439" w:rsidRPr="00BD0439">
        <w:rPr>
          <w:bCs/>
          <w:spacing w:val="5"/>
          <w:sz w:val="20"/>
        </w:rPr>
        <w:t xml:space="preserve">                                                   </w:t>
      </w:r>
      <w:r>
        <w:rPr>
          <w:bCs/>
          <w:spacing w:val="5"/>
          <w:sz w:val="20"/>
        </w:rPr>
        <w:t xml:space="preserve">                     </w:t>
      </w:r>
      <w:r w:rsidR="00F03A25">
        <w:rPr>
          <w:bCs/>
          <w:spacing w:val="5"/>
          <w:sz w:val="20"/>
        </w:rPr>
        <w:t xml:space="preserve"> </w:t>
      </w:r>
      <w:r>
        <w:rPr>
          <w:bCs/>
          <w:spacing w:val="5"/>
          <w:sz w:val="20"/>
        </w:rPr>
        <w:t xml:space="preserve">     С.А. Бакшандаева</w:t>
      </w:r>
    </w:p>
    <w:p w:rsidR="003E7EA3" w:rsidRPr="00F03A25" w:rsidRDefault="003E7EA3">
      <w:pPr>
        <w:rPr>
          <w:sz w:val="20"/>
        </w:rPr>
      </w:pPr>
    </w:p>
    <w:sectPr w:rsidR="003E7EA3" w:rsidRPr="00F03A2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4D25"/>
    <w:rsid w:val="000B17BC"/>
    <w:rsid w:val="000B376D"/>
    <w:rsid w:val="000B4ED6"/>
    <w:rsid w:val="000B66B0"/>
    <w:rsid w:val="000C3FAA"/>
    <w:rsid w:val="000C4053"/>
    <w:rsid w:val="000C40C6"/>
    <w:rsid w:val="000E6043"/>
    <w:rsid w:val="000E6E4E"/>
    <w:rsid w:val="000E726F"/>
    <w:rsid w:val="000F0B6E"/>
    <w:rsid w:val="000F5BAF"/>
    <w:rsid w:val="000F641D"/>
    <w:rsid w:val="000F65FB"/>
    <w:rsid w:val="00133D46"/>
    <w:rsid w:val="001420CD"/>
    <w:rsid w:val="001449D2"/>
    <w:rsid w:val="0017253E"/>
    <w:rsid w:val="00174390"/>
    <w:rsid w:val="00175945"/>
    <w:rsid w:val="0018453B"/>
    <w:rsid w:val="001909E9"/>
    <w:rsid w:val="001919BA"/>
    <w:rsid w:val="00192D31"/>
    <w:rsid w:val="0019316C"/>
    <w:rsid w:val="001A58AF"/>
    <w:rsid w:val="001B58CF"/>
    <w:rsid w:val="001B69AE"/>
    <w:rsid w:val="001C4BBD"/>
    <w:rsid w:val="001C71A0"/>
    <w:rsid w:val="001D2E71"/>
    <w:rsid w:val="001D53E1"/>
    <w:rsid w:val="001F067C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559AE"/>
    <w:rsid w:val="0026038C"/>
    <w:rsid w:val="002676FD"/>
    <w:rsid w:val="00271080"/>
    <w:rsid w:val="00272BF5"/>
    <w:rsid w:val="00280727"/>
    <w:rsid w:val="00283907"/>
    <w:rsid w:val="002A08BC"/>
    <w:rsid w:val="002A45D0"/>
    <w:rsid w:val="002B0068"/>
    <w:rsid w:val="002B04A4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3ED4"/>
    <w:rsid w:val="00316B61"/>
    <w:rsid w:val="003228FC"/>
    <w:rsid w:val="00337DFF"/>
    <w:rsid w:val="00343618"/>
    <w:rsid w:val="003450A7"/>
    <w:rsid w:val="00353FDC"/>
    <w:rsid w:val="00355AAA"/>
    <w:rsid w:val="00360924"/>
    <w:rsid w:val="00361F08"/>
    <w:rsid w:val="00364235"/>
    <w:rsid w:val="003701E6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4C51"/>
    <w:rsid w:val="00615B65"/>
    <w:rsid w:val="0061761D"/>
    <w:rsid w:val="00621A24"/>
    <w:rsid w:val="0062462B"/>
    <w:rsid w:val="0062672B"/>
    <w:rsid w:val="00644FAF"/>
    <w:rsid w:val="00645B19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19AB"/>
    <w:rsid w:val="006F25A8"/>
    <w:rsid w:val="006F2EAA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A6E8F"/>
    <w:rsid w:val="007C5C1C"/>
    <w:rsid w:val="007D10BE"/>
    <w:rsid w:val="007D3C56"/>
    <w:rsid w:val="007D6ED9"/>
    <w:rsid w:val="007E7525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97EA4"/>
    <w:rsid w:val="008A0AD6"/>
    <w:rsid w:val="008A6176"/>
    <w:rsid w:val="008A77A1"/>
    <w:rsid w:val="008B12A7"/>
    <w:rsid w:val="008B1754"/>
    <w:rsid w:val="008C0247"/>
    <w:rsid w:val="008C2004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3EF3"/>
    <w:rsid w:val="009A52AD"/>
    <w:rsid w:val="009A6FB6"/>
    <w:rsid w:val="009A7157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5CDB"/>
    <w:rsid w:val="00A0755B"/>
    <w:rsid w:val="00A169A4"/>
    <w:rsid w:val="00A17E3D"/>
    <w:rsid w:val="00A21748"/>
    <w:rsid w:val="00A24FA9"/>
    <w:rsid w:val="00A31A3C"/>
    <w:rsid w:val="00A33C19"/>
    <w:rsid w:val="00A47D12"/>
    <w:rsid w:val="00A56C5B"/>
    <w:rsid w:val="00A617EA"/>
    <w:rsid w:val="00A61BD0"/>
    <w:rsid w:val="00A64F54"/>
    <w:rsid w:val="00A70551"/>
    <w:rsid w:val="00A709EF"/>
    <w:rsid w:val="00A7188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5CFD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C089C"/>
    <w:rsid w:val="00BD0439"/>
    <w:rsid w:val="00BD29F5"/>
    <w:rsid w:val="00BD7240"/>
    <w:rsid w:val="00BD768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55632"/>
    <w:rsid w:val="00C55D77"/>
    <w:rsid w:val="00C65D15"/>
    <w:rsid w:val="00C718D0"/>
    <w:rsid w:val="00C73884"/>
    <w:rsid w:val="00C877FF"/>
    <w:rsid w:val="00C90C21"/>
    <w:rsid w:val="00C92CE3"/>
    <w:rsid w:val="00C95C2E"/>
    <w:rsid w:val="00CA1781"/>
    <w:rsid w:val="00CB47EA"/>
    <w:rsid w:val="00CB6DA5"/>
    <w:rsid w:val="00CC3D12"/>
    <w:rsid w:val="00CC488D"/>
    <w:rsid w:val="00CD1673"/>
    <w:rsid w:val="00CD3CF8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44026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C49BF"/>
    <w:rsid w:val="00DD3EAC"/>
    <w:rsid w:val="00DD76D4"/>
    <w:rsid w:val="00DE32C2"/>
    <w:rsid w:val="00DF1765"/>
    <w:rsid w:val="00DF3F21"/>
    <w:rsid w:val="00DF5103"/>
    <w:rsid w:val="00DF744B"/>
    <w:rsid w:val="00E05305"/>
    <w:rsid w:val="00E06658"/>
    <w:rsid w:val="00E113C4"/>
    <w:rsid w:val="00E25C1B"/>
    <w:rsid w:val="00E25E56"/>
    <w:rsid w:val="00E35DEB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2C5C"/>
    <w:rsid w:val="00F73751"/>
    <w:rsid w:val="00F8077F"/>
    <w:rsid w:val="00F84BEA"/>
    <w:rsid w:val="00F8693E"/>
    <w:rsid w:val="00F90A13"/>
    <w:rsid w:val="00F9262F"/>
    <w:rsid w:val="00F9431B"/>
    <w:rsid w:val="00FA1D4A"/>
    <w:rsid w:val="00FA1E67"/>
    <w:rsid w:val="00FA5F0E"/>
    <w:rsid w:val="00FA744F"/>
    <w:rsid w:val="00FB48E7"/>
    <w:rsid w:val="00FD0E4D"/>
    <w:rsid w:val="00FD44F5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A3359"/>
  <w15:docId w15:val="{565D18EF-1E3D-4052-8A25-7D6AE7E5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D289F-28AD-4C70-94F8-C9E1CA04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Давыдова Анна Николаевна</cp:lastModifiedBy>
  <cp:revision>20</cp:revision>
  <cp:lastPrinted>2019-08-19T03:55:00Z</cp:lastPrinted>
  <dcterms:created xsi:type="dcterms:W3CDTF">2022-11-03T03:46:00Z</dcterms:created>
  <dcterms:modified xsi:type="dcterms:W3CDTF">2023-09-22T05:17:00Z</dcterms:modified>
</cp:coreProperties>
</file>