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27D7E">
              <w:rPr>
                <w:bCs/>
                <w:sz w:val="24"/>
                <w:szCs w:val="24"/>
              </w:rPr>
              <w:t>16</w:t>
            </w:r>
            <w:r w:rsidR="006D5F11">
              <w:rPr>
                <w:bCs/>
                <w:sz w:val="24"/>
                <w:szCs w:val="24"/>
              </w:rPr>
              <w:t>.</w:t>
            </w:r>
            <w:r w:rsidR="00A27D7E">
              <w:rPr>
                <w:bCs/>
                <w:sz w:val="24"/>
                <w:szCs w:val="24"/>
              </w:rPr>
              <w:t>02</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877220">
        <w:rPr>
          <w:rFonts w:ascii="Times New Roman" w:hAnsi="Times New Roman"/>
          <w:sz w:val="32"/>
          <w:szCs w:val="32"/>
        </w:rPr>
        <w:t>поставку палладия двухлористого «Ч»</w:t>
      </w:r>
      <w:r w:rsidR="00DC45DB" w:rsidRPr="00DC45DB">
        <w:rPr>
          <w:rFonts w:ascii="Times New Roman" w:eastAsia="Calibri" w:hAnsi="Times New Roman"/>
          <w:sz w:val="32"/>
          <w:szCs w:val="32"/>
        </w:rPr>
        <w:t xml:space="preserve"> </w:t>
      </w:r>
      <w:r w:rsidR="002E45CD" w:rsidRPr="00DC45DB">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A27D7E" w:rsidRDefault="00A27D7E" w:rsidP="007A7A22">
      <w:pPr>
        <w:suppressAutoHyphens/>
        <w:spacing w:before="240" w:after="0"/>
        <w:jc w:val="center"/>
        <w:rPr>
          <w:rFonts w:ascii="Times New Roman" w:eastAsia="Times New Roman" w:hAnsi="Times New Roman"/>
          <w:sz w:val="26"/>
          <w:szCs w:val="26"/>
          <w:lang w:eastAsia="ru-RU"/>
        </w:rPr>
      </w:pPr>
    </w:p>
    <w:p w:rsidR="00A27D7E" w:rsidRDefault="00A27D7E" w:rsidP="007A7A22">
      <w:pPr>
        <w:suppressAutoHyphens/>
        <w:spacing w:before="240" w:after="0"/>
        <w:jc w:val="center"/>
        <w:rPr>
          <w:rFonts w:ascii="Times New Roman" w:eastAsia="Times New Roman" w:hAnsi="Times New Roman"/>
          <w:sz w:val="26"/>
          <w:szCs w:val="26"/>
          <w:lang w:eastAsia="ru-RU"/>
        </w:rPr>
      </w:pPr>
    </w:p>
    <w:p w:rsidR="00A27D7E" w:rsidRDefault="00A27D7E" w:rsidP="007A7A22">
      <w:pPr>
        <w:suppressAutoHyphens/>
        <w:spacing w:before="240" w:after="0"/>
        <w:jc w:val="center"/>
        <w:rPr>
          <w:rFonts w:ascii="Times New Roman" w:eastAsia="Times New Roman" w:hAnsi="Times New Roman"/>
          <w:sz w:val="26"/>
          <w:szCs w:val="26"/>
          <w:lang w:eastAsia="ru-RU"/>
        </w:rPr>
      </w:pPr>
    </w:p>
    <w:p w:rsidR="00A27D7E" w:rsidRDefault="00A27D7E"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877220" w:rsidP="00CC4AEB">
            <w:pPr>
              <w:suppressAutoHyphens/>
              <w:spacing w:after="0" w:line="240" w:lineRule="auto"/>
              <w:jc w:val="both"/>
              <w:rPr>
                <w:rFonts w:ascii="Times New Roman" w:eastAsia="Calibri" w:hAnsi="Times New Roman"/>
                <w:sz w:val="24"/>
                <w:szCs w:val="24"/>
              </w:rPr>
            </w:pPr>
            <w:r>
              <w:rPr>
                <w:rFonts w:ascii="Times New Roman" w:hAnsi="Times New Roman"/>
                <w:sz w:val="24"/>
                <w:szCs w:val="24"/>
              </w:rPr>
              <w:t>Поставка палладия двухлористого «Ч» (чистый) по ТУ 2625-048-00205067-2003</w:t>
            </w:r>
            <w:r w:rsidR="007B00DE">
              <w:rPr>
                <w:rFonts w:ascii="Times New Roman" w:hAnsi="Times New Roman"/>
                <w:sz w:val="24"/>
                <w:szCs w:val="24"/>
                <w:lang w:eastAsia="ru-RU"/>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877220">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877220">
              <w:rPr>
                <w:rFonts w:ascii="Times New Roman" w:hAnsi="Times New Roman"/>
                <w:bCs/>
                <w:sz w:val="24"/>
                <w:szCs w:val="24"/>
              </w:rPr>
              <w:t>15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877220" w:rsidP="00A3089E">
            <w:pPr>
              <w:spacing w:after="0" w:line="240" w:lineRule="auto"/>
              <w:ind w:firstLine="4"/>
              <w:jc w:val="both"/>
              <w:rPr>
                <w:rFonts w:ascii="Times New Roman" w:hAnsi="Times New Roman"/>
                <w:sz w:val="24"/>
                <w:szCs w:val="24"/>
              </w:rPr>
            </w:pPr>
            <w:r>
              <w:rPr>
                <w:rFonts w:ascii="Times New Roman" w:hAnsi="Times New Roman"/>
                <w:sz w:val="24"/>
                <w:szCs w:val="24"/>
              </w:rPr>
              <w:t>2 954 846 (два миллиона девятьсот пятьдесят четыре тысячи восемьсот сорок шесть) рублей 33 копейки, с НДС-20%</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27D7E">
              <w:rPr>
                <w:rFonts w:ascii="Times New Roman" w:hAnsi="Times New Roman"/>
                <w:bCs/>
                <w:sz w:val="24"/>
                <w:szCs w:val="24"/>
              </w:rPr>
              <w:t>«21</w:t>
            </w:r>
            <w:r w:rsidR="00A9692C">
              <w:rPr>
                <w:rFonts w:ascii="Times New Roman" w:hAnsi="Times New Roman"/>
                <w:bCs/>
                <w:sz w:val="24"/>
                <w:szCs w:val="24"/>
              </w:rPr>
              <w:t xml:space="preserve">» </w:t>
            </w:r>
            <w:r w:rsidR="00A27D7E">
              <w:rPr>
                <w:rFonts w:ascii="Times New Roman" w:hAnsi="Times New Roman"/>
                <w:bCs/>
                <w:sz w:val="24"/>
                <w:szCs w:val="24"/>
              </w:rPr>
              <w:t xml:space="preserve">февраля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27D7E">
            <w:pPr>
              <w:pStyle w:val="afffff6"/>
              <w:rPr>
                <w:rFonts w:ascii="Times New Roman" w:hAnsi="Times New Roman"/>
                <w:bCs/>
                <w:sz w:val="24"/>
                <w:szCs w:val="24"/>
              </w:rPr>
            </w:pPr>
            <w:r w:rsidRPr="00A505AA">
              <w:rPr>
                <w:rFonts w:ascii="Times New Roman" w:hAnsi="Times New Roman"/>
                <w:bCs/>
                <w:spacing w:val="-6"/>
                <w:sz w:val="24"/>
                <w:szCs w:val="24"/>
              </w:rPr>
              <w:t>«</w:t>
            </w:r>
            <w:r w:rsidR="00A27D7E">
              <w:rPr>
                <w:rFonts w:ascii="Times New Roman" w:hAnsi="Times New Roman"/>
                <w:bCs/>
                <w:spacing w:val="-6"/>
                <w:sz w:val="24"/>
                <w:szCs w:val="24"/>
              </w:rPr>
              <w:t>21</w:t>
            </w:r>
            <w:r w:rsidRPr="00A505AA">
              <w:rPr>
                <w:rFonts w:ascii="Times New Roman" w:hAnsi="Times New Roman"/>
                <w:bCs/>
                <w:spacing w:val="-6"/>
                <w:sz w:val="24"/>
                <w:szCs w:val="24"/>
              </w:rPr>
              <w:t xml:space="preserve">» </w:t>
            </w:r>
            <w:r w:rsidR="00A27D7E">
              <w:rPr>
                <w:rFonts w:ascii="Times New Roman" w:hAnsi="Times New Roman"/>
                <w:bCs/>
                <w:sz w:val="24"/>
                <w:szCs w:val="24"/>
              </w:rPr>
              <w:t xml:space="preserve">февраля </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27D7E">
            <w:pPr>
              <w:pStyle w:val="afffff6"/>
              <w:rPr>
                <w:rFonts w:ascii="Times New Roman" w:hAnsi="Times New Roman"/>
                <w:bCs/>
                <w:sz w:val="24"/>
                <w:szCs w:val="24"/>
              </w:rPr>
            </w:pPr>
            <w:r w:rsidRPr="00A505AA">
              <w:rPr>
                <w:rFonts w:ascii="Times New Roman" w:hAnsi="Times New Roman"/>
                <w:bCs/>
                <w:spacing w:val="-6"/>
                <w:sz w:val="24"/>
                <w:szCs w:val="24"/>
              </w:rPr>
              <w:t>«</w:t>
            </w:r>
            <w:r w:rsidR="00A27D7E">
              <w:rPr>
                <w:rFonts w:ascii="Times New Roman" w:hAnsi="Times New Roman"/>
                <w:bCs/>
                <w:spacing w:val="-6"/>
                <w:sz w:val="24"/>
                <w:szCs w:val="24"/>
              </w:rPr>
              <w:t>21</w:t>
            </w:r>
            <w:r w:rsidRPr="00A505AA">
              <w:rPr>
                <w:rFonts w:ascii="Times New Roman" w:hAnsi="Times New Roman"/>
                <w:bCs/>
                <w:spacing w:val="-6"/>
                <w:sz w:val="24"/>
                <w:szCs w:val="24"/>
              </w:rPr>
              <w:t xml:space="preserve">» </w:t>
            </w:r>
            <w:r w:rsidR="00A27D7E">
              <w:rPr>
                <w:rFonts w:ascii="Times New Roman" w:hAnsi="Times New Roman"/>
                <w:bCs/>
                <w:sz w:val="24"/>
                <w:szCs w:val="24"/>
              </w:rPr>
              <w:t>февраля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877220"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800 гр.</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77220"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 3 проекта договора и п.5 технического задания</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877220"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разделами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877220"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разделами</w:t>
            </w:r>
            <w:r w:rsidR="008846B9">
              <w:rPr>
                <w:rFonts w:ascii="Times New Roman" w:hAnsi="Times New Roman"/>
                <w:sz w:val="24"/>
                <w:szCs w:val="24"/>
              </w:rPr>
              <w:t xml:space="preserve">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bookmarkStart w:id="15" w:name="_GoBack"/>
            <w:bookmarkEnd w:id="15"/>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877220">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877220" w:rsidRPr="00877220" w:rsidRDefault="00877220" w:rsidP="00877220">
            <w:pPr>
              <w:suppressAutoHyphens/>
              <w:spacing w:before="120"/>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0509FA" w:rsidRPr="00552F31" w:rsidRDefault="00877220" w:rsidP="00877220">
            <w:pPr>
              <w:jc w:val="both"/>
              <w:rPr>
                <w:rFonts w:ascii="Times New Roman" w:hAnsi="Times New Roman"/>
                <w:color w:val="000000"/>
                <w:sz w:val="24"/>
                <w:szCs w:val="24"/>
              </w:rPr>
            </w:pP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301C7A">
      <w:pPr>
        <w:tabs>
          <w:tab w:val="left" w:pos="3262"/>
        </w:tabs>
        <w:spacing w:after="0"/>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Pr>
          <w:rFonts w:ascii="Times New Roman" w:hAnsi="Times New Roman"/>
          <w:sz w:val="24"/>
          <w:szCs w:val="24"/>
        </w:rPr>
        <w:t>поставку</w:t>
      </w:r>
      <w:r w:rsidRPr="00DD78C9">
        <w:rPr>
          <w:rFonts w:ascii="Times New Roman" w:hAnsi="Times New Roman"/>
        </w:rPr>
        <w:t xml:space="preserve"> </w:t>
      </w:r>
      <w:r w:rsidRPr="00DD78C9">
        <w:rPr>
          <w:rFonts w:ascii="Times New Roman" w:hAnsi="Times New Roman"/>
          <w:b/>
          <w:sz w:val="24"/>
          <w:szCs w:val="24"/>
        </w:rPr>
        <w:t xml:space="preserve">палладия двухлористого «Ч» </w:t>
      </w:r>
      <w:r w:rsidRPr="00DD78C9">
        <w:rPr>
          <w:rFonts w:ascii="Times New Roman" w:hAnsi="Times New Roman"/>
          <w:b/>
          <w:sz w:val="24"/>
          <w:szCs w:val="24"/>
          <w:lang w:eastAsia="ru-RU"/>
        </w:rPr>
        <w:t xml:space="preserve">ТУ </w:t>
      </w:r>
      <w:r>
        <w:rPr>
          <w:rFonts w:ascii="Times New Roman" w:hAnsi="Times New Roman"/>
          <w:b/>
          <w:sz w:val="24"/>
          <w:szCs w:val="24"/>
          <w:lang w:eastAsia="ru-RU"/>
        </w:rPr>
        <w:t>2625-048-00205067-2003, без эквивалента</w:t>
      </w:r>
      <w:r>
        <w:rPr>
          <w:rFonts w:ascii="Times New Roman" w:hAnsi="Times New Roman"/>
          <w:sz w:val="24"/>
          <w:szCs w:val="24"/>
          <w:lang w:eastAsia="ru-RU"/>
        </w:rPr>
        <w:t xml:space="preserve"> </w:t>
      </w:r>
      <w:r w:rsidRPr="00BF7A61">
        <w:rPr>
          <w:rFonts w:ascii="Times New Roman" w:eastAsia="Calibri" w:hAnsi="Times New Roman"/>
          <w:sz w:val="24"/>
          <w:szCs w:val="24"/>
        </w:rPr>
        <w:t>для</w:t>
      </w:r>
      <w:r w:rsidRPr="00BF7A61">
        <w:rPr>
          <w:rFonts w:ascii="Times New Roman" w:eastAsia="Times New Roman" w:hAnsi="Times New Roman"/>
          <w:kern w:val="28"/>
          <w:sz w:val="24"/>
          <w:szCs w:val="24"/>
          <w:lang w:eastAsia="ru-RU"/>
        </w:rPr>
        <w:t xml:space="preserve"> АО «НПО автоматики»</w:t>
      </w:r>
      <w:r w:rsidRPr="00BF7A61">
        <w:rPr>
          <w:rFonts w:ascii="Times New Roman" w:eastAsia="Times New Roman" w:hAnsi="Times New Roman"/>
          <w:sz w:val="24"/>
          <w:szCs w:val="24"/>
          <w:lang w:eastAsia="ru-RU"/>
        </w:rPr>
        <w:t xml:space="preserve"> (далее – поставка, работы, услуги),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 xml:space="preserve">поставить </w:t>
      </w:r>
      <w:r w:rsidRPr="00301C7A">
        <w:rPr>
          <w:rFonts w:ascii="Times New Roman" w:hAnsi="Times New Roman"/>
          <w:sz w:val="24"/>
          <w:szCs w:val="24"/>
        </w:rPr>
        <w:t xml:space="preserve">Палладий двухлористый «Ч» </w:t>
      </w:r>
      <w:r w:rsidRPr="00301C7A">
        <w:rPr>
          <w:rFonts w:ascii="Times New Roman" w:hAnsi="Times New Roman"/>
          <w:sz w:val="24"/>
          <w:szCs w:val="24"/>
          <w:lang w:eastAsia="ru-RU"/>
        </w:rPr>
        <w:t>2625-048-00205067-2003</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301C7A">
      <w:pPr>
        <w:widowControl w:val="0"/>
        <w:spacing w:after="0"/>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7D03BD" w:rsidRPr="007E238D" w:rsidRDefault="007D03BD" w:rsidP="009B757C">
      <w:pPr>
        <w:spacing w:after="0"/>
        <w:jc w:val="center"/>
        <w:rPr>
          <w:rFonts w:ascii="Times New Roman" w:hAnsi="Times New Roman"/>
          <w:b/>
          <w:iCs/>
          <w:snapToGrid w:val="0"/>
          <w:sz w:val="24"/>
          <w:szCs w:val="24"/>
        </w:rPr>
      </w:pPr>
    </w:p>
    <w:p w:rsidR="004D3C8F" w:rsidRPr="00552F31" w:rsidRDefault="00552F31" w:rsidP="00552F31">
      <w:pPr>
        <w:spacing w:after="0"/>
        <w:rPr>
          <w:rFonts w:ascii="Times New Roman" w:hAnsi="Times New Roman"/>
          <w:iCs/>
          <w:snapToGrid w:val="0"/>
          <w:sz w:val="18"/>
          <w:szCs w:val="18"/>
        </w:rPr>
      </w:pPr>
      <w:r>
        <w:rPr>
          <w:rFonts w:ascii="Times New Roman" w:hAnsi="Times New Roman"/>
          <w:iCs/>
          <w:snapToGrid w:val="0"/>
          <w:sz w:val="18"/>
          <w:szCs w:val="18"/>
        </w:rPr>
        <w:t xml:space="preserve">  </w:t>
      </w:r>
    </w:p>
    <w:tbl>
      <w:tblPr>
        <w:tblW w:w="108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8"/>
        <w:gridCol w:w="992"/>
        <w:gridCol w:w="879"/>
        <w:gridCol w:w="680"/>
        <w:gridCol w:w="2346"/>
        <w:gridCol w:w="1085"/>
        <w:gridCol w:w="1041"/>
        <w:gridCol w:w="1276"/>
        <w:gridCol w:w="1275"/>
      </w:tblGrid>
      <w:tr w:rsidR="007C7B14" w:rsidRPr="00847C82" w:rsidTr="007C7B14">
        <w:trPr>
          <w:trHeight w:val="972"/>
        </w:trPr>
        <w:tc>
          <w:tcPr>
            <w:tcW w:w="1228" w:type="dxa"/>
            <w:shd w:val="clear" w:color="auto" w:fill="FFFFFF"/>
            <w:noWrap/>
            <w:vAlign w:val="center"/>
          </w:tcPr>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 xml:space="preserve">Наименование Товара </w:t>
            </w:r>
          </w:p>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(марка по ГОСТ)</w:t>
            </w:r>
          </w:p>
          <w:p w:rsidR="007C7B14" w:rsidRPr="00301C7A" w:rsidRDefault="007C7B14" w:rsidP="00301C7A">
            <w:pPr>
              <w:spacing w:after="0" w:line="240" w:lineRule="auto"/>
              <w:jc w:val="center"/>
              <w:rPr>
                <w:rFonts w:ascii="Times New Roman" w:eastAsia="Times New Roman" w:hAnsi="Times New Roman"/>
                <w:sz w:val="22"/>
                <w:szCs w:val="22"/>
                <w:lang w:eastAsia="ru-RU"/>
              </w:rPr>
            </w:pPr>
          </w:p>
        </w:tc>
        <w:tc>
          <w:tcPr>
            <w:tcW w:w="992" w:type="dxa"/>
            <w:vAlign w:val="center"/>
          </w:tcPr>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Страна происхождения товара</w:t>
            </w:r>
          </w:p>
        </w:tc>
        <w:tc>
          <w:tcPr>
            <w:tcW w:w="879" w:type="dxa"/>
            <w:vAlign w:val="center"/>
          </w:tcPr>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Ед. изм.</w:t>
            </w:r>
          </w:p>
        </w:tc>
        <w:tc>
          <w:tcPr>
            <w:tcW w:w="680" w:type="dxa"/>
            <w:vAlign w:val="center"/>
          </w:tcPr>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Кол-во</w:t>
            </w:r>
          </w:p>
        </w:tc>
        <w:tc>
          <w:tcPr>
            <w:tcW w:w="2346" w:type="dxa"/>
            <w:noWrap/>
            <w:vAlign w:val="center"/>
          </w:tcPr>
          <w:p w:rsidR="007C7B14" w:rsidRPr="00301C7A" w:rsidRDefault="007C7B14" w:rsidP="00301C7A">
            <w:pPr>
              <w:spacing w:after="0" w:line="240" w:lineRule="auto"/>
              <w:ind w:left="-110" w:right="-84"/>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 xml:space="preserve">  Нормативно - техническая документация</w:t>
            </w:r>
          </w:p>
          <w:p w:rsidR="007C7B14" w:rsidRPr="00301C7A" w:rsidRDefault="007C7B14" w:rsidP="00301C7A">
            <w:pPr>
              <w:spacing w:after="0" w:line="240" w:lineRule="auto"/>
              <w:ind w:left="-110" w:right="-84"/>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(ГОСТ)</w:t>
            </w:r>
          </w:p>
        </w:tc>
        <w:tc>
          <w:tcPr>
            <w:tcW w:w="1085" w:type="dxa"/>
            <w:vAlign w:val="center"/>
          </w:tcPr>
          <w:p w:rsidR="007C7B14" w:rsidRPr="00301C7A" w:rsidRDefault="007C7B14" w:rsidP="00301C7A">
            <w:pPr>
              <w:spacing w:after="0" w:line="240" w:lineRule="auto"/>
              <w:jc w:val="both"/>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 xml:space="preserve">    Цена</w:t>
            </w:r>
          </w:p>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за единицу</w:t>
            </w:r>
          </w:p>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Товара</w:t>
            </w:r>
          </w:p>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(руб.)</w:t>
            </w:r>
          </w:p>
        </w:tc>
        <w:tc>
          <w:tcPr>
            <w:tcW w:w="1041" w:type="dxa"/>
            <w:shd w:val="clear" w:color="auto" w:fill="FFFFFF"/>
            <w:noWrap/>
            <w:vAlign w:val="center"/>
          </w:tcPr>
          <w:p w:rsidR="007C7B14" w:rsidRPr="00301C7A" w:rsidRDefault="007C7B14" w:rsidP="00301C7A">
            <w:pPr>
              <w:spacing w:after="0" w:line="240" w:lineRule="auto"/>
              <w:ind w:right="-284"/>
              <w:jc w:val="both"/>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 xml:space="preserve"> Сумма</w:t>
            </w:r>
          </w:p>
          <w:p w:rsidR="007C7B14" w:rsidRPr="00301C7A" w:rsidRDefault="007C7B14" w:rsidP="00301C7A">
            <w:pPr>
              <w:spacing w:after="0" w:line="240" w:lineRule="auto"/>
              <w:ind w:right="-284"/>
              <w:jc w:val="both"/>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 xml:space="preserve">  (руб.)</w:t>
            </w:r>
          </w:p>
          <w:p w:rsidR="007C7B14" w:rsidRPr="00301C7A" w:rsidRDefault="007C7B14" w:rsidP="00301C7A">
            <w:pPr>
              <w:spacing w:after="0" w:line="240" w:lineRule="auto"/>
              <w:ind w:left="-220" w:right="-249"/>
              <w:jc w:val="center"/>
              <w:rPr>
                <w:rFonts w:ascii="Times New Roman" w:eastAsia="Times New Roman" w:hAnsi="Times New Roman"/>
                <w:sz w:val="22"/>
                <w:szCs w:val="22"/>
                <w:lang w:eastAsia="ru-RU"/>
              </w:rPr>
            </w:pPr>
          </w:p>
        </w:tc>
        <w:tc>
          <w:tcPr>
            <w:tcW w:w="1276" w:type="dxa"/>
            <w:shd w:val="clear" w:color="auto" w:fill="FFFFFF"/>
            <w:vAlign w:val="center"/>
          </w:tcPr>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Цена</w:t>
            </w:r>
          </w:p>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за единицу</w:t>
            </w:r>
          </w:p>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Товара</w:t>
            </w:r>
          </w:p>
          <w:p w:rsidR="007C7B14" w:rsidRPr="00301C7A" w:rsidRDefault="007C7B14" w:rsidP="00301C7A">
            <w:pPr>
              <w:spacing w:after="0" w:line="240" w:lineRule="auto"/>
              <w:ind w:left="-147" w:right="-70"/>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с НДС -20% (руб.)</w:t>
            </w:r>
          </w:p>
        </w:tc>
        <w:tc>
          <w:tcPr>
            <w:tcW w:w="1275" w:type="dxa"/>
            <w:shd w:val="clear" w:color="auto" w:fill="FFFFFF"/>
            <w:vAlign w:val="center"/>
          </w:tcPr>
          <w:p w:rsidR="007C7B14" w:rsidRPr="00301C7A" w:rsidRDefault="007C7B14" w:rsidP="00301C7A">
            <w:pPr>
              <w:spacing w:after="0" w:line="240" w:lineRule="auto"/>
              <w:ind w:right="-284"/>
              <w:jc w:val="both"/>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Сумма</w:t>
            </w:r>
          </w:p>
          <w:p w:rsidR="007C7B14" w:rsidRPr="00301C7A" w:rsidRDefault="007C7B14" w:rsidP="00301C7A">
            <w:pPr>
              <w:spacing w:after="0" w:line="240" w:lineRule="auto"/>
              <w:ind w:right="-284"/>
              <w:jc w:val="both"/>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с НДС -20%</w:t>
            </w:r>
          </w:p>
          <w:p w:rsidR="007C7B14" w:rsidRPr="00301C7A" w:rsidRDefault="007C7B14" w:rsidP="00301C7A">
            <w:pPr>
              <w:spacing w:after="0" w:line="240" w:lineRule="auto"/>
              <w:ind w:right="-284"/>
              <w:jc w:val="both"/>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(руб.)</w:t>
            </w:r>
          </w:p>
          <w:p w:rsidR="007C7B14" w:rsidRPr="00301C7A" w:rsidRDefault="007C7B14" w:rsidP="00301C7A">
            <w:pPr>
              <w:spacing w:after="0" w:line="240" w:lineRule="auto"/>
              <w:ind w:left="-147" w:right="-70"/>
              <w:jc w:val="center"/>
              <w:rPr>
                <w:rFonts w:ascii="Times New Roman" w:eastAsia="Times New Roman" w:hAnsi="Times New Roman"/>
                <w:sz w:val="22"/>
                <w:szCs w:val="22"/>
                <w:lang w:eastAsia="ru-RU"/>
              </w:rPr>
            </w:pPr>
          </w:p>
        </w:tc>
      </w:tr>
      <w:tr w:rsidR="007C7B14" w:rsidRPr="00847C82" w:rsidTr="007C7B14">
        <w:trPr>
          <w:trHeight w:val="972"/>
        </w:trPr>
        <w:tc>
          <w:tcPr>
            <w:tcW w:w="1228" w:type="dxa"/>
            <w:shd w:val="clear" w:color="auto" w:fill="FFFFFF"/>
            <w:noWrap/>
            <w:vAlign w:val="center"/>
          </w:tcPr>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hAnsi="Times New Roman"/>
                <w:sz w:val="22"/>
                <w:szCs w:val="22"/>
                <w:lang w:eastAsia="ru-RU"/>
              </w:rPr>
              <w:t xml:space="preserve">Палладий двухлористый «Ч»  </w:t>
            </w:r>
          </w:p>
        </w:tc>
        <w:tc>
          <w:tcPr>
            <w:tcW w:w="992" w:type="dxa"/>
            <w:vAlign w:val="center"/>
          </w:tcPr>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Россия</w:t>
            </w:r>
          </w:p>
        </w:tc>
        <w:tc>
          <w:tcPr>
            <w:tcW w:w="879" w:type="dxa"/>
            <w:vAlign w:val="center"/>
          </w:tcPr>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Грамм</w:t>
            </w:r>
          </w:p>
        </w:tc>
        <w:tc>
          <w:tcPr>
            <w:tcW w:w="680" w:type="dxa"/>
            <w:vAlign w:val="center"/>
          </w:tcPr>
          <w:p w:rsidR="007C7B14" w:rsidRPr="00301C7A" w:rsidRDefault="007C7B14" w:rsidP="00301C7A">
            <w:pPr>
              <w:spacing w:after="0" w:line="240" w:lineRule="auto"/>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800</w:t>
            </w:r>
          </w:p>
        </w:tc>
        <w:tc>
          <w:tcPr>
            <w:tcW w:w="2346" w:type="dxa"/>
            <w:noWrap/>
            <w:vAlign w:val="center"/>
          </w:tcPr>
          <w:p w:rsidR="007C7B14" w:rsidRPr="00301C7A" w:rsidRDefault="007C7B14" w:rsidP="00301C7A">
            <w:pPr>
              <w:spacing w:after="0" w:line="240" w:lineRule="auto"/>
              <w:ind w:left="-110" w:right="-84"/>
              <w:jc w:val="center"/>
              <w:rPr>
                <w:rFonts w:ascii="Times New Roman" w:eastAsia="Times New Roman" w:hAnsi="Times New Roman"/>
                <w:sz w:val="22"/>
                <w:szCs w:val="22"/>
                <w:lang w:eastAsia="ru-RU"/>
              </w:rPr>
            </w:pPr>
            <w:r w:rsidRPr="00301C7A">
              <w:rPr>
                <w:rFonts w:ascii="Times New Roman" w:eastAsia="Times New Roman" w:hAnsi="Times New Roman"/>
                <w:sz w:val="22"/>
                <w:szCs w:val="22"/>
                <w:lang w:eastAsia="ru-RU"/>
              </w:rPr>
              <w:t>ТУ 2625-048-00205067-2003</w:t>
            </w:r>
          </w:p>
        </w:tc>
        <w:tc>
          <w:tcPr>
            <w:tcW w:w="1085" w:type="dxa"/>
            <w:vAlign w:val="center"/>
          </w:tcPr>
          <w:p w:rsidR="007C7B14" w:rsidRPr="00301C7A" w:rsidRDefault="007C7B14" w:rsidP="00301C7A">
            <w:pPr>
              <w:spacing w:after="0" w:line="240" w:lineRule="auto"/>
              <w:jc w:val="both"/>
              <w:rPr>
                <w:rFonts w:ascii="Times New Roman" w:eastAsia="Times New Roman" w:hAnsi="Times New Roman"/>
                <w:sz w:val="22"/>
                <w:szCs w:val="22"/>
                <w:lang w:eastAsia="ru-RU"/>
              </w:rPr>
            </w:pPr>
          </w:p>
        </w:tc>
        <w:tc>
          <w:tcPr>
            <w:tcW w:w="1041" w:type="dxa"/>
            <w:shd w:val="clear" w:color="auto" w:fill="FFFFFF"/>
            <w:noWrap/>
            <w:vAlign w:val="center"/>
          </w:tcPr>
          <w:p w:rsidR="007C7B14" w:rsidRPr="00301C7A" w:rsidRDefault="007C7B14" w:rsidP="00301C7A">
            <w:pPr>
              <w:spacing w:after="0" w:line="240" w:lineRule="auto"/>
              <w:ind w:right="-284"/>
              <w:jc w:val="both"/>
              <w:rPr>
                <w:rFonts w:ascii="Times New Roman" w:eastAsia="Times New Roman" w:hAnsi="Times New Roman"/>
                <w:sz w:val="22"/>
                <w:szCs w:val="22"/>
                <w:lang w:eastAsia="ru-RU"/>
              </w:rPr>
            </w:pPr>
          </w:p>
        </w:tc>
        <w:tc>
          <w:tcPr>
            <w:tcW w:w="1276" w:type="dxa"/>
            <w:shd w:val="clear" w:color="auto" w:fill="FFFFFF"/>
            <w:vAlign w:val="center"/>
          </w:tcPr>
          <w:p w:rsidR="007C7B14" w:rsidRPr="00301C7A" w:rsidRDefault="007C7B14" w:rsidP="00301C7A">
            <w:pPr>
              <w:spacing w:after="0" w:line="240" w:lineRule="auto"/>
              <w:jc w:val="center"/>
              <w:rPr>
                <w:rFonts w:ascii="Times New Roman" w:eastAsia="Times New Roman" w:hAnsi="Times New Roman"/>
                <w:sz w:val="22"/>
                <w:szCs w:val="22"/>
                <w:lang w:eastAsia="ru-RU"/>
              </w:rPr>
            </w:pPr>
          </w:p>
        </w:tc>
        <w:tc>
          <w:tcPr>
            <w:tcW w:w="1275" w:type="dxa"/>
            <w:shd w:val="clear" w:color="auto" w:fill="FFFFFF"/>
            <w:vAlign w:val="center"/>
          </w:tcPr>
          <w:p w:rsidR="007C7B14" w:rsidRPr="00301C7A" w:rsidRDefault="007C7B14" w:rsidP="00301C7A">
            <w:pPr>
              <w:spacing w:after="0" w:line="240" w:lineRule="auto"/>
              <w:ind w:right="-284"/>
              <w:jc w:val="both"/>
              <w:rPr>
                <w:rFonts w:ascii="Times New Roman" w:eastAsia="Times New Roman" w:hAnsi="Times New Roman"/>
                <w:sz w:val="22"/>
                <w:szCs w:val="22"/>
                <w:lang w:eastAsia="ru-RU"/>
              </w:rPr>
            </w:pPr>
          </w:p>
        </w:tc>
      </w:tr>
    </w:tbl>
    <w:p w:rsidR="00301C7A" w:rsidRDefault="00301C7A"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552F31" w:rsidRDefault="00301C7A"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01C7A" w:rsidRPr="00A8697D" w:rsidRDefault="00301C7A" w:rsidP="00301C7A">
      <w:pPr>
        <w:spacing w:before="240" w:after="0" w:line="240" w:lineRule="auto"/>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A4487" w:rsidRDefault="003A4487" w:rsidP="00301C7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AAB" w:rsidRDefault="00B27AAB" w:rsidP="00BE4551">
      <w:pPr>
        <w:spacing w:after="0" w:line="240" w:lineRule="auto"/>
      </w:pPr>
      <w:r>
        <w:separator/>
      </w:r>
    </w:p>
  </w:endnote>
  <w:endnote w:type="continuationSeparator" w:id="0">
    <w:p w:rsidR="00B27AAB" w:rsidRDefault="00B27AAB" w:rsidP="00BE4551">
      <w:pPr>
        <w:spacing w:after="0" w:line="240" w:lineRule="auto"/>
      </w:pPr>
      <w:r>
        <w:continuationSeparator/>
      </w:r>
    </w:p>
  </w:endnote>
  <w:endnote w:type="continuationNotice" w:id="1">
    <w:p w:rsidR="00B27AAB" w:rsidRDefault="00B27A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301C7A" w:rsidRDefault="00301C7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301C7A" w:rsidRDefault="00301C7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C7A" w:rsidRPr="0032691D" w:rsidRDefault="00301C7A"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301C7A" w:rsidRDefault="00301C7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27D7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301C7A" w:rsidRDefault="00301C7A"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C7A" w:rsidRPr="0032691D" w:rsidRDefault="00301C7A"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301C7A" w:rsidRPr="00C408FB" w:rsidRDefault="00301C7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27D7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301C7A" w:rsidRPr="00CA0F23" w:rsidRDefault="00301C7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27D7E">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C7A" w:rsidRPr="0032691D" w:rsidRDefault="00301C7A"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AAB" w:rsidRDefault="00B27AAB" w:rsidP="00BE4551">
      <w:pPr>
        <w:spacing w:after="0" w:line="240" w:lineRule="auto"/>
      </w:pPr>
      <w:r>
        <w:separator/>
      </w:r>
    </w:p>
  </w:footnote>
  <w:footnote w:type="continuationSeparator" w:id="0">
    <w:p w:rsidR="00B27AAB" w:rsidRDefault="00B27AAB" w:rsidP="00BE4551">
      <w:pPr>
        <w:spacing w:after="0" w:line="240" w:lineRule="auto"/>
      </w:pPr>
      <w:r>
        <w:continuationSeparator/>
      </w:r>
    </w:p>
  </w:footnote>
  <w:footnote w:type="continuationNotice" w:id="1">
    <w:p w:rsidR="00B27AAB" w:rsidRDefault="00B27AAB">
      <w:pPr>
        <w:spacing w:after="0" w:line="240" w:lineRule="auto"/>
      </w:pPr>
    </w:p>
  </w:footnote>
  <w:footnote w:id="2">
    <w:p w:rsidR="00301C7A" w:rsidRDefault="00301C7A"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C7A" w:rsidRPr="00A234A7" w:rsidRDefault="00301C7A"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27D7E"/>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E291A1E"/>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1CCDE-CD59-4591-B80C-E93669A26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1610</TotalTime>
  <Pages>34</Pages>
  <Words>12903</Words>
  <Characters>73549</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65</cp:revision>
  <cp:lastPrinted>2022-10-20T10:10:00Z</cp:lastPrinted>
  <dcterms:created xsi:type="dcterms:W3CDTF">2022-10-13T07:14:00Z</dcterms:created>
  <dcterms:modified xsi:type="dcterms:W3CDTF">2023-02-16T08:42:00Z</dcterms:modified>
</cp:coreProperties>
</file>