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17B84">
              <w:rPr>
                <w:bCs/>
                <w:sz w:val="24"/>
                <w:szCs w:val="24"/>
              </w:rPr>
              <w:t>15</w:t>
            </w:r>
            <w:r w:rsidR="006D5F11">
              <w:rPr>
                <w:bCs/>
                <w:sz w:val="24"/>
                <w:szCs w:val="24"/>
              </w:rPr>
              <w:t>.</w:t>
            </w:r>
            <w:r w:rsidR="004F0360">
              <w:rPr>
                <w:bCs/>
                <w:sz w:val="24"/>
                <w:szCs w:val="24"/>
              </w:rPr>
              <w:t>09</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A0D8A"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4F0360">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F0360" w:rsidRDefault="004F0360" w:rsidP="004F0360">
      <w:pPr>
        <w:suppressAutoHyphens/>
        <w:spacing w:after="0"/>
        <w:ind w:left="-567"/>
        <w:jc w:val="center"/>
        <w:rPr>
          <w:rFonts w:ascii="Times New Roman" w:eastAsia="Calibri" w:hAnsi="Times New Roman"/>
          <w:sz w:val="32"/>
          <w:szCs w:val="32"/>
        </w:rPr>
      </w:pPr>
      <w:r w:rsidRPr="00B73556">
        <w:rPr>
          <w:rFonts w:ascii="Times New Roman" w:hAnsi="Times New Roman"/>
          <w:sz w:val="32"/>
          <w:szCs w:val="32"/>
        </w:rPr>
        <w:t xml:space="preserve">на поставку </w:t>
      </w:r>
      <w:r>
        <w:rPr>
          <w:rFonts w:ascii="Times New Roman" w:eastAsia="Times New Roman" w:hAnsi="Times New Roman"/>
          <w:sz w:val="32"/>
          <w:szCs w:val="32"/>
          <w:lang w:eastAsia="ru-RU"/>
        </w:rPr>
        <w:t>лакокрасочных материалов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9727A" w:rsidRDefault="0099727A"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4F0360" w:rsidP="006A0D8A">
            <w:pPr>
              <w:suppressAutoHyphens/>
              <w:spacing w:after="0" w:line="240" w:lineRule="auto"/>
              <w:jc w:val="both"/>
              <w:rPr>
                <w:rFonts w:ascii="Times New Roman" w:eastAsia="Calibri" w:hAnsi="Times New Roman"/>
                <w:sz w:val="24"/>
                <w:szCs w:val="24"/>
              </w:rPr>
            </w:pPr>
            <w:r w:rsidRPr="00B73556">
              <w:rPr>
                <w:rFonts w:ascii="Times New Roman" w:eastAsia="Calibri" w:hAnsi="Times New Roman"/>
                <w:sz w:val="24"/>
                <w:szCs w:val="24"/>
              </w:rPr>
              <w:t xml:space="preserve">Поставка </w:t>
            </w:r>
            <w:r>
              <w:rPr>
                <w:rFonts w:ascii="Times New Roman" w:eastAsia="Times New Roman" w:hAnsi="Times New Roman"/>
                <w:sz w:val="24"/>
                <w:szCs w:val="24"/>
                <w:lang w:eastAsia="ru-RU"/>
              </w:rPr>
              <w:t>лакокрасочных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F0360">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F0360">
              <w:rPr>
                <w:rFonts w:ascii="Times New Roman" w:hAnsi="Times New Roman"/>
                <w:bCs/>
                <w:sz w:val="24"/>
                <w:szCs w:val="24"/>
              </w:rPr>
              <w:t>408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4F0360" w:rsidRPr="007C15EF" w:rsidRDefault="004F0360" w:rsidP="004F0360">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4F0360" w:rsidP="004F0360">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4F0360" w:rsidP="00A3089E">
            <w:pPr>
              <w:pStyle w:val="ConsPlusNormal"/>
              <w:spacing w:line="276" w:lineRule="auto"/>
              <w:ind w:firstLine="0"/>
              <w:jc w:val="both"/>
              <w:rPr>
                <w:rFonts w:ascii="Times New Roman" w:eastAsia="Calibri" w:hAnsi="Times New Roman"/>
                <w:b/>
                <w:i/>
                <w:color w:val="0000FF"/>
                <w:u w:val="single"/>
              </w:rPr>
            </w:pPr>
            <w:r w:rsidRPr="00425104">
              <w:rPr>
                <w:rFonts w:ascii="Times New Roman" w:eastAsia="Calibri" w:hAnsi="Times New Roman"/>
                <w:sz w:val="24"/>
                <w:szCs w:val="24"/>
              </w:rPr>
              <w:t>222</w:t>
            </w:r>
            <w:r>
              <w:rPr>
                <w:rFonts w:ascii="Times New Roman" w:eastAsia="Calibri" w:hAnsi="Times New Roman"/>
                <w:sz w:val="24"/>
                <w:szCs w:val="24"/>
              </w:rPr>
              <w:t> 170 (Двести двадцать две тысячи сто семьдесят) рублей 40 копеек,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17B84">
              <w:rPr>
                <w:rFonts w:ascii="Times New Roman" w:hAnsi="Times New Roman"/>
                <w:bCs/>
                <w:sz w:val="24"/>
                <w:szCs w:val="24"/>
              </w:rPr>
              <w:t>20</w:t>
            </w:r>
            <w:r w:rsidR="00A9692C">
              <w:rPr>
                <w:rFonts w:ascii="Times New Roman" w:hAnsi="Times New Roman"/>
                <w:bCs/>
                <w:sz w:val="24"/>
                <w:szCs w:val="24"/>
              </w:rPr>
              <w:t xml:space="preserve">» </w:t>
            </w:r>
            <w:r w:rsidR="00F17B84">
              <w:rPr>
                <w:rFonts w:ascii="Times New Roman" w:hAnsi="Times New Roman"/>
                <w:bCs/>
                <w:sz w:val="24"/>
                <w:szCs w:val="24"/>
              </w:rPr>
              <w:t>сентября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17B84">
            <w:pPr>
              <w:pStyle w:val="afffff6"/>
              <w:rPr>
                <w:rFonts w:ascii="Times New Roman" w:hAnsi="Times New Roman"/>
                <w:bCs/>
                <w:sz w:val="24"/>
                <w:szCs w:val="24"/>
              </w:rPr>
            </w:pPr>
            <w:r w:rsidRPr="00A505AA">
              <w:rPr>
                <w:rFonts w:ascii="Times New Roman" w:hAnsi="Times New Roman"/>
                <w:bCs/>
                <w:spacing w:val="-6"/>
                <w:sz w:val="24"/>
                <w:szCs w:val="24"/>
              </w:rPr>
              <w:t>«</w:t>
            </w:r>
            <w:r w:rsidR="00F17B84">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F17B84">
              <w:rPr>
                <w:rFonts w:ascii="Times New Roman" w:hAnsi="Times New Roman"/>
                <w:bCs/>
                <w:sz w:val="24"/>
                <w:szCs w:val="24"/>
              </w:rPr>
              <w:t>сентября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17B84">
            <w:pPr>
              <w:pStyle w:val="afffff6"/>
              <w:rPr>
                <w:rFonts w:ascii="Times New Roman" w:hAnsi="Times New Roman"/>
                <w:bCs/>
                <w:sz w:val="24"/>
                <w:szCs w:val="24"/>
              </w:rPr>
            </w:pPr>
            <w:r w:rsidRPr="00A505AA">
              <w:rPr>
                <w:rFonts w:ascii="Times New Roman" w:hAnsi="Times New Roman"/>
                <w:bCs/>
                <w:spacing w:val="-6"/>
                <w:sz w:val="24"/>
                <w:szCs w:val="24"/>
              </w:rPr>
              <w:t>«</w:t>
            </w:r>
            <w:r w:rsidR="00F17B84">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F17B84">
              <w:rPr>
                <w:rFonts w:ascii="Times New Roman" w:hAnsi="Times New Roman"/>
                <w:bCs/>
                <w:sz w:val="24"/>
                <w:szCs w:val="24"/>
              </w:rPr>
              <w:t>сентября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4F0360"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170,5</w:t>
            </w:r>
            <w:r w:rsidR="00F35B55">
              <w:rPr>
                <w:rFonts w:ascii="Times New Roman" w:eastAsia="Times New Roman" w:hAnsi="Times New Roman"/>
                <w:iCs/>
                <w:sz w:val="24"/>
                <w:szCs w:val="24"/>
                <w:lang w:eastAsia="ru-RU"/>
              </w:rPr>
              <w:t xml:space="preserve"> кг.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F0360" w:rsidP="006A0D8A">
            <w:pPr>
              <w:spacing w:after="0" w:line="240" w:lineRule="auto"/>
              <w:ind w:left="354" w:hanging="354"/>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 соответствии с пп.3.4 раздела 3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3042"/>
        <w:gridCol w:w="3685"/>
        <w:gridCol w:w="1276"/>
        <w:gridCol w:w="2807"/>
        <w:gridCol w:w="1587"/>
        <w:gridCol w:w="1329"/>
        <w:gridCol w:w="1228"/>
      </w:tblGrid>
      <w:tr w:rsidR="00CB0ED9" w:rsidRPr="007B09CC" w:rsidTr="00CB0ED9">
        <w:trPr>
          <w:trHeight w:val="97"/>
        </w:trPr>
        <w:tc>
          <w:tcPr>
            <w:tcW w:w="531" w:type="dxa"/>
            <w:vMerge w:val="restart"/>
          </w:tcPr>
          <w:p w:rsidR="00CB0ED9" w:rsidRPr="00CB0ED9" w:rsidRDefault="00CB0ED9" w:rsidP="00041F8E">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CB0ED9">
              <w:rPr>
                <w:rFonts w:ascii="Times New Roman" w:eastAsia="Times New Roman" w:hAnsi="Times New Roman"/>
                <w:b/>
                <w:sz w:val="24"/>
                <w:szCs w:val="24"/>
              </w:rPr>
              <w:t>№</w:t>
            </w:r>
          </w:p>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b/>
                <w:sz w:val="24"/>
                <w:szCs w:val="24"/>
              </w:rPr>
              <w:t>п/п</w:t>
            </w:r>
          </w:p>
        </w:tc>
        <w:tc>
          <w:tcPr>
            <w:tcW w:w="3042" w:type="dxa"/>
            <w:vMerge w:val="restart"/>
          </w:tcPr>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Наименование продукции</w:t>
            </w:r>
          </w:p>
          <w:p w:rsidR="00CB0ED9" w:rsidRPr="00CB0ED9" w:rsidRDefault="00CB0ED9" w:rsidP="00041F8E">
            <w:pPr>
              <w:jc w:val="center"/>
              <w:rPr>
                <w:rFonts w:ascii="Times New Roman" w:eastAsia="Times New Roman" w:hAnsi="Times New Roman"/>
                <w:sz w:val="24"/>
                <w:szCs w:val="24"/>
              </w:rPr>
            </w:pPr>
          </w:p>
        </w:tc>
        <w:tc>
          <w:tcPr>
            <w:tcW w:w="3685" w:type="dxa"/>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b/>
                <w:sz w:val="24"/>
                <w:szCs w:val="24"/>
              </w:rPr>
              <w:t>Требования к техническим характеристикам продукции</w:t>
            </w:r>
          </w:p>
        </w:tc>
        <w:tc>
          <w:tcPr>
            <w:tcW w:w="1276" w:type="dxa"/>
            <w:vMerge w:val="restart"/>
          </w:tcPr>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Кол-во</w:t>
            </w:r>
          </w:p>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(кг.)</w:t>
            </w:r>
          </w:p>
          <w:p w:rsidR="00CB0ED9" w:rsidRPr="00CB0ED9" w:rsidRDefault="00CB0ED9" w:rsidP="00041F8E">
            <w:pPr>
              <w:jc w:val="center"/>
              <w:rPr>
                <w:rFonts w:ascii="Times New Roman" w:eastAsia="Times New Roman" w:hAnsi="Times New Roman"/>
                <w:sz w:val="24"/>
                <w:szCs w:val="24"/>
              </w:rPr>
            </w:pPr>
          </w:p>
        </w:tc>
        <w:tc>
          <w:tcPr>
            <w:tcW w:w="2807" w:type="dxa"/>
            <w:vMerge w:val="restart"/>
          </w:tcPr>
          <w:p w:rsidR="00CB0ED9" w:rsidRPr="00CB0ED9" w:rsidRDefault="00CB0ED9" w:rsidP="00041F8E">
            <w:pPr>
              <w:jc w:val="center"/>
              <w:rPr>
                <w:rFonts w:ascii="Times New Roman" w:hAnsi="Times New Roman"/>
                <w:b/>
                <w:bCs/>
                <w:sz w:val="24"/>
                <w:szCs w:val="24"/>
              </w:rPr>
            </w:pPr>
            <w:r w:rsidRPr="00CB0ED9">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CB0ED9" w:rsidRPr="00CB0ED9" w:rsidRDefault="00CB0ED9" w:rsidP="00041F8E">
            <w:pPr>
              <w:jc w:val="center"/>
              <w:rPr>
                <w:rFonts w:ascii="Times New Roman" w:eastAsia="Times New Roman" w:hAnsi="Times New Roman"/>
                <w:sz w:val="24"/>
                <w:szCs w:val="24"/>
              </w:rPr>
            </w:pPr>
            <w:r w:rsidRPr="00CB0ED9">
              <w:rPr>
                <w:rFonts w:ascii="Times New Roman" w:hAnsi="Times New Roman"/>
                <w:b/>
                <w:bCs/>
                <w:sz w:val="24"/>
                <w:szCs w:val="24"/>
                <w:lang w:eastAsia="en-US"/>
              </w:rPr>
              <w:t>(</w:t>
            </w:r>
            <w:r w:rsidRPr="00CB0ED9">
              <w:rPr>
                <w:rFonts w:ascii="Times New Roman" w:hAnsi="Times New Roman"/>
                <w:bCs/>
                <w:i/>
                <w:sz w:val="24"/>
                <w:szCs w:val="24"/>
                <w:lang w:eastAsia="en-US"/>
              </w:rPr>
              <w:t>при наличии</w:t>
            </w:r>
            <w:r w:rsidRPr="00CB0ED9">
              <w:rPr>
                <w:rFonts w:ascii="Times New Roman" w:hAnsi="Times New Roman"/>
                <w:b/>
                <w:bCs/>
                <w:sz w:val="24"/>
                <w:szCs w:val="24"/>
                <w:lang w:eastAsia="en-US"/>
              </w:rPr>
              <w:t>)</w:t>
            </w:r>
          </w:p>
        </w:tc>
        <w:tc>
          <w:tcPr>
            <w:tcW w:w="1587" w:type="dxa"/>
            <w:vMerge w:val="restart"/>
          </w:tcPr>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Страна происхождения товара</w:t>
            </w:r>
          </w:p>
        </w:tc>
        <w:tc>
          <w:tcPr>
            <w:tcW w:w="1329" w:type="dxa"/>
            <w:vMerge w:val="restart"/>
          </w:tcPr>
          <w:p w:rsidR="00CB0ED9" w:rsidRPr="00CB0ED9" w:rsidRDefault="00CB0ED9" w:rsidP="00041F8E">
            <w:pPr>
              <w:jc w:val="center"/>
              <w:rPr>
                <w:rFonts w:ascii="Times New Roman" w:hAnsi="Times New Roman"/>
                <w:b/>
                <w:bCs/>
                <w:sz w:val="24"/>
                <w:szCs w:val="24"/>
                <w:vertAlign w:val="superscript"/>
              </w:rPr>
            </w:pPr>
            <w:r w:rsidRPr="00CB0ED9">
              <w:rPr>
                <w:rFonts w:ascii="Times New Roman" w:hAnsi="Times New Roman"/>
                <w:b/>
                <w:bCs/>
                <w:sz w:val="24"/>
                <w:szCs w:val="24"/>
              </w:rPr>
              <w:t>Цена за ед. руб. с НДС</w:t>
            </w:r>
            <w:r w:rsidRPr="00CB0ED9">
              <w:rPr>
                <w:rFonts w:ascii="Times New Roman" w:hAnsi="Times New Roman"/>
                <w:b/>
                <w:bCs/>
                <w:sz w:val="24"/>
                <w:szCs w:val="24"/>
                <w:vertAlign w:val="superscript"/>
              </w:rPr>
              <w:t>1</w:t>
            </w:r>
          </w:p>
        </w:tc>
        <w:tc>
          <w:tcPr>
            <w:tcW w:w="1228" w:type="dxa"/>
            <w:vMerge w:val="restart"/>
          </w:tcPr>
          <w:p w:rsidR="00CB0ED9" w:rsidRPr="00CB0ED9" w:rsidRDefault="00CB0ED9" w:rsidP="00041F8E">
            <w:pPr>
              <w:jc w:val="center"/>
              <w:rPr>
                <w:rFonts w:ascii="Times New Roman" w:hAnsi="Times New Roman"/>
                <w:b/>
                <w:bCs/>
                <w:sz w:val="24"/>
                <w:szCs w:val="24"/>
                <w:vertAlign w:val="superscript"/>
              </w:rPr>
            </w:pPr>
            <w:r w:rsidRPr="00CB0ED9">
              <w:rPr>
                <w:rFonts w:ascii="Times New Roman" w:hAnsi="Times New Roman"/>
                <w:b/>
                <w:bCs/>
                <w:sz w:val="24"/>
                <w:szCs w:val="24"/>
              </w:rPr>
              <w:t>Сумма руб. с НДС</w:t>
            </w:r>
            <w:r w:rsidRPr="00CB0ED9">
              <w:rPr>
                <w:rFonts w:ascii="Times New Roman" w:hAnsi="Times New Roman"/>
                <w:b/>
                <w:bCs/>
                <w:sz w:val="24"/>
                <w:szCs w:val="24"/>
                <w:vertAlign w:val="superscript"/>
              </w:rPr>
              <w:t>1</w:t>
            </w:r>
          </w:p>
        </w:tc>
      </w:tr>
      <w:tr w:rsidR="00CB0ED9" w:rsidRPr="00480C3D" w:rsidTr="00CB0ED9">
        <w:trPr>
          <w:trHeight w:val="96"/>
        </w:trPr>
        <w:tc>
          <w:tcPr>
            <w:tcW w:w="531" w:type="dxa"/>
            <w:vMerge/>
          </w:tcPr>
          <w:p w:rsidR="00CB0ED9" w:rsidRPr="00CB0ED9" w:rsidRDefault="00CB0ED9" w:rsidP="00041F8E">
            <w:pPr>
              <w:jc w:val="center"/>
              <w:rPr>
                <w:rFonts w:ascii="Times New Roman" w:eastAsia="Times New Roman" w:hAnsi="Times New Roman"/>
                <w:sz w:val="24"/>
                <w:szCs w:val="24"/>
              </w:rPr>
            </w:pPr>
          </w:p>
        </w:tc>
        <w:tc>
          <w:tcPr>
            <w:tcW w:w="3042" w:type="dxa"/>
            <w:vMerge/>
          </w:tcPr>
          <w:p w:rsidR="00CB0ED9" w:rsidRPr="00CB0ED9" w:rsidRDefault="00CB0ED9" w:rsidP="00041F8E">
            <w:pPr>
              <w:jc w:val="center"/>
              <w:rPr>
                <w:rFonts w:ascii="Times New Roman" w:eastAsia="Times New Roman" w:hAnsi="Times New Roman"/>
                <w:sz w:val="24"/>
                <w:szCs w:val="24"/>
              </w:rPr>
            </w:pPr>
          </w:p>
        </w:tc>
        <w:tc>
          <w:tcPr>
            <w:tcW w:w="3685" w:type="dxa"/>
          </w:tcPr>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Нормативно-техническая документация</w:t>
            </w:r>
          </w:p>
          <w:p w:rsidR="00CB0ED9" w:rsidRPr="00CB0ED9" w:rsidRDefault="00CB0ED9" w:rsidP="00041F8E">
            <w:pPr>
              <w:jc w:val="center"/>
              <w:rPr>
                <w:rFonts w:ascii="Times New Roman" w:eastAsia="Times New Roman" w:hAnsi="Times New Roman"/>
                <w:b/>
                <w:sz w:val="24"/>
                <w:szCs w:val="24"/>
              </w:rPr>
            </w:pPr>
            <w:r w:rsidRPr="00CB0ED9">
              <w:rPr>
                <w:rFonts w:ascii="Times New Roman" w:eastAsia="Times New Roman" w:hAnsi="Times New Roman"/>
                <w:b/>
                <w:sz w:val="24"/>
                <w:szCs w:val="24"/>
              </w:rPr>
              <w:t>ГОСТ, ТУ</w:t>
            </w:r>
          </w:p>
        </w:tc>
        <w:tc>
          <w:tcPr>
            <w:tcW w:w="1276" w:type="dxa"/>
            <w:vMerge/>
          </w:tcPr>
          <w:p w:rsidR="00CB0ED9" w:rsidRPr="00CB0ED9" w:rsidRDefault="00CB0ED9" w:rsidP="00041F8E">
            <w:pPr>
              <w:jc w:val="center"/>
              <w:rPr>
                <w:rFonts w:ascii="Times New Roman" w:eastAsia="Times New Roman" w:hAnsi="Times New Roman"/>
                <w:b/>
                <w:sz w:val="24"/>
                <w:szCs w:val="24"/>
              </w:rPr>
            </w:pPr>
          </w:p>
        </w:tc>
        <w:tc>
          <w:tcPr>
            <w:tcW w:w="2807" w:type="dxa"/>
            <w:vMerge/>
          </w:tcPr>
          <w:p w:rsidR="00CB0ED9" w:rsidRPr="00CB0ED9" w:rsidRDefault="00CB0ED9" w:rsidP="00041F8E">
            <w:pPr>
              <w:jc w:val="center"/>
              <w:rPr>
                <w:rFonts w:ascii="Times New Roman" w:eastAsia="Times New Roman" w:hAnsi="Times New Roman"/>
                <w:b/>
                <w:sz w:val="24"/>
                <w:szCs w:val="24"/>
              </w:rPr>
            </w:pPr>
          </w:p>
        </w:tc>
        <w:tc>
          <w:tcPr>
            <w:tcW w:w="1587" w:type="dxa"/>
            <w:vMerge/>
          </w:tcPr>
          <w:p w:rsidR="00CB0ED9" w:rsidRPr="00CB0ED9" w:rsidRDefault="00CB0ED9" w:rsidP="00041F8E">
            <w:pPr>
              <w:jc w:val="center"/>
              <w:rPr>
                <w:rFonts w:ascii="Times New Roman" w:eastAsia="Times New Roman" w:hAnsi="Times New Roman"/>
                <w:b/>
                <w:sz w:val="24"/>
                <w:szCs w:val="24"/>
              </w:rPr>
            </w:pPr>
          </w:p>
        </w:tc>
        <w:tc>
          <w:tcPr>
            <w:tcW w:w="1329" w:type="dxa"/>
            <w:vMerge/>
          </w:tcPr>
          <w:p w:rsidR="00CB0ED9" w:rsidRPr="00CB0ED9" w:rsidRDefault="00CB0ED9" w:rsidP="00041F8E">
            <w:pPr>
              <w:jc w:val="center"/>
              <w:rPr>
                <w:rFonts w:ascii="Times New Roman" w:eastAsia="Times New Roman" w:hAnsi="Times New Roman"/>
                <w:b/>
                <w:sz w:val="24"/>
                <w:szCs w:val="24"/>
              </w:rPr>
            </w:pPr>
          </w:p>
        </w:tc>
        <w:tc>
          <w:tcPr>
            <w:tcW w:w="1228" w:type="dxa"/>
            <w:vMerge/>
          </w:tcPr>
          <w:p w:rsidR="00CB0ED9" w:rsidRPr="00CB0ED9" w:rsidRDefault="00CB0ED9" w:rsidP="00041F8E">
            <w:pPr>
              <w:jc w:val="center"/>
              <w:rPr>
                <w:rFonts w:ascii="Times New Roman" w:eastAsia="Times New Roman" w:hAnsi="Times New Roman"/>
                <w:b/>
                <w:sz w:val="24"/>
                <w:szCs w:val="24"/>
              </w:rPr>
            </w:pPr>
          </w:p>
        </w:tc>
      </w:tr>
      <w:tr w:rsidR="00CB0ED9" w:rsidTr="00CB0ED9">
        <w:trPr>
          <w:trHeight w:val="96"/>
        </w:trPr>
        <w:tc>
          <w:tcPr>
            <w:tcW w:w="531" w:type="dxa"/>
          </w:tcPr>
          <w:p w:rsidR="00CB0ED9" w:rsidRPr="00480C3D" w:rsidRDefault="00CB0ED9" w:rsidP="00041F8E">
            <w:pPr>
              <w:jc w:val="center"/>
              <w:rPr>
                <w:rFonts w:ascii="Times New Roman" w:eastAsia="Times New Roman" w:hAnsi="Times New Roman"/>
                <w:b/>
              </w:rPr>
            </w:pPr>
            <w:r w:rsidRPr="00480C3D">
              <w:rPr>
                <w:rFonts w:ascii="Times New Roman" w:eastAsia="Times New Roman" w:hAnsi="Times New Roman"/>
                <w:b/>
              </w:rPr>
              <w:t>1</w:t>
            </w:r>
          </w:p>
        </w:tc>
        <w:tc>
          <w:tcPr>
            <w:tcW w:w="3042" w:type="dxa"/>
          </w:tcPr>
          <w:p w:rsidR="00CB0ED9" w:rsidRPr="00480C3D" w:rsidRDefault="00CB0ED9" w:rsidP="00041F8E">
            <w:pPr>
              <w:jc w:val="center"/>
              <w:rPr>
                <w:rFonts w:ascii="Times New Roman" w:eastAsia="Times New Roman" w:hAnsi="Times New Roman"/>
                <w:b/>
              </w:rPr>
            </w:pPr>
            <w:r w:rsidRPr="00480C3D">
              <w:rPr>
                <w:rFonts w:ascii="Times New Roman" w:eastAsia="Times New Roman" w:hAnsi="Times New Roman"/>
                <w:b/>
              </w:rPr>
              <w:t>2</w:t>
            </w:r>
          </w:p>
        </w:tc>
        <w:tc>
          <w:tcPr>
            <w:tcW w:w="3685" w:type="dxa"/>
            <w:vAlign w:val="center"/>
          </w:tcPr>
          <w:p w:rsidR="00CB0ED9" w:rsidRPr="00480C3D" w:rsidRDefault="00CB0ED9" w:rsidP="00041F8E">
            <w:pPr>
              <w:jc w:val="center"/>
              <w:rPr>
                <w:rFonts w:ascii="Times New Roman" w:eastAsia="Times New Roman" w:hAnsi="Times New Roman"/>
                <w:b/>
              </w:rPr>
            </w:pPr>
            <w:r w:rsidRPr="00480C3D">
              <w:rPr>
                <w:rFonts w:ascii="Times New Roman" w:eastAsia="Times New Roman" w:hAnsi="Times New Roman"/>
                <w:b/>
              </w:rPr>
              <w:t>3</w:t>
            </w:r>
          </w:p>
          <w:p w:rsidR="00CB0ED9" w:rsidRPr="00480C3D" w:rsidRDefault="00CB0ED9" w:rsidP="00041F8E">
            <w:pPr>
              <w:jc w:val="center"/>
              <w:rPr>
                <w:rFonts w:ascii="Times New Roman" w:eastAsia="Times New Roman" w:hAnsi="Times New Roman"/>
                <w:b/>
              </w:rPr>
            </w:pPr>
          </w:p>
        </w:tc>
        <w:tc>
          <w:tcPr>
            <w:tcW w:w="1276" w:type="dxa"/>
          </w:tcPr>
          <w:p w:rsidR="00CB0ED9" w:rsidRPr="00480C3D" w:rsidRDefault="00CB0ED9" w:rsidP="00041F8E">
            <w:pPr>
              <w:jc w:val="center"/>
              <w:rPr>
                <w:rFonts w:ascii="Times New Roman" w:eastAsia="Times New Roman" w:hAnsi="Times New Roman"/>
                <w:b/>
              </w:rPr>
            </w:pPr>
            <w:r>
              <w:rPr>
                <w:rFonts w:ascii="Times New Roman" w:eastAsia="Times New Roman" w:hAnsi="Times New Roman"/>
                <w:b/>
              </w:rPr>
              <w:t>4</w:t>
            </w:r>
          </w:p>
        </w:tc>
        <w:tc>
          <w:tcPr>
            <w:tcW w:w="2807" w:type="dxa"/>
            <w:vAlign w:val="center"/>
          </w:tcPr>
          <w:p w:rsidR="00CB0ED9" w:rsidRPr="00480C3D" w:rsidRDefault="00CB0ED9" w:rsidP="00041F8E">
            <w:pPr>
              <w:jc w:val="center"/>
              <w:rPr>
                <w:rFonts w:ascii="Times New Roman" w:eastAsia="Times New Roman" w:hAnsi="Times New Roman"/>
                <w:b/>
              </w:rPr>
            </w:pPr>
            <w:r>
              <w:rPr>
                <w:rFonts w:ascii="Times New Roman" w:eastAsia="Times New Roman" w:hAnsi="Times New Roman"/>
                <w:b/>
              </w:rPr>
              <w:t>5</w:t>
            </w:r>
          </w:p>
        </w:tc>
        <w:tc>
          <w:tcPr>
            <w:tcW w:w="1587" w:type="dxa"/>
          </w:tcPr>
          <w:p w:rsidR="00CB0ED9" w:rsidRPr="00480C3D" w:rsidRDefault="00CB0ED9" w:rsidP="00041F8E">
            <w:pPr>
              <w:jc w:val="center"/>
              <w:rPr>
                <w:rFonts w:ascii="Times New Roman" w:eastAsia="Times New Roman" w:hAnsi="Times New Roman"/>
                <w:b/>
              </w:rPr>
            </w:pPr>
            <w:r>
              <w:rPr>
                <w:rFonts w:ascii="Times New Roman" w:eastAsia="Times New Roman" w:hAnsi="Times New Roman"/>
                <w:b/>
              </w:rPr>
              <w:t>6</w:t>
            </w:r>
          </w:p>
        </w:tc>
        <w:tc>
          <w:tcPr>
            <w:tcW w:w="1329" w:type="dxa"/>
          </w:tcPr>
          <w:p w:rsidR="00CB0ED9" w:rsidRDefault="00CB0ED9" w:rsidP="00041F8E">
            <w:pPr>
              <w:jc w:val="center"/>
              <w:rPr>
                <w:rFonts w:ascii="Times New Roman" w:eastAsia="Times New Roman" w:hAnsi="Times New Roman"/>
                <w:b/>
              </w:rPr>
            </w:pPr>
            <w:r>
              <w:rPr>
                <w:rFonts w:ascii="Times New Roman" w:eastAsia="Times New Roman" w:hAnsi="Times New Roman"/>
                <w:b/>
              </w:rPr>
              <w:t>7</w:t>
            </w:r>
          </w:p>
        </w:tc>
        <w:tc>
          <w:tcPr>
            <w:tcW w:w="1228" w:type="dxa"/>
          </w:tcPr>
          <w:p w:rsidR="00CB0ED9" w:rsidRDefault="00CB0ED9" w:rsidP="00041F8E">
            <w:pPr>
              <w:jc w:val="center"/>
              <w:rPr>
                <w:rFonts w:ascii="Times New Roman" w:eastAsia="Times New Roman" w:hAnsi="Times New Roman"/>
                <w:b/>
              </w:rPr>
            </w:pPr>
            <w:r>
              <w:rPr>
                <w:rFonts w:ascii="Times New Roman" w:eastAsia="Times New Roman" w:hAnsi="Times New Roman"/>
                <w:b/>
              </w:rPr>
              <w:t>8</w:t>
            </w: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ЭП-572 черная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6-10-1539-76</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2.</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Отвердитель ПЭПА</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2413-35700203447-99</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3.</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ЭП-572 красная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6-10-1539-76</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4.</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ЭП-572 белая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6-10-1539-76</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5.</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 xml:space="preserve">Эмаль ЭП-525 темно-зеленая  </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22438-85</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lastRenderedPageBreak/>
              <w:t>6.</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Отвердитель №1</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6-10-1263-77</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7.</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Лак ХС-567 съемный "Пигма" марки "О"</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2313-135-05034239-2000</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8.</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ЭП-51 белая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9640-85</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9.</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ЭП-51 черная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9640-85</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10.</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Лак УР-231</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6-21-14-90</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11.</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Отвердитель ДГУ</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113-38-115-91</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12.</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Отвердитель ПЭПА</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2413-357-00203447-99</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13.</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ЭП-525 темно-серая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6-21-75-92</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14.</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 xml:space="preserve">Эмаль МЛ-12 красная  </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9754-2020</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15.</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 xml:space="preserve">Шпатлевка ПФ-002 красно-коричневая </w:t>
            </w:r>
            <w:r w:rsidRPr="00CB0ED9">
              <w:rPr>
                <w:rFonts w:ascii="Times New Roman" w:hAnsi="Times New Roman"/>
                <w:color w:val="000000"/>
                <w:sz w:val="24"/>
                <w:szCs w:val="24"/>
              </w:rPr>
              <w:br/>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10277-90</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16.</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ПФ-115 черная</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6465-76</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17.</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Эмаль ХС-928 черная с ДГУ</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ТУ 6-21-16-90</w:t>
            </w:r>
            <w:r>
              <w:rPr>
                <w:rFonts w:ascii="Times New Roman" w:hAnsi="Times New Roman"/>
                <w:color w:val="000000"/>
                <w:sz w:val="24"/>
                <w:szCs w:val="24"/>
              </w:rPr>
              <w:t>*</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18.</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 xml:space="preserve">Шпатлевка  ЭП-0010 красно-коричневая </w:t>
            </w:r>
            <w:r w:rsidRPr="00CB0ED9">
              <w:rPr>
                <w:rFonts w:ascii="Times New Roman" w:hAnsi="Times New Roman"/>
                <w:color w:val="000000"/>
                <w:sz w:val="24"/>
                <w:szCs w:val="24"/>
              </w:rPr>
              <w:br/>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28379-89</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19.</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Лак МЛ-92</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15865-70</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t>20.</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Лак АК-113</w:t>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23832-79</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r w:rsidR="00CB0ED9" w:rsidRPr="00480C3D" w:rsidTr="00CB0ED9">
        <w:trPr>
          <w:trHeight w:val="624"/>
        </w:trPr>
        <w:tc>
          <w:tcPr>
            <w:tcW w:w="531" w:type="dxa"/>
            <w:vAlign w:val="center"/>
          </w:tcPr>
          <w:p w:rsidR="00CB0ED9" w:rsidRPr="00CB0ED9" w:rsidRDefault="00CB0ED9" w:rsidP="00041F8E">
            <w:pPr>
              <w:jc w:val="center"/>
              <w:rPr>
                <w:rFonts w:ascii="Times New Roman" w:eastAsia="Times New Roman" w:hAnsi="Times New Roman"/>
                <w:sz w:val="24"/>
                <w:szCs w:val="24"/>
              </w:rPr>
            </w:pPr>
            <w:r w:rsidRPr="00CB0ED9">
              <w:rPr>
                <w:rFonts w:ascii="Times New Roman" w:eastAsia="Times New Roman" w:hAnsi="Times New Roman"/>
                <w:sz w:val="24"/>
                <w:szCs w:val="24"/>
              </w:rPr>
              <w:lastRenderedPageBreak/>
              <w:t>21.</w:t>
            </w:r>
          </w:p>
        </w:tc>
        <w:tc>
          <w:tcPr>
            <w:tcW w:w="3042" w:type="dxa"/>
            <w:tcBorders>
              <w:top w:val="single" w:sz="4" w:space="0" w:color="auto"/>
              <w:left w:val="single" w:sz="4" w:space="0" w:color="auto"/>
              <w:bottom w:val="single" w:sz="4" w:space="0" w:color="auto"/>
              <w:right w:val="single" w:sz="4" w:space="0" w:color="auto"/>
            </w:tcBorders>
          </w:tcPr>
          <w:p w:rsidR="00CB0ED9" w:rsidRPr="00CB0ED9" w:rsidRDefault="00CB0ED9" w:rsidP="00041F8E">
            <w:pPr>
              <w:jc w:val="center"/>
              <w:rPr>
                <w:rFonts w:ascii="Times New Roman" w:hAnsi="Times New Roman"/>
                <w:color w:val="000000"/>
                <w:sz w:val="24"/>
                <w:szCs w:val="24"/>
              </w:rPr>
            </w:pPr>
            <w:r w:rsidRPr="00CB0ED9">
              <w:rPr>
                <w:rFonts w:ascii="Times New Roman" w:hAnsi="Times New Roman"/>
                <w:color w:val="000000"/>
                <w:sz w:val="24"/>
                <w:szCs w:val="24"/>
              </w:rPr>
              <w:t xml:space="preserve">Шпатлевка ЭП-0020 красно-коричневая </w:t>
            </w:r>
            <w:r w:rsidRPr="00CB0ED9">
              <w:rPr>
                <w:rFonts w:ascii="Times New Roman" w:hAnsi="Times New Roman"/>
                <w:color w:val="000000"/>
                <w:sz w:val="24"/>
                <w:szCs w:val="24"/>
              </w:rPr>
              <w:br/>
            </w:r>
          </w:p>
        </w:tc>
        <w:tc>
          <w:tcPr>
            <w:tcW w:w="3685" w:type="dxa"/>
            <w:tcBorders>
              <w:top w:val="single" w:sz="4" w:space="0" w:color="auto"/>
              <w:left w:val="single" w:sz="4" w:space="0" w:color="auto"/>
              <w:bottom w:val="single" w:sz="4" w:space="0" w:color="auto"/>
            </w:tcBorders>
            <w:vAlign w:val="center"/>
          </w:tcPr>
          <w:p w:rsidR="00CB0ED9" w:rsidRPr="00CB0ED9" w:rsidRDefault="00CB0ED9" w:rsidP="00CB0ED9">
            <w:pPr>
              <w:jc w:val="center"/>
              <w:rPr>
                <w:rFonts w:ascii="Times New Roman" w:eastAsia="Times New Roman" w:hAnsi="Times New Roman"/>
                <w:sz w:val="24"/>
                <w:szCs w:val="24"/>
              </w:rPr>
            </w:pPr>
            <w:r w:rsidRPr="00CB0ED9">
              <w:rPr>
                <w:rFonts w:ascii="Times New Roman" w:hAnsi="Times New Roman"/>
                <w:color w:val="000000"/>
                <w:sz w:val="24"/>
                <w:szCs w:val="24"/>
              </w:rPr>
              <w:t>ГОСТ 28379-89</w:t>
            </w:r>
          </w:p>
        </w:tc>
        <w:tc>
          <w:tcPr>
            <w:tcW w:w="1276" w:type="dxa"/>
          </w:tcPr>
          <w:p w:rsidR="00CB0ED9" w:rsidRPr="00480C3D" w:rsidRDefault="00CB0ED9" w:rsidP="00041F8E">
            <w:pPr>
              <w:jc w:val="both"/>
              <w:rPr>
                <w:rFonts w:ascii="Times New Roman" w:eastAsia="Times New Roman" w:hAnsi="Times New Roman"/>
                <w:b/>
              </w:rPr>
            </w:pPr>
          </w:p>
        </w:tc>
        <w:tc>
          <w:tcPr>
            <w:tcW w:w="2807" w:type="dxa"/>
          </w:tcPr>
          <w:p w:rsidR="00CB0ED9" w:rsidRPr="00480C3D" w:rsidRDefault="00CB0ED9" w:rsidP="00041F8E">
            <w:pPr>
              <w:jc w:val="both"/>
              <w:rPr>
                <w:rFonts w:ascii="Times New Roman" w:eastAsia="Times New Roman" w:hAnsi="Times New Roman"/>
                <w:b/>
              </w:rPr>
            </w:pPr>
          </w:p>
        </w:tc>
        <w:tc>
          <w:tcPr>
            <w:tcW w:w="1587" w:type="dxa"/>
          </w:tcPr>
          <w:p w:rsidR="00CB0ED9" w:rsidRPr="00480C3D" w:rsidRDefault="00CB0ED9" w:rsidP="00041F8E">
            <w:pPr>
              <w:jc w:val="both"/>
              <w:rPr>
                <w:rFonts w:ascii="Times New Roman" w:eastAsia="Times New Roman" w:hAnsi="Times New Roman"/>
                <w:b/>
              </w:rPr>
            </w:pPr>
          </w:p>
        </w:tc>
        <w:tc>
          <w:tcPr>
            <w:tcW w:w="1329" w:type="dxa"/>
          </w:tcPr>
          <w:p w:rsidR="00CB0ED9" w:rsidRPr="00480C3D" w:rsidRDefault="00CB0ED9" w:rsidP="00041F8E">
            <w:pPr>
              <w:jc w:val="both"/>
              <w:rPr>
                <w:rFonts w:ascii="Times New Roman" w:eastAsia="Times New Roman" w:hAnsi="Times New Roman"/>
                <w:b/>
              </w:rPr>
            </w:pPr>
          </w:p>
        </w:tc>
        <w:tc>
          <w:tcPr>
            <w:tcW w:w="1228" w:type="dxa"/>
          </w:tcPr>
          <w:p w:rsidR="00CB0ED9" w:rsidRPr="00480C3D" w:rsidRDefault="00CB0ED9" w:rsidP="00041F8E">
            <w:pPr>
              <w:jc w:val="both"/>
              <w:rPr>
                <w:rFonts w:ascii="Times New Roman" w:eastAsia="Times New Roman" w:hAnsi="Times New Roman"/>
                <w:b/>
              </w:rPr>
            </w:pPr>
          </w:p>
        </w:tc>
      </w:tr>
    </w:tbl>
    <w:p w:rsidR="00376A1D" w:rsidRDefault="00657CF1" w:rsidP="00376A1D">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376A1D">
        <w:rPr>
          <w:rFonts w:ascii="Times New Roman" w:hAnsi="Times New Roman"/>
          <w:i/>
          <w:sz w:val="20"/>
          <w:szCs w:val="20"/>
        </w:rPr>
        <w:t>(указать значение цифрами и прописью</w:t>
      </w:r>
      <w:r w:rsidR="00FC460C" w:rsidRPr="00FC460C">
        <w:rPr>
          <w:rFonts w:ascii="Times New Roman" w:hAnsi="Times New Roman"/>
          <w:i/>
          <w:sz w:val="24"/>
          <w:szCs w:val="24"/>
        </w:rPr>
        <w:t>)</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w:t>
      </w:r>
      <w:r w:rsidR="00FC460C" w:rsidRPr="00376A1D">
        <w:rPr>
          <w:rFonts w:ascii="Times New Roman" w:hAnsi="Times New Roman"/>
          <w:i/>
          <w:sz w:val="20"/>
          <w:szCs w:val="24"/>
        </w:rPr>
        <w:t>в случае освобождения от уплаты НДС</w:t>
      </w:r>
      <w:r w:rsidR="00FC460C" w:rsidRPr="00FC460C">
        <w:rPr>
          <w:rFonts w:ascii="Times New Roman" w:hAnsi="Times New Roman"/>
          <w:i/>
          <w:sz w:val="24"/>
          <w:szCs w:val="24"/>
        </w:rPr>
        <w:t>)</w:t>
      </w:r>
      <w:r w:rsidR="00FC460C" w:rsidRPr="00FC460C">
        <w:rPr>
          <w:rFonts w:ascii="Times New Roman" w:hAnsi="Times New Roman"/>
          <w:b/>
          <w:sz w:val="24"/>
          <w:szCs w:val="24"/>
        </w:rPr>
        <w:t xml:space="preserve"> в размере _________ рублей.</w:t>
      </w:r>
    </w:p>
    <w:p w:rsidR="00657CF1" w:rsidRPr="00691A30" w:rsidRDefault="00FC460C" w:rsidP="00376A1D">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Основа</w:t>
      </w:r>
      <w:r w:rsidR="00376A1D">
        <w:rPr>
          <w:rFonts w:ascii="Times New Roman" w:hAnsi="Times New Roman"/>
          <w:b/>
          <w:sz w:val="24"/>
          <w:szCs w:val="24"/>
        </w:rPr>
        <w:t>ния освобождения от уплаты НДС:</w:t>
      </w:r>
      <w:r w:rsidR="00376A1D" w:rsidRPr="00FC460C">
        <w:rPr>
          <w:rFonts w:ascii="Times New Roman" w:hAnsi="Times New Roman"/>
          <w:b/>
          <w:sz w:val="24"/>
          <w:szCs w:val="24"/>
        </w:rPr>
        <w:t xml:space="preserve"> _</w:t>
      </w:r>
      <w:r w:rsidRPr="00FC460C">
        <w:rPr>
          <w:rFonts w:ascii="Times New Roman" w:hAnsi="Times New Roman"/>
          <w:b/>
          <w:sz w:val="24"/>
          <w:szCs w:val="24"/>
        </w:rPr>
        <w:t>_____________________________________________________</w:t>
      </w:r>
      <w:r w:rsidR="00376A1D">
        <w:rPr>
          <w:rFonts w:ascii="Times New Roman" w:hAnsi="Times New Roman"/>
          <w:b/>
          <w:sz w:val="24"/>
          <w:szCs w:val="24"/>
        </w:rPr>
        <w:t>_________________________.</w:t>
      </w:r>
      <w:r w:rsidRPr="00FC460C">
        <w:rPr>
          <w:rFonts w:ascii="Times New Roman" w:hAnsi="Times New Roman"/>
          <w:b/>
          <w:sz w:val="24"/>
          <w:szCs w:val="24"/>
        </w:rPr>
        <w:t xml:space="preserve"> </w:t>
      </w:r>
      <w:r w:rsidR="00376A1D">
        <w:rPr>
          <w:rFonts w:ascii="Times New Roman" w:hAnsi="Times New Roman"/>
          <w:b/>
          <w:sz w:val="24"/>
          <w:szCs w:val="24"/>
        </w:rPr>
        <w:t xml:space="preserve"> </w:t>
      </w:r>
      <w:r w:rsidRPr="00376A1D">
        <w:rPr>
          <w:rFonts w:ascii="Times New Roman" w:hAnsi="Times New Roman"/>
          <w:i/>
          <w:sz w:val="20"/>
          <w:szCs w:val="24"/>
        </w:rPr>
        <w:t>(указывается по усмотрению участника закупки в случае освобождения от уплаты НДС</w:t>
      </w:r>
      <w:r w:rsidRPr="00FC460C">
        <w:rPr>
          <w:rFonts w:ascii="Times New Roman" w:hAnsi="Times New Roman"/>
          <w:i/>
          <w:sz w:val="24"/>
          <w:szCs w:val="24"/>
        </w:rPr>
        <w:t>)</w:t>
      </w:r>
    </w:p>
    <w:p w:rsidR="00A9717D" w:rsidRPr="00FC460C" w:rsidRDefault="00A9717D" w:rsidP="00A9717D">
      <w:pPr>
        <w:spacing w:after="0" w:line="240" w:lineRule="auto"/>
        <w:rPr>
          <w:rFonts w:ascii="Times New Roman" w:hAnsi="Times New Roman"/>
          <w:i/>
          <w:sz w:val="24"/>
          <w:szCs w:val="24"/>
        </w:rPr>
      </w:pP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r>
        <w:rPr>
          <w:rFonts w:ascii="Times New Roman" w:eastAsia="Times New Roman" w:hAnsi="Times New Roman"/>
          <w:b/>
          <w:i/>
          <w:sz w:val="24"/>
          <w:szCs w:val="24"/>
          <w:lang w:eastAsia="ru-RU"/>
        </w:rPr>
        <w:t xml:space="preserve">  </w:t>
      </w:r>
      <w:r w:rsidRPr="00376A1D">
        <w:rPr>
          <w:rFonts w:ascii="Times New Roman" w:eastAsia="Times New Roman" w:hAnsi="Times New Roman"/>
          <w:b/>
          <w:i/>
          <w:szCs w:val="24"/>
          <w:lang w:eastAsia="ru-RU"/>
        </w:rPr>
        <w:t>«*» -</w:t>
      </w:r>
      <w:r w:rsidRPr="00376A1D">
        <w:rPr>
          <w:rFonts w:ascii="Times New Roman" w:eastAsia="Times New Roman" w:hAnsi="Times New Roman"/>
          <w:b/>
          <w:i/>
          <w:sz w:val="22"/>
          <w:szCs w:val="20"/>
          <w:lang w:eastAsia="ru-RU"/>
        </w:rPr>
        <w:t>в соответствии с техническим заданием</w:t>
      </w:r>
      <w:r w:rsidRPr="00376A1D">
        <w:rPr>
          <w:rFonts w:ascii="Times New Roman" w:eastAsia="Times New Roman" w:hAnsi="Times New Roman"/>
          <w:b/>
          <w:i/>
          <w:szCs w:val="24"/>
          <w:lang w:eastAsia="ru-RU"/>
        </w:rPr>
        <w:t xml:space="preserve"> </w:t>
      </w:r>
      <w:r w:rsidRPr="00376A1D">
        <w:rPr>
          <w:rFonts w:ascii="Times New Roman" w:eastAsia="Times New Roman" w:hAnsi="Times New Roman"/>
          <w:b/>
          <w:i/>
          <w:sz w:val="22"/>
          <w:szCs w:val="20"/>
          <w:lang w:eastAsia="ru-RU"/>
        </w:rPr>
        <w:t>эквивалент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 согласно технической документации Заказчика.</w:t>
      </w: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p>
    <w:p w:rsidR="00376A1D" w:rsidRDefault="00376A1D" w:rsidP="00376A1D">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376A1D" w:rsidRPr="00606CCA" w:rsidRDefault="00376A1D" w:rsidP="00376A1D">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76A1D" w:rsidRDefault="00376A1D" w:rsidP="00376A1D">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4- </w:t>
      </w:r>
      <w:r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376A1D" w:rsidRDefault="00376A1D" w:rsidP="00376A1D">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376A1D" w:rsidRDefault="00376A1D" w:rsidP="00376A1D">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376A1D" w:rsidRPr="007827FF" w:rsidRDefault="00376A1D" w:rsidP="00376A1D">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7 – указывается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76A1D" w:rsidRPr="008A5B49" w:rsidRDefault="00376A1D" w:rsidP="00376A1D">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376A1D" w:rsidRPr="008A5B49" w:rsidRDefault="00376A1D" w:rsidP="00376A1D">
      <w:pPr>
        <w:widowControl w:val="0"/>
        <w:spacing w:after="0"/>
        <w:jc w:val="both"/>
        <w:rPr>
          <w:rFonts w:ascii="Times New Roman" w:hAnsi="Times New Roman"/>
          <w:sz w:val="20"/>
          <w:szCs w:val="20"/>
        </w:rPr>
      </w:pPr>
    </w:p>
    <w:p w:rsidR="00376A1D" w:rsidRPr="008A5B49" w:rsidRDefault="00376A1D" w:rsidP="00376A1D">
      <w:pPr>
        <w:widowControl w:val="0"/>
        <w:spacing w:after="0"/>
        <w:ind w:firstLine="426"/>
        <w:jc w:val="both"/>
        <w:rPr>
          <w:rFonts w:ascii="Times New Roman" w:eastAsia="Times New Roman" w:hAnsi="Times New Roman"/>
          <w:sz w:val="20"/>
          <w:szCs w:val="20"/>
          <w:lang w:eastAsia="ar-SA"/>
        </w:rPr>
      </w:pPr>
      <w:r w:rsidRPr="008A5B49">
        <w:rPr>
          <w:rFonts w:ascii="Times New Roman" w:hAnsi="Times New Roman"/>
          <w:sz w:val="20"/>
          <w:szCs w:val="20"/>
        </w:rPr>
        <w:t xml:space="preserve">Информация о наименовании товара, </w:t>
      </w:r>
      <w:r w:rsidRPr="008A5B49">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376A1D" w:rsidRPr="008A5B49" w:rsidRDefault="00376A1D" w:rsidP="00376A1D">
      <w:pPr>
        <w:widowControl w:val="0"/>
        <w:spacing w:after="0"/>
        <w:jc w:val="both"/>
        <w:rPr>
          <w:rFonts w:ascii="Times New Roman" w:eastAsia="Calibri" w:hAnsi="Times New Roman"/>
          <w:b/>
          <w:i/>
          <w:sz w:val="20"/>
          <w:szCs w:val="20"/>
        </w:rPr>
      </w:pPr>
      <w:r w:rsidRPr="008A5B49">
        <w:rPr>
          <w:rFonts w:ascii="Times New Roman" w:eastAsia="Calibri" w:hAnsi="Times New Roman"/>
          <w:b/>
          <w:i/>
          <w:sz w:val="20"/>
          <w:szCs w:val="20"/>
        </w:rPr>
        <w:t xml:space="preserve">Указанная структура предложения участника процедуры закупки в отношении объекта закупки является обязательной для заполнения. Изменение формы не </w:t>
      </w:r>
      <w:r w:rsidRPr="008A5B49">
        <w:rPr>
          <w:rFonts w:ascii="Times New Roman" w:eastAsia="Calibri" w:hAnsi="Times New Roman"/>
          <w:b/>
          <w:i/>
          <w:sz w:val="20"/>
          <w:szCs w:val="20"/>
        </w:rPr>
        <w:lastRenderedPageBreak/>
        <w:t>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60741C">
      <w:pPr>
        <w:pStyle w:val="afffff6"/>
        <w:spacing w:before="0" w:line="276" w:lineRule="auto"/>
        <w:ind w:left="851" w:hanging="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454" w:rsidRDefault="008B1454" w:rsidP="00BE4551">
      <w:pPr>
        <w:spacing w:after="0" w:line="240" w:lineRule="auto"/>
      </w:pPr>
      <w:r>
        <w:separator/>
      </w:r>
    </w:p>
  </w:endnote>
  <w:endnote w:type="continuationSeparator" w:id="0">
    <w:p w:rsidR="008B1454" w:rsidRDefault="008B1454" w:rsidP="00BE4551">
      <w:pPr>
        <w:spacing w:after="0" w:line="240" w:lineRule="auto"/>
      </w:pPr>
      <w:r>
        <w:continuationSeparator/>
      </w:r>
    </w:p>
  </w:endnote>
  <w:endnote w:type="continuationNotice" w:id="1">
    <w:p w:rsidR="008B1454" w:rsidRDefault="008B1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41F8E" w:rsidRDefault="00041F8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0741C">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41F8E" w:rsidRDefault="00041F8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8E" w:rsidRPr="0032691D" w:rsidRDefault="00041F8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41F8E" w:rsidRDefault="00041F8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17B84">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041F8E" w:rsidRDefault="00041F8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8E" w:rsidRPr="0032691D" w:rsidRDefault="00041F8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41F8E" w:rsidRPr="00C408FB" w:rsidRDefault="00041F8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17B8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41F8E" w:rsidRPr="00CA0F23" w:rsidRDefault="00041F8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17B84">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8E" w:rsidRPr="0032691D" w:rsidRDefault="00041F8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454" w:rsidRDefault="008B1454" w:rsidP="00BE4551">
      <w:pPr>
        <w:spacing w:after="0" w:line="240" w:lineRule="auto"/>
      </w:pPr>
      <w:r>
        <w:separator/>
      </w:r>
    </w:p>
  </w:footnote>
  <w:footnote w:type="continuationSeparator" w:id="0">
    <w:p w:rsidR="008B1454" w:rsidRDefault="008B1454" w:rsidP="00BE4551">
      <w:pPr>
        <w:spacing w:after="0" w:line="240" w:lineRule="auto"/>
      </w:pPr>
      <w:r>
        <w:continuationSeparator/>
      </w:r>
    </w:p>
  </w:footnote>
  <w:footnote w:type="continuationNotice" w:id="1">
    <w:p w:rsidR="008B1454" w:rsidRDefault="008B1454">
      <w:pPr>
        <w:spacing w:after="0" w:line="240" w:lineRule="auto"/>
      </w:pPr>
    </w:p>
  </w:footnote>
  <w:footnote w:id="2">
    <w:p w:rsidR="00041F8E" w:rsidRDefault="00041F8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F8E" w:rsidRPr="00A234A7" w:rsidRDefault="00041F8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1F8E"/>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7B"/>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5986"/>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A1D"/>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B34"/>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360"/>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41C"/>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454"/>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6ED9"/>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27A"/>
    <w:rsid w:val="0099749B"/>
    <w:rsid w:val="009974A7"/>
    <w:rsid w:val="00997CC2"/>
    <w:rsid w:val="009A036A"/>
    <w:rsid w:val="009A067F"/>
    <w:rsid w:val="009A14F4"/>
    <w:rsid w:val="009A1714"/>
    <w:rsid w:val="009A180B"/>
    <w:rsid w:val="009A265A"/>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04"/>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0ED9"/>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19C"/>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B84"/>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B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30AE180"/>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F59C-8EBE-4ACF-A318-DF260F51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36</Pages>
  <Words>13239</Words>
  <Characters>75464</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5</cp:revision>
  <cp:lastPrinted>2022-10-20T10:10:00Z</cp:lastPrinted>
  <dcterms:created xsi:type="dcterms:W3CDTF">2023-09-11T11:04:00Z</dcterms:created>
  <dcterms:modified xsi:type="dcterms:W3CDTF">2023-09-15T11:27:00Z</dcterms:modified>
</cp:coreProperties>
</file>