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95" w:rsidRPr="000E548F" w:rsidRDefault="00F82A95" w:rsidP="00F82A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</w:pPr>
      <w:r w:rsidRPr="000E548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>ТЕХНИЧЕСКОЕ ЗАДАНИЕ</w:t>
      </w:r>
    </w:p>
    <w:p w:rsidR="00F82A95" w:rsidRPr="000E548F" w:rsidRDefault="00F82A95" w:rsidP="00F82A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транспортных</w:t>
      </w:r>
      <w:r w:rsidRPr="000E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услуг по перевозке специалистов АО “НПО автоматики”</w:t>
      </w:r>
      <w:r w:rsidRPr="000E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космодром «Байконур»</w:t>
      </w:r>
    </w:p>
    <w:p w:rsidR="00F82A95" w:rsidRPr="000E548F" w:rsidRDefault="00F82A95" w:rsidP="00F82A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434"/>
        <w:gridCol w:w="6486"/>
      </w:tblGrid>
      <w:tr w:rsidR="00F82A95" w:rsidRPr="000E548F" w:rsidTr="00356DB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№</w:t>
            </w:r>
          </w:p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и</w:t>
            </w: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, требования к предоставляемым услугам</w:t>
            </w:r>
          </w:p>
        </w:tc>
      </w:tr>
      <w:tr w:rsidR="00F82A95" w:rsidRPr="000E548F" w:rsidTr="00356DB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2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3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F82A95" w:rsidRPr="000E548F" w:rsidTr="00356DBB">
        <w:trPr>
          <w:trHeight w:val="356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95" w:rsidRPr="000E548F" w:rsidRDefault="00F82A95" w:rsidP="0035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оказания услуг: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95" w:rsidRPr="000E548F" w:rsidRDefault="00F82A95" w:rsidP="0035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Казахстан: Кызылординская область, г. Байконур, космодром «Байконур».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  <w:t>Предмет</w:t>
            </w:r>
            <w:r w:rsidRPr="000E548F"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  <w:t>, условия оказания услуг: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95" w:rsidRPr="000E548F" w:rsidRDefault="00F82A95" w:rsidP="0035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транспортного средства с экипажем для перевозки работников АО «НПО автоматики»,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пребывающих на космодром «Байконур», а так же по всей территории Кызылординской области.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формирования цены договора, условия оплаты транспортно-экспедиционных услуг:</w:t>
            </w:r>
          </w:p>
        </w:tc>
      </w:tr>
      <w:tr w:rsidR="00F82A95" w:rsidRPr="000E548F" w:rsidTr="00356DBB">
        <w:trPr>
          <w:trHeight w:val="258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95" w:rsidRPr="000E548F" w:rsidRDefault="00F82A95" w:rsidP="0035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E173F9" w:rsidRDefault="00F82A95" w:rsidP="00356DB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затраты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связанные с оказанием транспортных услуг не более 10 часов в день в соответствии с Приказом ГК «Роскосмос» от 2</w:t>
            </w:r>
            <w:r w:rsidR="008E24B0" w:rsidRPr="008E2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8E24B0" w:rsidRPr="008E2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 w:rsidR="008E24B0" w:rsidRPr="008E2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изменений в выходные и праздничные дни) в соответствии с требованиями Технического задания, условиями Договора, уплатой налогов, сборов и других обязательных платежей.</w:t>
            </w:r>
          </w:p>
          <w:p w:rsidR="00F82A95" w:rsidRPr="00E173F9" w:rsidRDefault="00F82A95" w:rsidP="00356DB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Оплата производится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Заказчиком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ежемесячно по фактически выполненным услугам в течение </w:t>
            </w:r>
            <w:r w:rsidR="002D49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20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(</w:t>
            </w:r>
            <w:r w:rsidR="002D49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двадцати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) рабочих дней с момента получения от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Исполнителя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счета и подписанного Сторонами акта оказанных услуг, выставленных на основании настоящего договора. </w:t>
            </w:r>
          </w:p>
          <w:p w:rsidR="00F82A95" w:rsidRPr="000E548F" w:rsidRDefault="00F82A95" w:rsidP="00356DBB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оказания услуг автомобилем на 8 мест должна составлять не более 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2 500 000 (двух миллионов пятисот тысяч) </w:t>
            </w: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00 копеек, как максимально возможная сумма всех платежей по договору.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оказания услуг:</w:t>
            </w:r>
          </w:p>
        </w:tc>
      </w:tr>
      <w:tr w:rsidR="00F82A95" w:rsidRPr="000E548F" w:rsidTr="00356DBB">
        <w:trPr>
          <w:trHeight w:val="423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Default="00F82A95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предоставляется с момента подписания договора и действует до полной выборки услуг на максимальную сумму договора или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того, какое из событий наступит ранее. Исполнитель обязуется по поручению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оказать комплекс услуг, связанных с перевозкой представителей Заказчика на космодром «Байконур», а также по всей территории Кызылординской области.</w:t>
            </w:r>
          </w:p>
          <w:p w:rsidR="00F82A95" w:rsidRDefault="00F82A95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оказываются круглосуточно в т.ч. в выходные и праздничные дни. Время предоставления транспортных средств арендатору не более 10 часов в день</w:t>
            </w:r>
          </w:p>
          <w:p w:rsidR="00F82A95" w:rsidRPr="000E548F" w:rsidRDefault="00F83C6F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F82A9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обязуется обеспечить необходимым количеством автотранспорта (не менее двух) для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евозки представителей Заказчика</w:t>
            </w:r>
            <w:r w:rsidR="00F82A9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2A95" w:rsidRPr="000E548F" w:rsidRDefault="00F83C6F" w:rsidP="00356DBB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Заказчик</w:t>
            </w:r>
            <w:r w:rsidR="00F82A9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или уполномоченные лица осуществляют направление заявок на подачу транспортного средства, в срок не менее чем за 120 минут до времени подачи транспортного средства следующими способами: звонком на контактный номер телефона, направлением смс через мобильные приложения (мессенджеры).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Default="00F82A95" w:rsidP="007A39A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Ответственность </w:t>
            </w:r>
            <w:r w:rsidR="00F83C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A39AE" w:rsidRDefault="00F83C6F" w:rsidP="007A39A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7A39AE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несет ответственность за жизнь и здоровье пассажиров во время их перевозки, в соответствии с договором и действующим законодательством РФ.</w:t>
            </w:r>
          </w:p>
          <w:p w:rsidR="007A39AE" w:rsidRPr="007A39AE" w:rsidRDefault="007A39AE" w:rsidP="00F83C6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Если в ходе оказания услуг действиями водителя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Исполнителя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причинен</w:t>
            </w:r>
          </w:p>
        </w:tc>
      </w:tr>
      <w:tr w:rsidR="00F82A95" w:rsidRPr="000E548F" w:rsidTr="00356DBB">
        <w:trPr>
          <w:trHeight w:val="1682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95" w:rsidRPr="000E548F" w:rsidRDefault="00F82A95" w:rsidP="0035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7A39A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вред имуществу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Заказчика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, либо сторонней организации, то расходы по восстановлению поврежденного имущества несет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Исполнитель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, в соответствии с договором и законодательством РФ.</w:t>
            </w:r>
          </w:p>
          <w:p w:rsidR="00F82A95" w:rsidRPr="000E548F" w:rsidRDefault="00F82A95" w:rsidP="00356DB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В случае неисправности транспортного средства во время движения,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Исполнитель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по требованию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Заказчика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предоставляет замену транспортного средства.</w:t>
            </w:r>
          </w:p>
          <w:p w:rsidR="00F82A95" w:rsidRPr="000E548F" w:rsidRDefault="00F82A95" w:rsidP="00F83C6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Техническое обслуживание транспортного средства, заправка, мойка, ремонт  производятся силами и/или за счет средств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Исполнителя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F83C6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23232"/>
                <w:spacing w:val="5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</w:t>
            </w:r>
            <w:r w:rsidR="00F83C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Исполнителю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Количество водителей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2-х</w:t>
            </w:r>
          </w:p>
        </w:tc>
      </w:tr>
      <w:tr w:rsidR="00F82A95" w:rsidRPr="000E548F" w:rsidTr="00356DBB">
        <w:trPr>
          <w:trHeight w:val="3406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водителю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управлению транспортным средством допускаются лица, имеющие удостоверение на право управления данной категорией ТС со стажем не менее 5 лет.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вредных привычек.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к привлечению к работе в выходные и праздничные дни, а также в ночное время суток.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подать подготовленную машину в течение 60 мин. в случае направления срочной заявки.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Должен проживать в г. Байконур или поселках Торетам, Акай.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Судимостей.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Водитель должен иметь личный пропуск, а также пропуск на автомобиль для проезда на территорию г. Байконур. 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Свободное владение русским языком с умением правильного правописания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Обязательные условия оказания услуг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Наличие разрешения от органов федеральной службы безопасности (ФСБ) на водителей для выполнения работ на территории комплекса Байконур 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Фиксированные цены на весь период оказания услуг.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стоимость работ (услуг) входят затраты на расходные материалы, топливо, аксессуары и другие расходы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исполнением договора.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 гарантировать надлежащее качество выполнения услуг.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услуг должно подтверждаться документами (талоны путевых листов, подтверждающими качественное оказание услуг, акты выполненных работ).</w:t>
            </w:r>
          </w:p>
          <w:p w:rsidR="00F82A95" w:rsidRPr="000E548F" w:rsidRDefault="00F82A95" w:rsidP="00F83C6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случае выполнения услуг несоответствующего качества,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 выполнить услуги в соответствии с требованиями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нести расходы, связанные с заменой данных услуг.</w:t>
            </w:r>
          </w:p>
        </w:tc>
      </w:tr>
      <w:tr w:rsidR="00F82A95" w:rsidRPr="000E548F" w:rsidTr="00356DBB">
        <w:tc>
          <w:tcPr>
            <w:tcW w:w="6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ind w:firstLine="47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ТС, технические характеристики ТС.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кузова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Минивэн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посадочных мест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82A95" w:rsidRPr="000E548F" w:rsidTr="00356DBB">
        <w:trPr>
          <w:trHeight w:val="662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дверей в автомобиле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(вход в автомобиль должен осуществляться с двух сторон автомобиля).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Вместимость багажного отсека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 менее: багажный отсек с габаритами 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1500х1500х1000 мм.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двигателя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менее: 2,4 куб. см. 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(бензин или дизель)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Безопасность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Антиблокировочная система (ABS).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Передние подушки безопасности для водителя и переднего пассажира.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Все места оборудованы ремнями безопасности.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Автоматическое запирание дверей автомобиля при начале движения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Техническое состояние автомобиля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Подтвержденное наличием действующей диагностической картой своевременного прохождения технического осмотра. - Автомобиль должен быть технически исправен, с отсутствием внешних повреждений (повреждение лакокрасочного покрытия, коррозия, вмятины и другие внешние дефекты кузова).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Автошины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автошин должно соответствовать Правилам дорожного движения, а также соответствовать условиям безопасности (зима-лето). Запасное полноразмерное колесо в зависимости от сезона.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ТС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Шторки в салоне автомобиля на всех пассажирских сидениях или тонированные стекла в соответствии с правилами дорожного движения РФ и РК.</w:t>
            </w:r>
          </w:p>
          <w:p w:rsidR="00F82A95" w:rsidRPr="000E548F" w:rsidRDefault="00F82A95" w:rsidP="00356DBB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Кондиционер с возможностью управления пассажирами с салона.</w:t>
            </w:r>
          </w:p>
          <w:p w:rsidR="00F82A95" w:rsidRPr="000E548F" w:rsidRDefault="00F82A95" w:rsidP="00356DBB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Дополнительный отопитель салона с возможностью управления пассажирами с салона.</w:t>
            </w:r>
          </w:p>
          <w:p w:rsidR="00F82A95" w:rsidRPr="000E548F" w:rsidRDefault="00F82A95" w:rsidP="00356DBB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Салон с возможностью трансформирования сидений.</w:t>
            </w:r>
          </w:p>
          <w:p w:rsidR="00F82A95" w:rsidRPr="000E548F" w:rsidRDefault="00F82A95" w:rsidP="00356DBB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крепежных приспособлений для крепежа груза в багажном отсеке.</w:t>
            </w:r>
          </w:p>
        </w:tc>
      </w:tr>
      <w:tr w:rsidR="00F82A95" w:rsidRPr="000E548F" w:rsidTr="00356DBB">
        <w:trPr>
          <w:trHeight w:val="591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единиц техники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2D4906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(два транспортных средства)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санитарно-гигиенических норм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Автомобиль должен поддерживаться в чистоте и использоваться строго по служебному назначению.</w:t>
            </w:r>
          </w:p>
        </w:tc>
      </w:tr>
      <w:tr w:rsidR="00F82A95" w:rsidRPr="000E548F" w:rsidTr="00356DBB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правил безопасности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допускать перевозки взрывчатых, огнеопасных, отравляющих веществ. </w:t>
            </w:r>
          </w:p>
          <w:p w:rsidR="00F82A95" w:rsidRPr="000E548F" w:rsidRDefault="00F82A95" w:rsidP="00356DBB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действующие правила дорожного движения</w:t>
            </w:r>
          </w:p>
          <w:p w:rsidR="00F82A95" w:rsidRPr="000E548F" w:rsidRDefault="00F82A95" w:rsidP="00356DBB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и РК.</w:t>
            </w:r>
          </w:p>
          <w:p w:rsidR="00F82A95" w:rsidRPr="000E548F" w:rsidRDefault="00F82A95" w:rsidP="00356DBB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требований Положения о пропускном и внутриобъектовом режимах в административных зданиях и на производственных объектах комплекса Байконур.</w:t>
            </w:r>
          </w:p>
        </w:tc>
      </w:tr>
      <w:tr w:rsidR="00F82A95" w:rsidRPr="000E548F" w:rsidTr="002D4906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Дополнительные требования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Обязательное наличие страхового полиса на автотранспорт.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Возможность подачи автомобиля </w:t>
            </w:r>
            <w:r w:rsidR="00F8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срочных заявках – не более 60 минут в любое время суток.</w:t>
            </w:r>
          </w:p>
          <w:p w:rsidR="00F82A95" w:rsidRPr="000E548F" w:rsidRDefault="00F82A95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</w:rPr>
              <w:t>- Возможность подачи одновременно двух ТС.</w:t>
            </w:r>
          </w:p>
          <w:p w:rsidR="00F82A95" w:rsidRPr="000E548F" w:rsidRDefault="00F82A95" w:rsidP="002D4906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Возможность выезда ТС по заявке заказчика за пределы комплекса Байконур (по всей территории Кызылординской области).</w:t>
            </w:r>
          </w:p>
        </w:tc>
      </w:tr>
      <w:tr w:rsidR="002D4906" w:rsidRPr="000E548F" w:rsidTr="002D4906"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2D4906" w:rsidRPr="000E548F" w:rsidRDefault="002D4906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06" w:rsidRPr="000E548F" w:rsidRDefault="002D4906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участникам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06" w:rsidRPr="000E548F" w:rsidRDefault="002D4906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Предъявляются в соответствии с подразделом 10.4 Положения о закупке.</w:t>
            </w:r>
          </w:p>
        </w:tc>
      </w:tr>
      <w:tr w:rsidR="002D4906" w:rsidRPr="000E548F" w:rsidTr="002D4906"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2D4906" w:rsidRPr="000E548F" w:rsidRDefault="002D4906" w:rsidP="00356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06" w:rsidRPr="000E548F" w:rsidRDefault="002D4906" w:rsidP="002D4906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Предложение участника о цене единицы продукции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06" w:rsidRDefault="002D4906" w:rsidP="00356DB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должен сделать предложение по следующим критериям:</w:t>
            </w:r>
          </w:p>
          <w:p w:rsidR="00B54BEE" w:rsidRDefault="00B54BEE" w:rsidP="00B54BE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не более </w:t>
            </w:r>
            <w:r w:rsidRPr="000E548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2 500 000 (двух миллионов пятисот тысяч) </w:t>
            </w:r>
            <w:r w:rsidRPr="000E548F">
              <w:rPr>
                <w:rFonts w:ascii="Times New Roman" w:eastAsia="Calibri" w:hAnsi="Times New Roman" w:cs="Times New Roman"/>
                <w:sz w:val="24"/>
                <w:szCs w:val="24"/>
              </w:rPr>
              <w:t>руб. 00 копеек.</w:t>
            </w:r>
          </w:p>
          <w:p w:rsidR="002D4906" w:rsidRPr="00B54BEE" w:rsidRDefault="00B54BEE" w:rsidP="00F83C6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B54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единицы продукции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83C6F">
              <w:rPr>
                <w:rFonts w:ascii="Times New Roman" w:eastAsia="Calibri" w:hAnsi="Times New Roman" w:cs="Times New Roman"/>
                <w:sz w:val="24"/>
                <w:szCs w:val="24"/>
              </w:rPr>
              <w:t> 506,96</w:t>
            </w:r>
            <w:r w:rsidRPr="00B54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руб./час.</w:t>
            </w:r>
          </w:p>
        </w:tc>
      </w:tr>
    </w:tbl>
    <w:p w:rsidR="00F82A95" w:rsidRDefault="00F82A95" w:rsidP="00F82A9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906" w:rsidRDefault="002D4906" w:rsidP="00F82A9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A95" w:rsidRDefault="00F82A95" w:rsidP="00F82A9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31" w:rsidRDefault="00F83C6F" w:rsidP="004C4F31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н</w:t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214</w:t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4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Клишин</w:t>
      </w:r>
    </w:p>
    <w:p w:rsidR="00F82A95" w:rsidRPr="00190D71" w:rsidRDefault="00F82A95" w:rsidP="00F82A9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CF6703" w:rsidRDefault="00CF6703"/>
    <w:sectPr w:rsidR="00CF6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AE" w:rsidRDefault="007A39AE" w:rsidP="007A39AE">
      <w:pPr>
        <w:spacing w:after="0" w:line="240" w:lineRule="auto"/>
      </w:pPr>
      <w:r>
        <w:separator/>
      </w:r>
    </w:p>
  </w:endnote>
  <w:endnote w:type="continuationSeparator" w:id="0">
    <w:p w:rsidR="007A39AE" w:rsidRDefault="007A39AE" w:rsidP="007A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AE" w:rsidRDefault="007A39AE" w:rsidP="007A39AE">
      <w:pPr>
        <w:spacing w:after="0" w:line="240" w:lineRule="auto"/>
      </w:pPr>
      <w:r>
        <w:separator/>
      </w:r>
    </w:p>
  </w:footnote>
  <w:footnote w:type="continuationSeparator" w:id="0">
    <w:p w:rsidR="007A39AE" w:rsidRDefault="007A39AE" w:rsidP="007A3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F76AE"/>
    <w:multiLevelType w:val="hybridMultilevel"/>
    <w:tmpl w:val="6BDE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99"/>
    <w:rsid w:val="0025087B"/>
    <w:rsid w:val="002D4906"/>
    <w:rsid w:val="004C4F31"/>
    <w:rsid w:val="007A39AE"/>
    <w:rsid w:val="007B353D"/>
    <w:rsid w:val="008E24B0"/>
    <w:rsid w:val="008E2D56"/>
    <w:rsid w:val="00A5122B"/>
    <w:rsid w:val="00B54BEE"/>
    <w:rsid w:val="00CF6703"/>
    <w:rsid w:val="00E74785"/>
    <w:rsid w:val="00F13F99"/>
    <w:rsid w:val="00F82A95"/>
    <w:rsid w:val="00F83C6F"/>
    <w:rsid w:val="00F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A860"/>
  <w15:chartTrackingRefBased/>
  <w15:docId w15:val="{C3E961D7-3B5A-465C-BAE7-3A78670C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39AE"/>
  </w:style>
  <w:style w:type="paragraph" w:styleId="a5">
    <w:name w:val="footer"/>
    <w:basedOn w:val="a"/>
    <w:link w:val="a6"/>
    <w:uiPriority w:val="99"/>
    <w:unhideWhenUsed/>
    <w:rsid w:val="007A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39AE"/>
  </w:style>
  <w:style w:type="paragraph" w:styleId="a7">
    <w:name w:val="Balloon Text"/>
    <w:basedOn w:val="a"/>
    <w:link w:val="a8"/>
    <w:uiPriority w:val="99"/>
    <w:semiHidden/>
    <w:unhideWhenUsed/>
    <w:rsid w:val="007B3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353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D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Ольга Георгиевна</dc:creator>
  <cp:keywords/>
  <dc:description/>
  <cp:lastModifiedBy>Кныш Ольга Георгиевна</cp:lastModifiedBy>
  <cp:revision>16</cp:revision>
  <cp:lastPrinted>2023-04-19T09:52:00Z</cp:lastPrinted>
  <dcterms:created xsi:type="dcterms:W3CDTF">2023-04-19T08:58:00Z</dcterms:created>
  <dcterms:modified xsi:type="dcterms:W3CDTF">2023-08-22T03:58:00Z</dcterms:modified>
</cp:coreProperties>
</file>