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F08" w:rsidRPr="003522FB" w:rsidRDefault="00F42F08" w:rsidP="003522FB">
      <w:pPr>
        <w:ind w:left="9525"/>
        <w:rPr>
          <w:rFonts w:ascii="Times New Roman" w:hAnsi="Times New Roman" w:cs="Times New Roman"/>
        </w:rPr>
      </w:pPr>
      <w:r w:rsidRPr="003522FB">
        <w:rPr>
          <w:rFonts w:ascii="Times New Roman" w:hAnsi="Times New Roman" w:cs="Times New Roman"/>
        </w:rPr>
        <w:t>Приложение №1</w:t>
      </w:r>
      <w:r w:rsidR="003522FB">
        <w:rPr>
          <w:rFonts w:ascii="Times New Roman" w:hAnsi="Times New Roman" w:cs="Times New Roman"/>
        </w:rPr>
        <w:tab/>
      </w:r>
      <w:r w:rsidR="003522FB">
        <w:rPr>
          <w:rFonts w:ascii="Times New Roman" w:hAnsi="Times New Roman" w:cs="Times New Roman"/>
        </w:rPr>
        <w:tab/>
      </w:r>
      <w:r w:rsidRPr="003522F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</w:t>
      </w:r>
      <w:r w:rsidR="002142AE">
        <w:rPr>
          <w:rFonts w:ascii="Times New Roman" w:hAnsi="Times New Roman" w:cs="Times New Roman"/>
        </w:rPr>
        <w:t xml:space="preserve">техническому заданию </w:t>
      </w:r>
    </w:p>
    <w:p w:rsidR="00F42F08" w:rsidRPr="003522FB" w:rsidRDefault="00BE4C42" w:rsidP="003522FB">
      <w:pPr>
        <w:jc w:val="center"/>
        <w:rPr>
          <w:rFonts w:ascii="Times New Roman" w:hAnsi="Times New Roman" w:cs="Times New Roman"/>
          <w:sz w:val="28"/>
          <w:szCs w:val="28"/>
        </w:rPr>
      </w:pPr>
      <w:r w:rsidRPr="003522FB">
        <w:rPr>
          <w:rFonts w:ascii="Times New Roman" w:hAnsi="Times New Roman" w:cs="Times New Roman"/>
          <w:sz w:val="28"/>
          <w:szCs w:val="28"/>
        </w:rPr>
        <w:t>Номенклатура,</w:t>
      </w:r>
      <w:r w:rsidR="003522FB" w:rsidRPr="003522FB">
        <w:rPr>
          <w:rFonts w:ascii="Times New Roman" w:hAnsi="Times New Roman" w:cs="Times New Roman"/>
          <w:sz w:val="28"/>
          <w:szCs w:val="28"/>
        </w:rPr>
        <w:t xml:space="preserve"> </w:t>
      </w:r>
      <w:r w:rsidRPr="003522FB">
        <w:rPr>
          <w:rFonts w:ascii="Times New Roman" w:hAnsi="Times New Roman" w:cs="Times New Roman"/>
          <w:sz w:val="28"/>
          <w:szCs w:val="28"/>
        </w:rPr>
        <w:t>количество,</w:t>
      </w:r>
      <w:r w:rsidR="003522FB" w:rsidRPr="003522FB">
        <w:rPr>
          <w:rFonts w:ascii="Times New Roman" w:hAnsi="Times New Roman" w:cs="Times New Roman"/>
          <w:sz w:val="28"/>
          <w:szCs w:val="28"/>
        </w:rPr>
        <w:t xml:space="preserve"> технические характеристики </w:t>
      </w:r>
      <w:r w:rsidR="00AB591D">
        <w:rPr>
          <w:rFonts w:ascii="Times New Roman" w:hAnsi="Times New Roman" w:cs="Times New Roman"/>
          <w:sz w:val="28"/>
          <w:szCs w:val="28"/>
        </w:rPr>
        <w:t>требуемой продукции</w:t>
      </w:r>
    </w:p>
    <w:p w:rsidR="00F42F08" w:rsidRPr="003522FB" w:rsidRDefault="00F42F0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67"/>
        <w:gridCol w:w="5174"/>
        <w:gridCol w:w="993"/>
        <w:gridCol w:w="1842"/>
        <w:gridCol w:w="5245"/>
        <w:gridCol w:w="1247"/>
      </w:tblGrid>
      <w:tr w:rsidR="009B1B0A" w:rsidRPr="001F0044" w:rsidTr="00BF317A">
        <w:trPr>
          <w:trHeight w:val="203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B0A" w:rsidRPr="00BF317A" w:rsidRDefault="009B1B0A" w:rsidP="001F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B0A" w:rsidRPr="00BF317A" w:rsidRDefault="009B1B0A" w:rsidP="001F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Продукция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B0A" w:rsidRPr="00BF317A" w:rsidRDefault="009B1B0A" w:rsidP="001F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Ед. </w:t>
            </w:r>
            <w:proofErr w:type="spellStart"/>
            <w:r w:rsidRPr="00BF31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D64A5F" w:rsidP="00373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Страна происхождения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5C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Характеристики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1F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</w:tr>
      <w:tr w:rsidR="00C25018" w:rsidRPr="001F0044" w:rsidTr="00EC2833">
        <w:trPr>
          <w:trHeight w:val="1617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5018" w:rsidRPr="00C25018" w:rsidRDefault="00C25018" w:rsidP="00C25018">
            <w:pPr>
              <w:rPr>
                <w:rFonts w:ascii="Times New Roman" w:hAnsi="Times New Roman" w:cs="Times New Roman"/>
              </w:rPr>
            </w:pPr>
            <w:r w:rsidRPr="00C25018">
              <w:rPr>
                <w:rFonts w:ascii="Times New Roman" w:hAnsi="Times New Roman" w:cs="Times New Roman"/>
              </w:rPr>
              <w:t>Натрий хлористый ЧДА ГОСТ 4233-77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18" w:rsidRPr="00EC2833" w:rsidRDefault="00EC2833" w:rsidP="00EC28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2833">
              <w:rPr>
                <w:rFonts w:ascii="Times New Roman" w:eastAsia="Times New Roman" w:hAnsi="Times New Roman" w:cs="Times New Roman"/>
                <w:lang w:eastAsia="ru-RU"/>
              </w:rPr>
              <w:t>Хлористый натрий должен быть изготовлен в соответствии с требованиями ГОСТ 4233-77</w:t>
            </w:r>
          </w:p>
          <w:p w:rsidR="00EC2833" w:rsidRPr="00EC2833" w:rsidRDefault="00EC2833" w:rsidP="00EC28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C2833">
              <w:rPr>
                <w:rFonts w:ascii="Times New Roman" w:eastAsia="Times New Roman" w:hAnsi="Times New Roman" w:cs="Times New Roman"/>
                <w:lang w:eastAsia="ru-RU"/>
              </w:rPr>
              <w:t>Массовая доля хлористого натрия в прокаленном препарате не менее 99,9%</w:t>
            </w:r>
            <w:r w:rsidRPr="00EC2833">
              <w:rPr>
                <w:rFonts w:ascii="Times New Roman" w:eastAsia="Times New Roman" w:hAnsi="Times New Roman" w:cs="Times New Roman"/>
                <w:lang w:eastAsia="ru-RU"/>
              </w:rPr>
              <w:br/>
              <w:t>Массовая доля нерастворимых в воде веществ не более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0,005%</w:t>
            </w:r>
            <w:r w:rsidRPr="00EC2833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</w:tr>
      <w:tr w:rsidR="00C25018" w:rsidRPr="001F0044" w:rsidTr="00EC2833">
        <w:trPr>
          <w:trHeight w:val="203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5018" w:rsidRPr="00C25018" w:rsidRDefault="00C25018" w:rsidP="00C25018">
            <w:pPr>
              <w:rPr>
                <w:rFonts w:ascii="Times New Roman" w:hAnsi="Times New Roman" w:cs="Times New Roman"/>
              </w:rPr>
            </w:pPr>
            <w:r w:rsidRPr="00C25018">
              <w:rPr>
                <w:rFonts w:ascii="Times New Roman" w:hAnsi="Times New Roman" w:cs="Times New Roman"/>
              </w:rPr>
              <w:t>Калия гидроокись ХЧ ГОСТ 24363-80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18" w:rsidRPr="00EC2833" w:rsidRDefault="00EC2833" w:rsidP="00EC2833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EC2833">
              <w:rPr>
                <w:rFonts w:ascii="Times New Roman" w:hAnsi="Times New Roman" w:cs="Times New Roman"/>
                <w:shd w:val="clear" w:color="auto" w:fill="FFFFFF"/>
              </w:rPr>
              <w:t>Представляет собой белые чешуйки, гранулы чечевицеобразной формы или куски с кристаллической структурой на изломе; сильно гигроскопичен, хорошо растворим в воде и спирте; быстро поглощает из воздуха углекислоту и воду и постепенно переходит в углекислый калий.</w:t>
            </w:r>
          </w:p>
          <w:p w:rsidR="00EC2833" w:rsidRPr="00EC2833" w:rsidRDefault="00EC2833" w:rsidP="00EC28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2833">
              <w:rPr>
                <w:rFonts w:ascii="Times New Roman" w:eastAsia="Times New Roman" w:hAnsi="Times New Roman" w:cs="Times New Roman"/>
                <w:lang w:eastAsia="ru-RU"/>
              </w:rPr>
              <w:t>Должен быть изготовлен в соответствии с требованиями ГОСТ 24363-80</w:t>
            </w:r>
          </w:p>
          <w:p w:rsidR="00EC2833" w:rsidRPr="00EC2833" w:rsidRDefault="00EC2833" w:rsidP="00EC28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2833">
              <w:rPr>
                <w:rFonts w:ascii="Times New Roman" w:eastAsia="Times New Roman" w:hAnsi="Times New Roman" w:cs="Times New Roman"/>
                <w:lang w:eastAsia="ru-RU"/>
              </w:rPr>
              <w:t>Массовая доля гидроокиси калия (KOH) не менее 86%; Массовая доля углекислого калия (KCO)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C2833">
              <w:rPr>
                <w:rFonts w:ascii="Times New Roman" w:eastAsia="Times New Roman" w:hAnsi="Times New Roman" w:cs="Times New Roman"/>
                <w:lang w:eastAsia="ru-RU"/>
              </w:rPr>
              <w:t>не более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0,6%</w:t>
            </w:r>
          </w:p>
          <w:p w:rsidR="00EC2833" w:rsidRPr="00EC2833" w:rsidRDefault="00EC2833" w:rsidP="00EC28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</w:tr>
      <w:tr w:rsidR="00C25018" w:rsidRPr="001F0044" w:rsidTr="00EC2833">
        <w:trPr>
          <w:trHeight w:val="1407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5018" w:rsidRPr="00C25018" w:rsidRDefault="00C25018" w:rsidP="00C25018">
            <w:pPr>
              <w:rPr>
                <w:rFonts w:ascii="Times New Roman" w:hAnsi="Times New Roman" w:cs="Times New Roman"/>
              </w:rPr>
            </w:pPr>
            <w:proofErr w:type="spellStart"/>
            <w:r w:rsidRPr="00C25018">
              <w:rPr>
                <w:rFonts w:ascii="Times New Roman" w:hAnsi="Times New Roman" w:cs="Times New Roman"/>
              </w:rPr>
              <w:t>Бутилацетат</w:t>
            </w:r>
            <w:proofErr w:type="spellEnd"/>
            <w:r w:rsidRPr="00C25018">
              <w:rPr>
                <w:rFonts w:ascii="Times New Roman" w:hAnsi="Times New Roman" w:cs="Times New Roman"/>
              </w:rPr>
              <w:t xml:space="preserve"> Ч ГОСТ 22300-76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833" w:rsidRPr="00EC2833" w:rsidRDefault="00EC2833" w:rsidP="00EC28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2833">
              <w:rPr>
                <w:rFonts w:ascii="Times New Roman" w:eastAsia="Times New Roman" w:hAnsi="Times New Roman" w:cs="Times New Roman"/>
                <w:lang w:eastAsia="ru-RU"/>
              </w:rPr>
              <w:t>Должен быть изготовлен в соответствии с требованиями ГОСТ 22300-76</w:t>
            </w:r>
          </w:p>
          <w:p w:rsidR="00C25018" w:rsidRPr="00EC2833" w:rsidRDefault="00EC2833" w:rsidP="00EC28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2833">
              <w:rPr>
                <w:rFonts w:ascii="Times New Roman" w:eastAsia="Times New Roman" w:hAnsi="Times New Roman" w:cs="Times New Roman"/>
                <w:lang w:eastAsia="ru-RU"/>
              </w:rPr>
              <w:t xml:space="preserve">Массовая доля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бутилацетата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Pr="00EC2833">
              <w:rPr>
                <w:rFonts w:ascii="Times New Roman" w:eastAsia="Times New Roman" w:hAnsi="Times New Roman" w:cs="Times New Roman"/>
                <w:lang w:eastAsia="ru-RU"/>
              </w:rPr>
              <w:t>СНО)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C2833">
              <w:rPr>
                <w:rFonts w:ascii="Times New Roman" w:eastAsia="Times New Roman" w:hAnsi="Times New Roman" w:cs="Times New Roman"/>
                <w:lang w:eastAsia="ru-RU"/>
              </w:rPr>
              <w:t>не менее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98,5%</w:t>
            </w:r>
            <w:r w:rsidRPr="00EC283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A15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Массовая доля нелетучих веществ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5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0,002%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</w:t>
            </w:r>
          </w:p>
        </w:tc>
      </w:tr>
      <w:tr w:rsidR="00C25018" w:rsidRPr="001F0044" w:rsidTr="00C25018">
        <w:trPr>
          <w:trHeight w:val="147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Натрий гидроокись, </w:t>
            </w:r>
            <w:proofErr w:type="spellStart"/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ч.д.а</w:t>
            </w:r>
            <w:proofErr w:type="spellEnd"/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ГОСТ 4328-77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18" w:rsidRPr="00C25018" w:rsidRDefault="00C25018" w:rsidP="00C25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Внешний вид: белые чешуйки, куски или цилиндрические палочки с кристаллической структурой на изломе; сильно гигроскопичен, хорошо растворим в воде и спирте. Тара в соответствии и ГОСТ 3885 , Вид и тип тары: 2-4,2-9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BD6ACF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</w:t>
            </w:r>
            <w:bookmarkStart w:id="0" w:name="_GoBack"/>
            <w:bookmarkEnd w:id="0"/>
          </w:p>
        </w:tc>
      </w:tr>
      <w:tr w:rsidR="00C25018" w:rsidRPr="001F0044" w:rsidTr="00510961">
        <w:trPr>
          <w:trHeight w:val="147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5018" w:rsidRPr="00C25018" w:rsidRDefault="00C25018" w:rsidP="00C250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25018">
              <w:rPr>
                <w:rFonts w:ascii="Times New Roman" w:hAnsi="Times New Roman" w:cs="Times New Roman"/>
                <w:color w:val="000000"/>
              </w:rPr>
              <w:t>Тиомочевина</w:t>
            </w:r>
            <w:proofErr w:type="spellEnd"/>
            <w:r w:rsidRPr="00C25018">
              <w:rPr>
                <w:rFonts w:ascii="Times New Roman" w:hAnsi="Times New Roman" w:cs="Times New Roman"/>
                <w:color w:val="000000"/>
              </w:rPr>
              <w:t xml:space="preserve"> ХЧ ГОСТ 6344-73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18" w:rsidRPr="00C25018" w:rsidRDefault="00C25018" w:rsidP="00C2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5018">
              <w:rPr>
                <w:rFonts w:ascii="Times New Roman" w:hAnsi="Times New Roman" w:cs="Times New Roman"/>
              </w:rPr>
              <w:t xml:space="preserve">Описание. </w:t>
            </w:r>
            <w:proofErr w:type="spellStart"/>
            <w:r w:rsidRPr="00C25018">
              <w:rPr>
                <w:rFonts w:ascii="Times New Roman" w:hAnsi="Times New Roman" w:cs="Times New Roman"/>
              </w:rPr>
              <w:t>Тиомочевина</w:t>
            </w:r>
            <w:proofErr w:type="spellEnd"/>
            <w:r w:rsidRPr="00C25018">
              <w:rPr>
                <w:rFonts w:ascii="Times New Roman" w:hAnsi="Times New Roman" w:cs="Times New Roman"/>
              </w:rPr>
              <w:t xml:space="preserve"> ХЧ должна быть изготовлена в соответствии с требованиями ГОСТ 6344-73</w:t>
            </w:r>
          </w:p>
          <w:p w:rsidR="00C25018" w:rsidRPr="00C25018" w:rsidRDefault="00C25018" w:rsidP="00C2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5018">
              <w:rPr>
                <w:rFonts w:ascii="Times New Roman" w:hAnsi="Times New Roman" w:cs="Times New Roman"/>
              </w:rPr>
              <w:t xml:space="preserve">Технические характеристики: По физико-химическим показателям углекислый натрий ХЧ должен соответствовать нормам: массовая доля </w:t>
            </w:r>
            <w:proofErr w:type="spellStart"/>
            <w:r w:rsidRPr="00C25018">
              <w:rPr>
                <w:rFonts w:ascii="Times New Roman" w:hAnsi="Times New Roman" w:cs="Times New Roman"/>
              </w:rPr>
              <w:t>тиомочевины</w:t>
            </w:r>
            <w:proofErr w:type="spellEnd"/>
            <w:r w:rsidRPr="00C25018">
              <w:rPr>
                <w:rFonts w:ascii="Times New Roman" w:hAnsi="Times New Roman" w:cs="Times New Roman"/>
              </w:rPr>
              <w:t xml:space="preserve"> ХЧ- не менее 99,0%.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</w:t>
            </w:r>
          </w:p>
        </w:tc>
      </w:tr>
      <w:tr w:rsidR="00C25018" w:rsidRPr="001F0044" w:rsidTr="00510961">
        <w:trPr>
          <w:trHeight w:val="147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5018" w:rsidRPr="00C25018" w:rsidRDefault="00C25018" w:rsidP="00C250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5018">
              <w:rPr>
                <w:rFonts w:ascii="Times New Roman" w:hAnsi="Times New Roman" w:cs="Times New Roman"/>
                <w:color w:val="000000"/>
              </w:rPr>
              <w:t>Натрий углекислый безводный ХЧ ГОСТ 83-79</w:t>
            </w:r>
          </w:p>
          <w:p w:rsidR="00C25018" w:rsidRPr="00C25018" w:rsidRDefault="00C25018" w:rsidP="00C2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18" w:rsidRPr="00C25018" w:rsidRDefault="00C25018" w:rsidP="00C2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5018">
              <w:rPr>
                <w:rFonts w:ascii="Times New Roman" w:hAnsi="Times New Roman" w:cs="Times New Roman"/>
              </w:rPr>
              <w:t>Описание. Углекислый натрий ХЧ должен быть изготовлен в соответствии с требованиями ГОСТ 83-79</w:t>
            </w:r>
          </w:p>
          <w:p w:rsidR="00C25018" w:rsidRPr="00C25018" w:rsidRDefault="00C25018" w:rsidP="00C2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5018">
              <w:rPr>
                <w:rFonts w:ascii="Times New Roman" w:hAnsi="Times New Roman" w:cs="Times New Roman"/>
              </w:rPr>
              <w:t>Технические характеристики: По физико-химическим показателям углекислый натрий ХЧ должен соответствовать нормам: массовая доля углекислого натрия ХЧ- не менее 99,8%.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</w:t>
            </w:r>
          </w:p>
        </w:tc>
      </w:tr>
      <w:tr w:rsidR="00C25018" w:rsidRPr="001F0044" w:rsidTr="00510961">
        <w:trPr>
          <w:trHeight w:val="147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5018" w:rsidRPr="00C25018" w:rsidRDefault="00C25018" w:rsidP="00C250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5018">
              <w:rPr>
                <w:rFonts w:ascii="Times New Roman" w:hAnsi="Times New Roman" w:cs="Times New Roman"/>
                <w:color w:val="000000"/>
              </w:rPr>
              <w:t>Кислота азотная ХЧ ГОСТ 4461-77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18" w:rsidRPr="00C25018" w:rsidRDefault="00C25018" w:rsidP="00C2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5018">
              <w:rPr>
                <w:rFonts w:ascii="Times New Roman" w:hAnsi="Times New Roman" w:cs="Times New Roman"/>
              </w:rPr>
              <w:t>Описание. Кислота азотная ХЧ должна быть изготовлена в соответствии с требованиями ГОСТ 4461-77</w:t>
            </w:r>
          </w:p>
          <w:p w:rsidR="00C25018" w:rsidRPr="00C25018" w:rsidRDefault="00C25018" w:rsidP="00C2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5018">
              <w:rPr>
                <w:rFonts w:ascii="Times New Roman" w:hAnsi="Times New Roman" w:cs="Times New Roman"/>
              </w:rPr>
              <w:t>Технические характеристики: По химическим показателям азотная кислота ХЧ должна соответствовать нормам: массовая доля азотной кислоты ХЧ - не менее 65%.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</w:t>
            </w:r>
          </w:p>
        </w:tc>
      </w:tr>
      <w:tr w:rsidR="00C25018" w:rsidRPr="001F0044" w:rsidTr="00425A7E">
        <w:trPr>
          <w:trHeight w:val="147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D9211E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5018" w:rsidRPr="00D9211E" w:rsidRDefault="00C25018" w:rsidP="00C25018">
            <w:pPr>
              <w:rPr>
                <w:rFonts w:ascii="Times New Roman" w:hAnsi="Times New Roman" w:cs="Times New Roman"/>
              </w:rPr>
            </w:pPr>
            <w:r w:rsidRPr="00D9211E">
              <w:rPr>
                <w:rFonts w:ascii="Times New Roman" w:hAnsi="Times New Roman" w:cs="Times New Roman"/>
              </w:rPr>
              <w:t>Аммоний хлористый Ч ГОСТ 3773-72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D9211E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D9211E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833" w:rsidRPr="00162AE5" w:rsidRDefault="00EC2833" w:rsidP="00EC28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AE5">
              <w:rPr>
                <w:rFonts w:ascii="Times New Roman" w:eastAsia="Times New Roman" w:hAnsi="Times New Roman" w:cs="Times New Roman"/>
                <w:lang w:eastAsia="ru-RU"/>
              </w:rPr>
              <w:t>Должен быть изготовлен в соответствии с требованиями ГОСТ 3773-72</w:t>
            </w:r>
          </w:p>
          <w:p w:rsidR="00EC2833" w:rsidRPr="00162AE5" w:rsidRDefault="00EC2833" w:rsidP="00EC28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AE5">
              <w:rPr>
                <w:rFonts w:ascii="Times New Roman" w:eastAsia="Times New Roman" w:hAnsi="Times New Roman" w:cs="Times New Roman"/>
                <w:lang w:eastAsia="ru-RU"/>
              </w:rPr>
              <w:t>Массовая доля хлористого аммония (</w:t>
            </w:r>
            <w:proofErr w:type="spellStart"/>
            <w:r w:rsidRPr="00162AE5">
              <w:rPr>
                <w:rFonts w:ascii="Times New Roman" w:eastAsia="Times New Roman" w:hAnsi="Times New Roman" w:cs="Times New Roman"/>
                <w:lang w:eastAsia="ru-RU"/>
              </w:rPr>
              <w:t>NHCl</w:t>
            </w:r>
            <w:proofErr w:type="spellEnd"/>
            <w:r w:rsidRPr="00162AE5">
              <w:rPr>
                <w:rFonts w:ascii="Times New Roman" w:eastAsia="Times New Roman" w:hAnsi="Times New Roman" w:cs="Times New Roman"/>
                <w:lang w:eastAsia="ru-RU"/>
              </w:rPr>
              <w:t>) не менее 99%</w:t>
            </w:r>
          </w:p>
          <w:p w:rsidR="00C25018" w:rsidRPr="00162AE5" w:rsidRDefault="00EC2833" w:rsidP="00162A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2AE5">
              <w:rPr>
                <w:rFonts w:ascii="Times New Roman" w:eastAsia="Times New Roman" w:hAnsi="Times New Roman" w:cs="Times New Roman"/>
                <w:lang w:eastAsia="ru-RU"/>
              </w:rPr>
              <w:t>Массовая доля нерастворимых в воде веществ</w:t>
            </w:r>
            <w:r w:rsidR="00162AE5" w:rsidRPr="00162A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62AE5">
              <w:rPr>
                <w:rFonts w:ascii="Times New Roman" w:eastAsia="Times New Roman" w:hAnsi="Times New Roman" w:cs="Times New Roman"/>
                <w:lang w:eastAsia="ru-RU"/>
              </w:rPr>
              <w:t>не более</w:t>
            </w:r>
            <w:r w:rsidR="00162AE5" w:rsidRPr="00162AE5">
              <w:rPr>
                <w:rFonts w:ascii="Times New Roman" w:eastAsia="Times New Roman" w:hAnsi="Times New Roman" w:cs="Times New Roman"/>
                <w:lang w:eastAsia="ru-RU"/>
              </w:rPr>
              <w:t xml:space="preserve"> 0,010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</w:tr>
      <w:tr w:rsidR="00C25018" w:rsidRPr="001F0044" w:rsidTr="002E6771">
        <w:trPr>
          <w:trHeight w:val="147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D9211E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5018" w:rsidRPr="00D9211E" w:rsidRDefault="00C25018" w:rsidP="00C25018">
            <w:pPr>
              <w:rPr>
                <w:rFonts w:ascii="Times New Roman" w:hAnsi="Times New Roman" w:cs="Times New Roman"/>
              </w:rPr>
            </w:pPr>
            <w:r w:rsidRPr="00D9211E">
              <w:rPr>
                <w:rFonts w:ascii="Times New Roman" w:hAnsi="Times New Roman" w:cs="Times New Roman"/>
              </w:rPr>
              <w:t xml:space="preserve">Аммоний </w:t>
            </w:r>
            <w:proofErr w:type="spellStart"/>
            <w:r w:rsidRPr="00D9211E">
              <w:rPr>
                <w:rFonts w:ascii="Times New Roman" w:hAnsi="Times New Roman" w:cs="Times New Roman"/>
              </w:rPr>
              <w:t>надсернокислый</w:t>
            </w:r>
            <w:proofErr w:type="spellEnd"/>
            <w:r w:rsidRPr="00D9211E">
              <w:rPr>
                <w:rFonts w:ascii="Times New Roman" w:hAnsi="Times New Roman" w:cs="Times New Roman"/>
              </w:rPr>
              <w:t xml:space="preserve"> Ч ГОСТ 20478-75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D9211E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D9211E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E5" w:rsidRPr="00162AE5" w:rsidRDefault="00162AE5" w:rsidP="00162A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AE5">
              <w:rPr>
                <w:rFonts w:ascii="Times New Roman" w:eastAsia="Times New Roman" w:hAnsi="Times New Roman" w:cs="Times New Roman"/>
                <w:lang w:eastAsia="ru-RU"/>
              </w:rPr>
              <w:t>Должен быть изготовлен в соответствии с требованиями ГОСТ 20478-75</w:t>
            </w:r>
          </w:p>
          <w:p w:rsidR="00162AE5" w:rsidRPr="00162AE5" w:rsidRDefault="00162AE5" w:rsidP="00162A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AE5">
              <w:rPr>
                <w:rFonts w:ascii="Times New Roman" w:eastAsia="Times New Roman" w:hAnsi="Times New Roman" w:cs="Times New Roman"/>
                <w:lang w:eastAsia="ru-RU"/>
              </w:rPr>
              <w:t xml:space="preserve">Массовая доля </w:t>
            </w:r>
            <w:proofErr w:type="spellStart"/>
            <w:r w:rsidRPr="00162AE5">
              <w:rPr>
                <w:rFonts w:ascii="Times New Roman" w:eastAsia="Times New Roman" w:hAnsi="Times New Roman" w:cs="Times New Roman"/>
                <w:lang w:eastAsia="ru-RU"/>
              </w:rPr>
              <w:t>надсернокислого</w:t>
            </w:r>
            <w:proofErr w:type="spellEnd"/>
            <w:r w:rsidRPr="00162AE5">
              <w:rPr>
                <w:rFonts w:ascii="Times New Roman" w:eastAsia="Times New Roman" w:hAnsi="Times New Roman" w:cs="Times New Roman"/>
                <w:lang w:eastAsia="ru-RU"/>
              </w:rPr>
              <w:t xml:space="preserve"> аммония (NH)SO не менее 98%</w:t>
            </w:r>
          </w:p>
          <w:p w:rsidR="00C25018" w:rsidRPr="00162AE5" w:rsidRDefault="00162AE5" w:rsidP="00162A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2AE5">
              <w:rPr>
                <w:rFonts w:ascii="Times New Roman" w:eastAsia="Times New Roman" w:hAnsi="Times New Roman" w:cs="Times New Roman"/>
                <w:lang w:eastAsia="ru-RU"/>
              </w:rPr>
              <w:t>Массовая доля нерастворимых в воде веществ не более 0,020%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</w:t>
            </w:r>
          </w:p>
        </w:tc>
      </w:tr>
      <w:tr w:rsidR="00C25018" w:rsidRPr="001F0044" w:rsidTr="000846B8">
        <w:trPr>
          <w:trHeight w:val="147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D9211E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5018" w:rsidRPr="00D9211E" w:rsidRDefault="00C25018" w:rsidP="00C25018">
            <w:pPr>
              <w:rPr>
                <w:rFonts w:ascii="Times New Roman" w:hAnsi="Times New Roman" w:cs="Times New Roman"/>
              </w:rPr>
            </w:pPr>
            <w:r w:rsidRPr="00D9211E">
              <w:rPr>
                <w:rFonts w:ascii="Times New Roman" w:hAnsi="Times New Roman" w:cs="Times New Roman"/>
              </w:rPr>
              <w:t>Ацетон ЧДА ГОСТ 2603-79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D9211E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D9211E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E5" w:rsidRPr="00162AE5" w:rsidRDefault="00162AE5" w:rsidP="00162A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AE5">
              <w:rPr>
                <w:rFonts w:ascii="Times New Roman" w:eastAsia="Times New Roman" w:hAnsi="Times New Roman" w:cs="Times New Roman"/>
                <w:lang w:eastAsia="ru-RU"/>
              </w:rPr>
              <w:t>Должен быть изготовлен в соответствии с требованиями ГОСТ 2603-79</w:t>
            </w:r>
          </w:p>
          <w:p w:rsidR="00162AE5" w:rsidRPr="00162AE5" w:rsidRDefault="00162AE5" w:rsidP="00162A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AE5">
              <w:rPr>
                <w:rFonts w:ascii="Times New Roman" w:eastAsia="Times New Roman" w:hAnsi="Times New Roman" w:cs="Times New Roman"/>
                <w:lang w:eastAsia="ru-RU"/>
              </w:rPr>
              <w:t>Массовая доля ацетона (</w:t>
            </w:r>
            <w:r w:rsidRPr="00162AE5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25CC5F68" wp14:editId="2C74E476">
                  <wp:extent cx="495300" cy="228600"/>
                  <wp:effectExtent l="0" t="0" r="0" b="0"/>
                  <wp:docPr id="44" name="Рисунок 44" descr="https://api.docs.cntd.ru/img/12/00/01/74/76/0588ca5c-4d03-49f9-beeb-2907e6a5ce81/P002A000500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s://api.docs.cntd.ru/img/12/00/01/74/76/0588ca5c-4d03-49f9-beeb-2907e6a5ce81/P002A000500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62AE5">
              <w:rPr>
                <w:rFonts w:ascii="Times New Roman" w:eastAsia="Times New Roman" w:hAnsi="Times New Roman" w:cs="Times New Roman"/>
                <w:lang w:eastAsia="ru-RU"/>
              </w:rPr>
              <w:t>) не менее 99,75%</w:t>
            </w:r>
          </w:p>
          <w:p w:rsidR="00162AE5" w:rsidRPr="00162AE5" w:rsidRDefault="00162AE5" w:rsidP="00162A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AE5">
              <w:rPr>
                <w:rFonts w:ascii="Times New Roman" w:eastAsia="Times New Roman" w:hAnsi="Times New Roman" w:cs="Times New Roman"/>
                <w:lang w:eastAsia="ru-RU"/>
              </w:rPr>
              <w:t>Массовая доля спиртов (</w:t>
            </w:r>
            <w:r w:rsidRPr="00162AE5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0FB7FA63" wp14:editId="200D5AC5">
                  <wp:extent cx="561975" cy="228600"/>
                  <wp:effectExtent l="0" t="0" r="9525" b="0"/>
                  <wp:docPr id="43" name="Рисунок 43" descr="https://api.docs.cntd.ru/img/12/00/01/74/76/0588ca5c-4d03-49f9-beeb-2907e6a5ce81/P002A000800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api.docs.cntd.ru/img/12/00/01/74/76/0588ca5c-4d03-49f9-beeb-2907e6a5ce81/P002A000800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62AE5">
              <w:rPr>
                <w:rFonts w:ascii="Times New Roman" w:eastAsia="Times New Roman" w:hAnsi="Times New Roman" w:cs="Times New Roman"/>
                <w:lang w:eastAsia="ru-RU"/>
              </w:rPr>
              <w:t>) не более 0,05%</w:t>
            </w:r>
          </w:p>
          <w:p w:rsidR="00C25018" w:rsidRPr="00162AE5" w:rsidRDefault="00C25018" w:rsidP="00C2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Default="00D9211E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160</w:t>
            </w:r>
          </w:p>
        </w:tc>
      </w:tr>
      <w:tr w:rsidR="00C25018" w:rsidRPr="001F0044" w:rsidTr="00434012">
        <w:trPr>
          <w:trHeight w:val="147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D9211E" w:rsidRDefault="00D9211E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5018" w:rsidRPr="00D9211E" w:rsidRDefault="00C25018" w:rsidP="00C25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Натрия гипохлорит, марка А ГОСТ 11086-76</w:t>
            </w:r>
          </w:p>
          <w:p w:rsidR="00C25018" w:rsidRPr="00D9211E" w:rsidRDefault="00C25018" w:rsidP="00C25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25018" w:rsidRPr="00D9211E" w:rsidRDefault="00C25018" w:rsidP="00C2501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D9211E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D9211E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18" w:rsidRPr="00BF317A" w:rsidRDefault="00C25018" w:rsidP="00C25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Внешний вид: жидкость зеленовато-желтого цвета. По физико- химическим показателям должен соответствовать требованиям и нормам ГОСТ 11086-76.</w:t>
            </w:r>
            <w:r w:rsidRPr="00BF317A">
              <w:rPr>
                <w:rFonts w:ascii="Times New Roman" w:hAnsi="Times New Roman" w:cs="Times New Roman"/>
              </w:rPr>
              <w:t xml:space="preserve"> 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и тип тары: полиэтиленовые емкости объемом 20л.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418</w:t>
            </w:r>
          </w:p>
        </w:tc>
      </w:tr>
      <w:tr w:rsidR="00D9211E" w:rsidRPr="001F0044" w:rsidTr="00434012">
        <w:trPr>
          <w:trHeight w:val="147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9211E" w:rsidRPr="00D9211E" w:rsidRDefault="00D9211E" w:rsidP="00D9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211E" w:rsidRPr="00BF317A" w:rsidRDefault="00D9211E" w:rsidP="00D92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Кальция гидроокись, ч ГОСТ 9262-77</w:t>
            </w:r>
          </w:p>
          <w:p w:rsidR="00D9211E" w:rsidRPr="00BF317A" w:rsidRDefault="00D9211E" w:rsidP="00D92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9211E" w:rsidRPr="00BF317A" w:rsidRDefault="00D9211E" w:rsidP="00D9211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9211E" w:rsidRPr="00BF317A" w:rsidRDefault="00D9211E" w:rsidP="00D9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11E" w:rsidRPr="00BF317A" w:rsidRDefault="00D9211E" w:rsidP="00D9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E" w:rsidRPr="00BF317A" w:rsidRDefault="00D9211E" w:rsidP="00D92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Внешний вид: Сухой белый порошок, слипающийся в комки, слабо растворимый в воде, легко растворимый в разбавленных соляной и азотной кислотах.</w:t>
            </w:r>
            <w:r w:rsidRPr="00BF317A">
              <w:rPr>
                <w:rFonts w:ascii="Times New Roman" w:hAnsi="Times New Roman" w:cs="Times New Roman"/>
              </w:rPr>
              <w:t xml:space="preserve"> 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физико- химическим показателям должен соответствовать требованиям и нормам ГОСТ 9262-77.</w:t>
            </w:r>
            <w:r w:rsidRPr="00BF317A">
              <w:rPr>
                <w:rFonts w:ascii="Times New Roman" w:hAnsi="Times New Roman" w:cs="Times New Roman"/>
              </w:rPr>
              <w:t xml:space="preserve"> 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Препарат упаковывают и маркируют в соответствии с ГОСТ 3885-73. Вид и тип тары:2-1,2-2,2-4,2-9. Группа фасовки :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III,IV,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11E" w:rsidRDefault="00D9211E" w:rsidP="00D9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</w:tr>
      <w:tr w:rsidR="00D9211E" w:rsidRPr="001F0044" w:rsidTr="00BF317A">
        <w:trPr>
          <w:trHeight w:val="64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211E" w:rsidRPr="00BF317A" w:rsidRDefault="00D9211E" w:rsidP="00D9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11E" w:rsidRPr="00BF317A" w:rsidRDefault="00D9211E" w:rsidP="00D92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Перекись водорода мед.  ГОСТ 177-88  </w:t>
            </w:r>
          </w:p>
          <w:p w:rsidR="00D9211E" w:rsidRPr="00BF317A" w:rsidRDefault="00D9211E" w:rsidP="00D92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9211E" w:rsidRPr="00BF317A" w:rsidRDefault="00D9211E" w:rsidP="00D9211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1E" w:rsidRPr="00BF317A" w:rsidRDefault="00D9211E" w:rsidP="00D9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11E" w:rsidRPr="00BF317A" w:rsidRDefault="00D9211E" w:rsidP="00D9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Россия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E" w:rsidRPr="00BF317A" w:rsidRDefault="00D9211E" w:rsidP="00D92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Бесцветная прозрачная жидкость; массовая доля водорода 30-40%; тара из полиэтилена высокого давления объемом 30л.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E" w:rsidRPr="00BF317A" w:rsidRDefault="00D9211E" w:rsidP="00D9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</w:t>
            </w:r>
          </w:p>
        </w:tc>
      </w:tr>
      <w:tr w:rsidR="00D9211E" w:rsidRPr="001F0044" w:rsidTr="00EA6366">
        <w:trPr>
          <w:trHeight w:val="37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9211E" w:rsidRPr="00D9211E" w:rsidRDefault="00D9211E" w:rsidP="00D9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11E" w:rsidRPr="00D9211E" w:rsidRDefault="00D9211E" w:rsidP="00D9211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211E">
              <w:rPr>
                <w:rFonts w:ascii="Times New Roman" w:hAnsi="Times New Roman" w:cs="Times New Roman"/>
                <w:color w:val="000000"/>
              </w:rPr>
              <w:t>Кислота серная ХЧ ГОСТ 4204-77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1E" w:rsidRPr="00D9211E" w:rsidRDefault="00D9211E" w:rsidP="00D9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11E" w:rsidRPr="00D9211E" w:rsidRDefault="00D9211E" w:rsidP="00D9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Россия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E" w:rsidRPr="00D9211E" w:rsidRDefault="00D9211E" w:rsidP="00D921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11E">
              <w:rPr>
                <w:rFonts w:ascii="Times New Roman" w:hAnsi="Times New Roman" w:cs="Times New Roman"/>
              </w:rPr>
              <w:t>Описание. Кислота серная ХЧ должна быть изготовлена в соответствии с требованиями ГОСТ 4204-77</w:t>
            </w:r>
          </w:p>
          <w:p w:rsidR="00D9211E" w:rsidRPr="00D9211E" w:rsidRDefault="00D9211E" w:rsidP="00D921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11E">
              <w:rPr>
                <w:rFonts w:ascii="Times New Roman" w:hAnsi="Times New Roman" w:cs="Times New Roman"/>
              </w:rPr>
              <w:t xml:space="preserve">Технические характеристики: По физико-химическим показателям кислота серная ХЧ должна соответствовать нормам: массовая доля </w:t>
            </w:r>
            <w:r w:rsidR="00B341CC">
              <w:rPr>
                <w:rFonts w:ascii="Times New Roman" w:hAnsi="Times New Roman" w:cs="Times New Roman"/>
              </w:rPr>
              <w:t>серной</w:t>
            </w:r>
            <w:r w:rsidRPr="00D9211E">
              <w:rPr>
                <w:rFonts w:ascii="Times New Roman" w:hAnsi="Times New Roman" w:cs="Times New Roman"/>
              </w:rPr>
              <w:t xml:space="preserve"> кислоты ХЧ - не менее 93,6%-95,6%.</w:t>
            </w:r>
          </w:p>
          <w:p w:rsidR="00D9211E" w:rsidRPr="00D9211E" w:rsidRDefault="00D9211E" w:rsidP="00D9211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E" w:rsidRPr="00D9211E" w:rsidRDefault="00D9211E" w:rsidP="00D9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1008</w:t>
            </w:r>
            <w:r w:rsidRPr="00D92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B25F40" w:rsidRPr="001F0044" w:rsidTr="00EA6366">
        <w:trPr>
          <w:trHeight w:val="37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5F40" w:rsidRPr="00D9211E" w:rsidRDefault="00B25F40" w:rsidP="00D9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F40" w:rsidRPr="00D9211E" w:rsidRDefault="00B25F40" w:rsidP="00D9211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F40" w:rsidRPr="00D9211E" w:rsidRDefault="00B25F40" w:rsidP="00D9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F40" w:rsidRPr="00D9211E" w:rsidRDefault="00B25F40" w:rsidP="00D9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F40" w:rsidRPr="00D9211E" w:rsidRDefault="00B25F40" w:rsidP="00D9211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40" w:rsidRDefault="00B25F40" w:rsidP="00D9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3682</w:t>
            </w:r>
          </w:p>
        </w:tc>
      </w:tr>
    </w:tbl>
    <w:p w:rsidR="00F42F08" w:rsidRDefault="00F42F08">
      <w:pPr>
        <w:rPr>
          <w:rFonts w:ascii="Times New Roman" w:hAnsi="Times New Roman" w:cs="Times New Roman"/>
        </w:rPr>
      </w:pPr>
    </w:p>
    <w:p w:rsidR="002142AE" w:rsidRPr="002142AE" w:rsidRDefault="002142AE" w:rsidP="002142AE">
      <w:pPr>
        <w:spacing w:after="60" w:line="240" w:lineRule="auto"/>
        <w:ind w:right="-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42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Коммерческий директор                                                                                                                   </w:t>
      </w:r>
    </w:p>
    <w:p w:rsidR="002142AE" w:rsidRPr="002142AE" w:rsidRDefault="002142AE" w:rsidP="002142AE">
      <w:pPr>
        <w:spacing w:after="60" w:line="240" w:lineRule="auto"/>
        <w:ind w:right="-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42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начальника центра                                                                                                                                                                 Е.В. Пестова     </w:t>
      </w:r>
    </w:p>
    <w:p w:rsidR="001F0044" w:rsidRPr="001F0044" w:rsidRDefault="001F0044" w:rsidP="002142AE">
      <w:pPr>
        <w:rPr>
          <w:rFonts w:ascii="Times New Roman" w:hAnsi="Times New Roman" w:cs="Times New Roman"/>
        </w:rPr>
      </w:pPr>
    </w:p>
    <w:sectPr w:rsidR="001F0044" w:rsidRPr="001F0044" w:rsidSect="00BD5A3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F08"/>
    <w:rsid w:val="00000D36"/>
    <w:rsid w:val="00051B4A"/>
    <w:rsid w:val="000D23A3"/>
    <w:rsid w:val="0014611D"/>
    <w:rsid w:val="00162AE5"/>
    <w:rsid w:val="001961EA"/>
    <w:rsid w:val="001A27DE"/>
    <w:rsid w:val="001F0044"/>
    <w:rsid w:val="002142AE"/>
    <w:rsid w:val="003522FB"/>
    <w:rsid w:val="00373D68"/>
    <w:rsid w:val="00512F11"/>
    <w:rsid w:val="005C6692"/>
    <w:rsid w:val="005D28A2"/>
    <w:rsid w:val="005F439C"/>
    <w:rsid w:val="007342F8"/>
    <w:rsid w:val="007E65D4"/>
    <w:rsid w:val="00810EB8"/>
    <w:rsid w:val="009246A1"/>
    <w:rsid w:val="009B1B0A"/>
    <w:rsid w:val="00AB591D"/>
    <w:rsid w:val="00AF56E0"/>
    <w:rsid w:val="00B25F40"/>
    <w:rsid w:val="00B341CC"/>
    <w:rsid w:val="00BC2E3A"/>
    <w:rsid w:val="00BD51A8"/>
    <w:rsid w:val="00BD5A3E"/>
    <w:rsid w:val="00BD6ACF"/>
    <w:rsid w:val="00BE4C42"/>
    <w:rsid w:val="00BF317A"/>
    <w:rsid w:val="00C25018"/>
    <w:rsid w:val="00CB4460"/>
    <w:rsid w:val="00D17F5F"/>
    <w:rsid w:val="00D64A5F"/>
    <w:rsid w:val="00D9211E"/>
    <w:rsid w:val="00E873D6"/>
    <w:rsid w:val="00EC2833"/>
    <w:rsid w:val="00F4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01A31"/>
  <w15:docId w15:val="{77250794-14C9-4C0F-B989-B262555D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3522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3522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8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8684B-C472-4D6A-A072-2EEF37AF0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Рытова Алевтина Николаевна</dc:creator>
  <cp:lastModifiedBy>Агеева Ирина Валерьевна</cp:lastModifiedBy>
  <cp:revision>2</cp:revision>
  <cp:lastPrinted>2023-04-25T09:58:00Z</cp:lastPrinted>
  <dcterms:created xsi:type="dcterms:W3CDTF">2023-08-22T09:55:00Z</dcterms:created>
  <dcterms:modified xsi:type="dcterms:W3CDTF">2023-08-22T09:55:00Z</dcterms:modified>
</cp:coreProperties>
</file>