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43351">
        <w:rPr>
          <w:rFonts w:ascii="Times New Roman" w:hAnsi="Times New Roman" w:cs="Times New Roman"/>
          <w:b/>
        </w:rPr>
        <w:t>__________</w:t>
      </w:r>
    </w:p>
    <w:p w:rsidR="00394385" w:rsidRPr="007344A9" w:rsidRDefault="00394385" w:rsidP="00394385">
      <w:pPr>
        <w:pStyle w:val="a6"/>
        <w:jc w:val="center"/>
        <w:rPr>
          <w:rFonts w:ascii="Times New Roman" w:hAnsi="Times New Roman" w:cs="Times New Roman"/>
          <w:b/>
        </w:rPr>
      </w:pPr>
    </w:p>
    <w:p w:rsidR="00394385" w:rsidRPr="00A179F4" w:rsidRDefault="00394385" w:rsidP="00394385">
      <w:pPr>
        <w:rPr>
          <w:rFonts w:ascii="Times New Roman" w:hAnsi="Times New Roman" w:cs="Times New Roman"/>
          <w:sz w:val="24"/>
          <w:szCs w:val="24"/>
        </w:rPr>
      </w:pPr>
      <w:r w:rsidRPr="00A179F4">
        <w:rPr>
          <w:rFonts w:ascii="Times New Roman" w:hAnsi="Times New Roman" w:cs="Times New Roman"/>
          <w:sz w:val="24"/>
          <w:szCs w:val="24"/>
        </w:rPr>
        <w:t xml:space="preserve">г. </w:t>
      </w:r>
      <w:r w:rsidR="00D90DC2" w:rsidRPr="00A179F4">
        <w:rPr>
          <w:rFonts w:ascii="Times New Roman" w:hAnsi="Times New Roman" w:cs="Times New Roman"/>
          <w:sz w:val="24"/>
          <w:szCs w:val="24"/>
        </w:rPr>
        <w:t>Екатеринбург</w:t>
      </w:r>
      <w:r w:rsidRPr="00A179F4">
        <w:rPr>
          <w:rFonts w:ascii="Times New Roman" w:hAnsi="Times New Roman" w:cs="Times New Roman"/>
          <w:sz w:val="24"/>
          <w:szCs w:val="24"/>
        </w:rPr>
        <w:t xml:space="preserve">                                                           </w:t>
      </w:r>
      <w:r w:rsidR="004E1D8A" w:rsidRPr="00A179F4">
        <w:rPr>
          <w:rFonts w:ascii="Times New Roman" w:hAnsi="Times New Roman" w:cs="Times New Roman"/>
          <w:sz w:val="24"/>
          <w:szCs w:val="24"/>
        </w:rPr>
        <w:t xml:space="preserve">                                      </w:t>
      </w:r>
      <w:r w:rsidRPr="00A179F4">
        <w:rPr>
          <w:rFonts w:ascii="Times New Roman" w:hAnsi="Times New Roman" w:cs="Times New Roman"/>
          <w:sz w:val="24"/>
          <w:szCs w:val="24"/>
        </w:rPr>
        <w:t xml:space="preserve"> </w:t>
      </w:r>
      <w:proofErr w:type="gramStart"/>
      <w:r w:rsidRPr="00A179F4">
        <w:rPr>
          <w:rFonts w:ascii="Times New Roman" w:hAnsi="Times New Roman" w:cs="Times New Roman"/>
          <w:sz w:val="24"/>
          <w:szCs w:val="24"/>
        </w:rPr>
        <w:t xml:space="preserve">   «</w:t>
      </w:r>
      <w:proofErr w:type="gramEnd"/>
      <w:r w:rsidRPr="00A179F4">
        <w:rPr>
          <w:rFonts w:ascii="Times New Roman" w:hAnsi="Times New Roman" w:cs="Times New Roman"/>
          <w:sz w:val="24"/>
          <w:szCs w:val="24"/>
        </w:rPr>
        <w:t>___» __________20</w:t>
      </w:r>
      <w:r w:rsidR="006B5743" w:rsidRPr="00A179F4">
        <w:rPr>
          <w:rFonts w:ascii="Times New Roman" w:hAnsi="Times New Roman" w:cs="Times New Roman"/>
          <w:sz w:val="24"/>
          <w:szCs w:val="24"/>
        </w:rPr>
        <w:t>_</w:t>
      </w:r>
      <w:r w:rsidRPr="00A179F4">
        <w:rPr>
          <w:rFonts w:ascii="Times New Roman" w:hAnsi="Times New Roman" w:cs="Times New Roman"/>
          <w:sz w:val="24"/>
          <w:szCs w:val="24"/>
        </w:rPr>
        <w:t>_г.</w:t>
      </w:r>
    </w:p>
    <w:p w:rsidR="005865A3" w:rsidRPr="00A179F4" w:rsidRDefault="00643351" w:rsidP="00394385">
      <w:pPr>
        <w:ind w:firstLine="708"/>
        <w:jc w:val="both"/>
        <w:rPr>
          <w:rFonts w:ascii="Times New Roman" w:hAnsi="Times New Roman" w:cs="Times New Roman"/>
          <w:sz w:val="24"/>
          <w:szCs w:val="24"/>
        </w:rPr>
      </w:pPr>
      <w:r w:rsidRPr="00A179F4">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A179F4">
        <w:rPr>
          <w:rFonts w:ascii="Times New Roman" w:hAnsi="Times New Roman" w:cs="Times New Roman"/>
          <w:b/>
          <w:sz w:val="24"/>
          <w:szCs w:val="24"/>
          <w:lang w:val="x-none"/>
        </w:rPr>
        <w:t>Н.А.Семихатова</w:t>
      </w:r>
      <w:proofErr w:type="spellEnd"/>
      <w:r w:rsidRPr="00A179F4">
        <w:rPr>
          <w:rFonts w:ascii="Times New Roman" w:hAnsi="Times New Roman" w:cs="Times New Roman"/>
          <w:b/>
          <w:sz w:val="24"/>
          <w:szCs w:val="24"/>
          <w:lang w:val="x-none"/>
        </w:rPr>
        <w:t xml:space="preserve">" (АО "НПО автоматики"), </w:t>
      </w:r>
      <w:r w:rsidRPr="00A179F4">
        <w:rPr>
          <w:rFonts w:ascii="Times New Roman" w:hAnsi="Times New Roman" w:cs="Times New Roman"/>
          <w:sz w:val="24"/>
          <w:szCs w:val="24"/>
          <w:lang w:val="x-none"/>
        </w:rPr>
        <w:t>именуемое</w:t>
      </w:r>
      <w:r w:rsidRPr="00A179F4">
        <w:rPr>
          <w:rFonts w:ascii="Times New Roman" w:hAnsi="Times New Roman" w:cs="Times New Roman"/>
          <w:b/>
          <w:sz w:val="24"/>
          <w:szCs w:val="24"/>
          <w:lang w:val="x-none"/>
        </w:rPr>
        <w:t xml:space="preserve"> </w:t>
      </w:r>
      <w:r w:rsidRPr="00A179F4">
        <w:rPr>
          <w:rFonts w:ascii="Times New Roman" w:hAnsi="Times New Roman" w:cs="Times New Roman"/>
          <w:sz w:val="24"/>
          <w:szCs w:val="24"/>
          <w:lang w:val="x-none"/>
        </w:rPr>
        <w:t>в</w:t>
      </w:r>
      <w:r w:rsidRPr="00A179F4">
        <w:rPr>
          <w:rFonts w:ascii="Times New Roman" w:hAnsi="Times New Roman" w:cs="Times New Roman"/>
          <w:b/>
          <w:sz w:val="24"/>
          <w:szCs w:val="24"/>
          <w:lang w:val="x-none"/>
        </w:rPr>
        <w:t xml:space="preserve"> </w:t>
      </w:r>
      <w:r w:rsidRPr="00A179F4">
        <w:rPr>
          <w:rFonts w:ascii="Times New Roman" w:hAnsi="Times New Roman" w:cs="Times New Roman"/>
          <w:sz w:val="24"/>
          <w:szCs w:val="24"/>
          <w:lang w:val="x-none"/>
        </w:rPr>
        <w:t>дальнейшем</w:t>
      </w:r>
      <w:r w:rsidRPr="00A179F4">
        <w:rPr>
          <w:rFonts w:ascii="Times New Roman" w:hAnsi="Times New Roman" w:cs="Times New Roman"/>
          <w:b/>
          <w:sz w:val="24"/>
          <w:szCs w:val="24"/>
          <w:lang w:val="x-none"/>
        </w:rPr>
        <w:t xml:space="preserve"> </w:t>
      </w:r>
      <w:r w:rsidRPr="00A179F4">
        <w:rPr>
          <w:rFonts w:ascii="Times New Roman" w:hAnsi="Times New Roman" w:cs="Times New Roman"/>
          <w:b/>
          <w:sz w:val="24"/>
          <w:szCs w:val="24"/>
        </w:rPr>
        <w:t>«Заказчик»</w:t>
      </w:r>
      <w:r w:rsidRPr="00A179F4">
        <w:rPr>
          <w:rFonts w:ascii="Times New Roman" w:hAnsi="Times New Roman" w:cs="Times New Roman"/>
          <w:b/>
          <w:sz w:val="24"/>
          <w:szCs w:val="24"/>
          <w:lang w:val="x-none"/>
        </w:rPr>
        <w:t xml:space="preserve">, </w:t>
      </w:r>
      <w:r w:rsidRPr="00A179F4">
        <w:rPr>
          <w:rFonts w:ascii="Times New Roman" w:hAnsi="Times New Roman" w:cs="Times New Roman"/>
          <w:sz w:val="24"/>
          <w:szCs w:val="24"/>
          <w:lang w:val="x-none"/>
        </w:rPr>
        <w:t xml:space="preserve">в лице </w:t>
      </w:r>
      <w:r w:rsidR="00FB6261" w:rsidRPr="00A179F4">
        <w:rPr>
          <w:rFonts w:ascii="Times New Roman" w:hAnsi="Times New Roman" w:cs="Times New Roman"/>
          <w:sz w:val="24"/>
          <w:szCs w:val="24"/>
        </w:rPr>
        <w:t>коммерческого директора – начальника центра Пестовой Екатерины Владимировны</w:t>
      </w:r>
      <w:r w:rsidRPr="00A179F4">
        <w:rPr>
          <w:rFonts w:ascii="Times New Roman" w:hAnsi="Times New Roman" w:cs="Times New Roman"/>
          <w:sz w:val="24"/>
          <w:szCs w:val="24"/>
          <w:lang w:val="x-none"/>
        </w:rPr>
        <w:t xml:space="preserve">, действующего на основании </w:t>
      </w:r>
      <w:r w:rsidRPr="00A179F4">
        <w:rPr>
          <w:rFonts w:ascii="Times New Roman" w:hAnsi="Times New Roman" w:cs="Times New Roman"/>
          <w:sz w:val="24"/>
          <w:szCs w:val="24"/>
        </w:rPr>
        <w:t>доверенности №</w:t>
      </w:r>
      <w:r w:rsidR="00FB6261" w:rsidRPr="00A179F4">
        <w:rPr>
          <w:rFonts w:ascii="Times New Roman" w:hAnsi="Times New Roman" w:cs="Times New Roman"/>
          <w:sz w:val="24"/>
          <w:szCs w:val="24"/>
        </w:rPr>
        <w:t>018/74</w:t>
      </w:r>
      <w:r w:rsidRPr="00A179F4">
        <w:rPr>
          <w:rFonts w:ascii="Times New Roman" w:hAnsi="Times New Roman" w:cs="Times New Roman"/>
          <w:sz w:val="24"/>
          <w:szCs w:val="24"/>
        </w:rPr>
        <w:t xml:space="preserve"> от 01.01.20</w:t>
      </w:r>
      <w:r w:rsidR="006B5743" w:rsidRPr="00A179F4">
        <w:rPr>
          <w:rFonts w:ascii="Times New Roman" w:hAnsi="Times New Roman" w:cs="Times New Roman"/>
          <w:sz w:val="24"/>
          <w:szCs w:val="24"/>
        </w:rPr>
        <w:t>2</w:t>
      </w:r>
      <w:r w:rsidR="00A13163" w:rsidRPr="00A179F4">
        <w:rPr>
          <w:rFonts w:ascii="Times New Roman" w:hAnsi="Times New Roman" w:cs="Times New Roman"/>
          <w:sz w:val="24"/>
          <w:szCs w:val="24"/>
        </w:rPr>
        <w:t>3</w:t>
      </w:r>
      <w:r w:rsidRPr="00A179F4">
        <w:rPr>
          <w:rFonts w:ascii="Times New Roman" w:hAnsi="Times New Roman" w:cs="Times New Roman"/>
          <w:sz w:val="24"/>
          <w:szCs w:val="24"/>
        </w:rPr>
        <w:t>г.,</w:t>
      </w:r>
      <w:r w:rsidRPr="00A179F4">
        <w:rPr>
          <w:rFonts w:ascii="Times New Roman" w:hAnsi="Times New Roman" w:cs="Times New Roman"/>
          <w:b/>
          <w:sz w:val="24"/>
          <w:szCs w:val="24"/>
        </w:rPr>
        <w:t xml:space="preserve"> </w:t>
      </w:r>
      <w:r w:rsidRPr="00A179F4">
        <w:rPr>
          <w:rFonts w:ascii="Times New Roman" w:hAnsi="Times New Roman" w:cs="Times New Roman"/>
          <w:sz w:val="24"/>
          <w:szCs w:val="24"/>
        </w:rPr>
        <w:t xml:space="preserve">с одной стороны, </w:t>
      </w:r>
      <w:r w:rsidR="00394385" w:rsidRPr="00A179F4">
        <w:rPr>
          <w:rFonts w:ascii="Times New Roman" w:hAnsi="Times New Roman" w:cs="Times New Roman"/>
          <w:sz w:val="24"/>
          <w:szCs w:val="24"/>
        </w:rPr>
        <w:t xml:space="preserve">и </w:t>
      </w:r>
      <w:r w:rsidR="007344A9" w:rsidRPr="00A179F4">
        <w:rPr>
          <w:rFonts w:ascii="Times New Roman" w:hAnsi="Times New Roman" w:cs="Times New Roman"/>
          <w:i/>
          <w:sz w:val="24"/>
          <w:szCs w:val="24"/>
        </w:rPr>
        <w:t>____________________________________________________________________________________</w:t>
      </w:r>
      <w:r w:rsidR="00394385" w:rsidRPr="00A179F4">
        <w:rPr>
          <w:rFonts w:ascii="Times New Roman" w:hAnsi="Times New Roman" w:cs="Times New Roman"/>
          <w:i/>
          <w:sz w:val="24"/>
          <w:szCs w:val="24"/>
        </w:rPr>
        <w:t>,</w:t>
      </w:r>
      <w:r w:rsidR="00394385" w:rsidRPr="00A179F4">
        <w:rPr>
          <w:rFonts w:ascii="Times New Roman" w:hAnsi="Times New Roman" w:cs="Times New Roman"/>
          <w:sz w:val="24"/>
          <w:szCs w:val="24"/>
        </w:rPr>
        <w:t xml:space="preserve"> именуемое в дальнейшем «</w:t>
      </w:r>
      <w:r w:rsidR="00394385" w:rsidRPr="00A179F4">
        <w:rPr>
          <w:rFonts w:ascii="Times New Roman" w:hAnsi="Times New Roman" w:cs="Times New Roman"/>
          <w:b/>
          <w:sz w:val="24"/>
          <w:szCs w:val="24"/>
        </w:rPr>
        <w:t>Поставщик</w:t>
      </w:r>
      <w:r w:rsidR="00394385" w:rsidRPr="00A179F4">
        <w:rPr>
          <w:rFonts w:ascii="Times New Roman" w:hAnsi="Times New Roman" w:cs="Times New Roman"/>
          <w:sz w:val="24"/>
          <w:szCs w:val="24"/>
        </w:rPr>
        <w:t xml:space="preserve">», в лице </w:t>
      </w:r>
      <w:r w:rsidR="007344A9" w:rsidRPr="00A179F4">
        <w:rPr>
          <w:rFonts w:ascii="Times New Roman" w:hAnsi="Times New Roman" w:cs="Times New Roman"/>
          <w:i/>
          <w:sz w:val="24"/>
          <w:szCs w:val="24"/>
        </w:rPr>
        <w:t>__________________________________________</w:t>
      </w:r>
      <w:r w:rsidR="00394385" w:rsidRPr="00A179F4">
        <w:rPr>
          <w:rFonts w:ascii="Times New Roman" w:hAnsi="Times New Roman" w:cs="Times New Roman"/>
          <w:i/>
          <w:sz w:val="24"/>
          <w:szCs w:val="24"/>
        </w:rPr>
        <w:t>,</w:t>
      </w:r>
      <w:r w:rsidR="00394385" w:rsidRPr="00A179F4">
        <w:rPr>
          <w:rFonts w:ascii="Times New Roman" w:hAnsi="Times New Roman" w:cs="Times New Roman"/>
          <w:sz w:val="24"/>
          <w:szCs w:val="24"/>
        </w:rPr>
        <w:t xml:space="preserve"> действующего на основании_____________________</w:t>
      </w:r>
      <w:r w:rsidR="00394385" w:rsidRPr="00A179F4">
        <w:rPr>
          <w:rFonts w:ascii="Times New Roman" w:hAnsi="Times New Roman" w:cs="Times New Roman"/>
          <w:i/>
          <w:sz w:val="24"/>
          <w:szCs w:val="24"/>
        </w:rPr>
        <w:t>_</w:t>
      </w:r>
      <w:r w:rsidR="007344A9" w:rsidRPr="00A179F4">
        <w:rPr>
          <w:rFonts w:ascii="Times New Roman" w:hAnsi="Times New Roman" w:cs="Times New Roman"/>
          <w:i/>
          <w:sz w:val="24"/>
          <w:szCs w:val="24"/>
        </w:rPr>
        <w:t>______________________________________</w:t>
      </w:r>
      <w:r w:rsidR="00394385" w:rsidRPr="00A179F4">
        <w:rPr>
          <w:rFonts w:ascii="Times New Roman" w:hAnsi="Times New Roman" w:cs="Times New Roman"/>
          <w:i/>
          <w:sz w:val="24"/>
          <w:szCs w:val="24"/>
        </w:rPr>
        <w:t xml:space="preserve">, </w:t>
      </w:r>
      <w:r w:rsidR="00394385" w:rsidRPr="00A179F4">
        <w:rPr>
          <w:rFonts w:ascii="Times New Roman" w:hAnsi="Times New Roman" w:cs="Times New Roman"/>
          <w:sz w:val="24"/>
          <w:szCs w:val="24"/>
        </w:rPr>
        <w:t>с другой стороны, далее именуемые при совместном упоминании «</w:t>
      </w:r>
      <w:r w:rsidR="00394385" w:rsidRPr="00A179F4">
        <w:rPr>
          <w:rFonts w:ascii="Times New Roman" w:hAnsi="Times New Roman" w:cs="Times New Roman"/>
          <w:b/>
          <w:sz w:val="24"/>
          <w:szCs w:val="24"/>
        </w:rPr>
        <w:t>Стороны</w:t>
      </w:r>
      <w:r w:rsidR="00394385" w:rsidRPr="00A179F4">
        <w:rPr>
          <w:rFonts w:ascii="Times New Roman" w:hAnsi="Times New Roman" w:cs="Times New Roman"/>
          <w:sz w:val="24"/>
          <w:szCs w:val="24"/>
        </w:rPr>
        <w:t>», а по отдельности – «</w:t>
      </w:r>
      <w:r w:rsidR="00394385" w:rsidRPr="00A179F4">
        <w:rPr>
          <w:rFonts w:ascii="Times New Roman" w:hAnsi="Times New Roman" w:cs="Times New Roman"/>
          <w:b/>
          <w:sz w:val="24"/>
          <w:szCs w:val="24"/>
        </w:rPr>
        <w:t>Сторона</w:t>
      </w:r>
      <w:r w:rsidR="00394385" w:rsidRPr="00A179F4">
        <w:rPr>
          <w:rFonts w:ascii="Times New Roman" w:hAnsi="Times New Roman" w:cs="Times New Roman"/>
          <w:sz w:val="24"/>
          <w:szCs w:val="24"/>
        </w:rPr>
        <w:t>»,</w:t>
      </w:r>
      <w:r w:rsidR="00903074" w:rsidRPr="00A179F4">
        <w:rPr>
          <w:rFonts w:ascii="Times New Roman" w:eastAsia="Times New Roman" w:hAnsi="Times New Roman" w:cs="Times New Roman"/>
          <w:sz w:val="24"/>
          <w:szCs w:val="24"/>
          <w:lang w:eastAsia="ru-RU"/>
        </w:rPr>
        <w:t xml:space="preserve"> </w:t>
      </w:r>
      <w:r w:rsidR="00BF0278" w:rsidRPr="00A179F4">
        <w:rPr>
          <w:rFonts w:ascii="Times New Roman" w:hAnsi="Times New Roman" w:cs="Times New Roman"/>
          <w:sz w:val="24"/>
          <w:szCs w:val="24"/>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w:t>
      </w:r>
      <w:r w:rsidR="00F35ED8" w:rsidRPr="00A179F4">
        <w:rPr>
          <w:rFonts w:ascii="Times New Roman" w:hAnsi="Times New Roman" w:cs="Times New Roman"/>
          <w:sz w:val="24"/>
          <w:szCs w:val="24"/>
        </w:rPr>
        <w:t>ости «Роскосмос» (протокол от 25.08.2020 № 38-НС</w:t>
      </w:r>
      <w:r w:rsidR="00BF0278" w:rsidRPr="00A179F4">
        <w:rPr>
          <w:rFonts w:ascii="Times New Roman" w:hAnsi="Times New Roman" w:cs="Times New Roman"/>
          <w:sz w:val="24"/>
          <w:szCs w:val="24"/>
        </w:rPr>
        <w:t>) с учетом дополнений и изменений к нему, заключили настоящий Договор на следующих условиях.</w:t>
      </w:r>
    </w:p>
    <w:p w:rsidR="00394385" w:rsidRPr="00A179F4" w:rsidRDefault="00394385" w:rsidP="00903074">
      <w:pPr>
        <w:pStyle w:val="a3"/>
        <w:numPr>
          <w:ilvl w:val="0"/>
          <w:numId w:val="2"/>
        </w:numPr>
        <w:jc w:val="center"/>
        <w:rPr>
          <w:rFonts w:ascii="Times New Roman" w:hAnsi="Times New Roman" w:cs="Times New Roman"/>
          <w:b/>
          <w:sz w:val="24"/>
          <w:szCs w:val="24"/>
        </w:rPr>
      </w:pPr>
      <w:r w:rsidRPr="00A179F4">
        <w:rPr>
          <w:rFonts w:ascii="Times New Roman" w:hAnsi="Times New Roman" w:cs="Times New Roman"/>
          <w:b/>
          <w:sz w:val="24"/>
          <w:szCs w:val="24"/>
        </w:rPr>
        <w:t>Предмет Договора</w:t>
      </w:r>
    </w:p>
    <w:p w:rsidR="000702C4" w:rsidRPr="00A179F4" w:rsidRDefault="00394385" w:rsidP="000702C4">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Поставщик</w:t>
      </w:r>
      <w:r w:rsidRPr="00A179F4" w:rsidDel="00E332C8">
        <w:rPr>
          <w:rFonts w:ascii="Times New Roman" w:hAnsi="Times New Roman" w:cs="Times New Roman"/>
          <w:sz w:val="24"/>
          <w:szCs w:val="24"/>
        </w:rPr>
        <w:t xml:space="preserve"> </w:t>
      </w:r>
      <w:r w:rsidRPr="00A179F4">
        <w:rPr>
          <w:rFonts w:ascii="Times New Roman" w:hAnsi="Times New Roman" w:cs="Times New Roman"/>
          <w:sz w:val="24"/>
          <w:szCs w:val="24"/>
        </w:rPr>
        <w:t>обязуется на условиях Договора и в соответствии с требованиями Спецификации</w:t>
      </w:r>
      <w:r w:rsidR="009C5F55" w:rsidRPr="00A179F4">
        <w:rPr>
          <w:rFonts w:ascii="Times New Roman" w:hAnsi="Times New Roman" w:cs="Times New Roman"/>
          <w:sz w:val="24"/>
          <w:szCs w:val="24"/>
        </w:rPr>
        <w:t xml:space="preserve"> № 1</w:t>
      </w:r>
      <w:r w:rsidRPr="00A179F4">
        <w:rPr>
          <w:rFonts w:ascii="Times New Roman" w:hAnsi="Times New Roman" w:cs="Times New Roman"/>
          <w:sz w:val="24"/>
          <w:szCs w:val="24"/>
        </w:rPr>
        <w:t xml:space="preserve"> (Приложение № </w:t>
      </w:r>
      <w:r w:rsidR="00903074" w:rsidRPr="00A179F4">
        <w:rPr>
          <w:rFonts w:ascii="Times New Roman" w:hAnsi="Times New Roman" w:cs="Times New Roman"/>
          <w:sz w:val="24"/>
          <w:szCs w:val="24"/>
        </w:rPr>
        <w:t>1</w:t>
      </w:r>
      <w:r w:rsidRPr="00A179F4">
        <w:rPr>
          <w:rFonts w:ascii="Times New Roman" w:hAnsi="Times New Roman" w:cs="Times New Roman"/>
          <w:sz w:val="24"/>
          <w:szCs w:val="24"/>
        </w:rPr>
        <w:t xml:space="preserve">) поставить </w:t>
      </w:r>
      <w:r w:rsidR="00427475" w:rsidRPr="00A179F4">
        <w:rPr>
          <w:rFonts w:ascii="Times New Roman" w:hAnsi="Times New Roman" w:cs="Times New Roman"/>
          <w:sz w:val="24"/>
          <w:szCs w:val="24"/>
        </w:rPr>
        <w:t>Заказчику калибратор универсальный</w:t>
      </w:r>
      <w:r w:rsidR="00A179F4" w:rsidRPr="00A179F4">
        <w:rPr>
          <w:rFonts w:ascii="Times New Roman" w:hAnsi="Times New Roman" w:cs="Times New Roman"/>
          <w:sz w:val="24"/>
          <w:szCs w:val="24"/>
        </w:rPr>
        <w:t xml:space="preserve">, с </w:t>
      </w:r>
      <w:r w:rsidR="00A179F4" w:rsidRPr="00D859DB">
        <w:rPr>
          <w:rFonts w:ascii="Times New Roman" w:hAnsi="Times New Roman" w:cs="Times New Roman"/>
          <w:sz w:val="24"/>
          <w:szCs w:val="24"/>
        </w:rPr>
        <w:t>поверкой</w:t>
      </w:r>
      <w:r w:rsidRPr="00A179F4">
        <w:rPr>
          <w:rFonts w:ascii="Times New Roman" w:hAnsi="Times New Roman" w:cs="Times New Roman"/>
          <w:sz w:val="24"/>
          <w:szCs w:val="24"/>
        </w:rPr>
        <w:t xml:space="preserve"> (далее – «</w:t>
      </w:r>
      <w:r w:rsidRPr="00A179F4">
        <w:rPr>
          <w:rFonts w:ascii="Times New Roman" w:hAnsi="Times New Roman" w:cs="Times New Roman"/>
          <w:b/>
          <w:sz w:val="24"/>
          <w:szCs w:val="24"/>
        </w:rPr>
        <w:t>Товар</w:t>
      </w:r>
      <w:r w:rsidRPr="00A179F4">
        <w:rPr>
          <w:rFonts w:ascii="Times New Roman" w:hAnsi="Times New Roman" w:cs="Times New Roman"/>
          <w:sz w:val="24"/>
          <w:szCs w:val="24"/>
        </w:rPr>
        <w:t>»), а Заказчик обязуется принять Товар и оплатить его.</w:t>
      </w:r>
    </w:p>
    <w:p w:rsidR="00394385" w:rsidRPr="00A179F4"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A179F4"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A179F4"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Основанием для заключения Договора является протокол закупочной комиссии Заказчика об итогах закупки от _____________ № ____ </w:t>
      </w:r>
    </w:p>
    <w:p w:rsidR="00394385" w:rsidRPr="00A179F4" w:rsidRDefault="00394385" w:rsidP="00394385">
      <w:pPr>
        <w:ind w:left="709"/>
        <w:contextualSpacing/>
        <w:jc w:val="both"/>
        <w:rPr>
          <w:rFonts w:ascii="Times New Roman" w:hAnsi="Times New Roman" w:cs="Times New Roman"/>
          <w:sz w:val="24"/>
          <w:szCs w:val="24"/>
        </w:rPr>
      </w:pPr>
    </w:p>
    <w:p w:rsidR="00394385" w:rsidRPr="00A179F4"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A179F4">
        <w:rPr>
          <w:rFonts w:ascii="Times New Roman" w:hAnsi="Times New Roman" w:cs="Times New Roman"/>
          <w:b/>
          <w:sz w:val="24"/>
          <w:szCs w:val="24"/>
        </w:rPr>
        <w:t>Цена Договора и порядок расчетов</w:t>
      </w:r>
    </w:p>
    <w:p w:rsidR="00394385" w:rsidRPr="00A179F4" w:rsidRDefault="00394385" w:rsidP="00394385">
      <w:pPr>
        <w:ind w:firstLine="709"/>
        <w:contextualSpacing/>
        <w:rPr>
          <w:rFonts w:ascii="Times New Roman" w:hAnsi="Times New Roman" w:cs="Times New Roman"/>
          <w:b/>
          <w:sz w:val="24"/>
          <w:szCs w:val="24"/>
        </w:rPr>
      </w:pPr>
    </w:p>
    <w:p w:rsidR="00690C03" w:rsidRPr="00A179F4" w:rsidRDefault="00394385" w:rsidP="00690C03">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Цена </w:t>
      </w:r>
      <w:r w:rsidR="00690C03" w:rsidRPr="00A179F4">
        <w:rPr>
          <w:rFonts w:ascii="Times New Roman" w:hAnsi="Times New Roman" w:cs="Times New Roman"/>
          <w:sz w:val="24"/>
          <w:szCs w:val="24"/>
        </w:rPr>
        <w:t xml:space="preserve">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 </w:t>
      </w:r>
    </w:p>
    <w:p w:rsidR="00394385" w:rsidRPr="00A179F4" w:rsidRDefault="00690C03" w:rsidP="00690C03">
      <w:pPr>
        <w:spacing w:after="160" w:line="259" w:lineRule="auto"/>
        <w:ind w:firstLine="709"/>
        <w:contextualSpacing/>
        <w:jc w:val="both"/>
        <w:rPr>
          <w:rFonts w:ascii="Times New Roman" w:hAnsi="Times New Roman" w:cs="Times New Roman"/>
        </w:rPr>
      </w:pPr>
      <w:r w:rsidRPr="00A179F4">
        <w:rPr>
          <w:rFonts w:ascii="Times New Roman" w:hAnsi="Times New Roman" w:cs="Times New Roman"/>
        </w:rPr>
        <w:t xml:space="preserve">Примечание: </w:t>
      </w:r>
      <w:proofErr w:type="gramStart"/>
      <w:r w:rsidRPr="00A179F4">
        <w:rPr>
          <w:rFonts w:ascii="Times New Roman" w:hAnsi="Times New Roman" w:cs="Times New Roman"/>
        </w:rPr>
        <w:t>В</w:t>
      </w:r>
      <w:proofErr w:type="gramEnd"/>
      <w:r w:rsidRPr="00A179F4">
        <w:rPr>
          <w:rFonts w:ascii="Times New Roman" w:hAnsi="Times New Roman" w:cs="Times New Roman"/>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A179F4"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В цену Договора входят стоимость Товара, налоги, сборы, все расходы Поставщика, необходимые для исполнения Договора, включая расхо</w:t>
      </w:r>
      <w:r w:rsidR="007B7C8F" w:rsidRPr="00A179F4">
        <w:rPr>
          <w:rFonts w:ascii="Times New Roman" w:hAnsi="Times New Roman" w:cs="Times New Roman"/>
          <w:sz w:val="24"/>
          <w:szCs w:val="24"/>
        </w:rPr>
        <w:t>ды на упаковку и поставку</w:t>
      </w:r>
      <w:r w:rsidRPr="00A179F4">
        <w:rPr>
          <w:rFonts w:ascii="Times New Roman" w:hAnsi="Times New Roman" w:cs="Times New Roman"/>
          <w:sz w:val="24"/>
          <w:szCs w:val="24"/>
        </w:rPr>
        <w:t xml:space="preserve">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9905CD" w:rsidRPr="00A179F4">
        <w:rPr>
          <w:rFonts w:ascii="Times New Roman" w:hAnsi="Times New Roman" w:cs="Times New Roman"/>
          <w:sz w:val="24"/>
          <w:szCs w:val="24"/>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w:t>
      </w:r>
      <w:r w:rsidR="009905CD" w:rsidRPr="00A179F4">
        <w:rPr>
          <w:rFonts w:ascii="Times New Roman" w:hAnsi="Times New Roman" w:cs="Times New Roman"/>
          <w:sz w:val="24"/>
          <w:szCs w:val="24"/>
        </w:rPr>
        <w:lastRenderedPageBreak/>
        <w:t>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A179F4"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Оплата Товара производится в рублях. </w:t>
      </w:r>
    </w:p>
    <w:p w:rsidR="00E962A3" w:rsidRPr="00A179F4" w:rsidRDefault="00E962A3" w:rsidP="00E962A3">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Предоплата 30% по факту заключения договора в течение 20 (двадцати) рабочих дней, оставшаяся сумма в размере 70% от суммы договора по уведомлению о готовности прибора к отгрузке в течение 20 (двадцати) рабочих дней.</w:t>
      </w:r>
    </w:p>
    <w:p w:rsidR="00394385" w:rsidRPr="00A179F4"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Pr="00A179F4">
        <w:rPr>
          <w:rFonts w:ascii="Times New Roman" w:hAnsi="Times New Roman" w:cs="Times New Roman"/>
          <w:i/>
          <w:sz w:val="24"/>
          <w:szCs w:val="24"/>
        </w:rPr>
        <w:t xml:space="preserve"> </w:t>
      </w:r>
      <w:r w:rsidRPr="00A179F4">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proofErr w:type="spellStart"/>
      <w:r w:rsidRPr="00A179F4">
        <w:rPr>
          <w:rFonts w:ascii="Times New Roman" w:hAnsi="Times New Roman" w:cs="Times New Roman"/>
          <w:sz w:val="24"/>
          <w:szCs w:val="24"/>
        </w:rPr>
        <w:t>неуведомления</w:t>
      </w:r>
      <w:proofErr w:type="spellEnd"/>
      <w:r w:rsidRPr="00A179F4">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865A3" w:rsidRPr="00A179F4" w:rsidRDefault="005865A3" w:rsidP="005865A3">
      <w:pPr>
        <w:spacing w:after="160" w:line="259" w:lineRule="auto"/>
        <w:ind w:left="709"/>
        <w:contextualSpacing/>
        <w:jc w:val="both"/>
        <w:rPr>
          <w:rFonts w:ascii="Times New Roman" w:hAnsi="Times New Roman" w:cs="Times New Roman"/>
          <w:sz w:val="24"/>
          <w:szCs w:val="24"/>
        </w:rPr>
      </w:pPr>
    </w:p>
    <w:p w:rsidR="00394385" w:rsidRPr="00A179F4" w:rsidRDefault="00394385" w:rsidP="00394385">
      <w:pPr>
        <w:pStyle w:val="a3"/>
        <w:numPr>
          <w:ilvl w:val="0"/>
          <w:numId w:val="2"/>
        </w:numPr>
        <w:ind w:left="0" w:firstLine="0"/>
        <w:jc w:val="center"/>
        <w:rPr>
          <w:rFonts w:ascii="Times New Roman" w:hAnsi="Times New Roman" w:cs="Times New Roman"/>
          <w:b/>
          <w:sz w:val="24"/>
          <w:szCs w:val="24"/>
        </w:rPr>
      </w:pPr>
      <w:r w:rsidRPr="00A179F4">
        <w:rPr>
          <w:rFonts w:ascii="Times New Roman" w:hAnsi="Times New Roman" w:cs="Times New Roman"/>
          <w:b/>
          <w:sz w:val="24"/>
          <w:szCs w:val="24"/>
        </w:rPr>
        <w:t>Порядок поставки и приемки Товара</w:t>
      </w:r>
    </w:p>
    <w:p w:rsidR="00E962A3" w:rsidRPr="00A179F4" w:rsidRDefault="00E962A3" w:rsidP="00E962A3">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Поставка Товара осуществляется в срок до 30 декабря 2024г. с возможностью досрочной отгрузки.</w:t>
      </w:r>
    </w:p>
    <w:p w:rsidR="00394385" w:rsidRPr="00A179F4" w:rsidRDefault="00394385" w:rsidP="00394385">
      <w:pPr>
        <w:numPr>
          <w:ilvl w:val="1"/>
          <w:numId w:val="2"/>
        </w:numPr>
        <w:spacing w:after="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A179F4">
        <w:rPr>
          <w:rFonts w:ascii="Times New Roman" w:hAnsi="Times New Roman" w:cs="Times New Roman"/>
          <w:sz w:val="24"/>
          <w:szCs w:val="24"/>
        </w:rPr>
        <w:t>5 рабочих</w:t>
      </w:r>
      <w:r w:rsidRPr="00A179F4">
        <w:rPr>
          <w:rFonts w:ascii="Times New Roman" w:hAnsi="Times New Roman" w:cs="Times New Roman"/>
          <w:sz w:val="24"/>
          <w:szCs w:val="24"/>
        </w:rPr>
        <w:t xml:space="preserve"> д</w:t>
      </w:r>
      <w:r w:rsidR="00720801" w:rsidRPr="00A179F4">
        <w:rPr>
          <w:rFonts w:ascii="Times New Roman" w:hAnsi="Times New Roman" w:cs="Times New Roman"/>
          <w:sz w:val="24"/>
          <w:szCs w:val="24"/>
        </w:rPr>
        <w:t>ней</w:t>
      </w:r>
      <w:r w:rsidRPr="00A179F4">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A179F4"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24"/>
          <w:szCs w:val="24"/>
        </w:rPr>
      </w:pPr>
      <w:r w:rsidRPr="00A179F4">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A179F4"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proofErr w:type="spellStart"/>
      <w:r w:rsidR="00643351" w:rsidRPr="00A179F4">
        <w:rPr>
          <w:rFonts w:ascii="Times New Roman" w:hAnsi="Times New Roman" w:cs="Times New Roman"/>
          <w:sz w:val="24"/>
          <w:szCs w:val="24"/>
          <w:lang w:val="en-US"/>
        </w:rPr>
        <w:t>avt</w:t>
      </w:r>
      <w:proofErr w:type="spellEnd"/>
      <w:r w:rsidR="00643351" w:rsidRPr="00A179F4">
        <w:rPr>
          <w:rFonts w:ascii="Times New Roman" w:hAnsi="Times New Roman" w:cs="Times New Roman"/>
          <w:sz w:val="24"/>
          <w:szCs w:val="24"/>
        </w:rPr>
        <w:t>@</w:t>
      </w:r>
      <w:proofErr w:type="spellStart"/>
      <w:r w:rsidR="00643351" w:rsidRPr="00A179F4">
        <w:rPr>
          <w:rFonts w:ascii="Times New Roman" w:hAnsi="Times New Roman" w:cs="Times New Roman"/>
          <w:sz w:val="24"/>
          <w:szCs w:val="24"/>
          <w:lang w:val="en-US"/>
        </w:rPr>
        <w:t>npoa</w:t>
      </w:r>
      <w:proofErr w:type="spellEnd"/>
      <w:r w:rsidR="00643351" w:rsidRPr="00A179F4">
        <w:rPr>
          <w:rFonts w:ascii="Times New Roman" w:hAnsi="Times New Roman" w:cs="Times New Roman"/>
          <w:sz w:val="24"/>
          <w:szCs w:val="24"/>
        </w:rPr>
        <w:t>.</w:t>
      </w:r>
      <w:proofErr w:type="spellStart"/>
      <w:r w:rsidR="00643351" w:rsidRPr="00A179F4">
        <w:rPr>
          <w:rFonts w:ascii="Times New Roman" w:hAnsi="Times New Roman" w:cs="Times New Roman"/>
          <w:sz w:val="24"/>
          <w:szCs w:val="24"/>
          <w:lang w:val="en-US"/>
        </w:rPr>
        <w:t>ru</w:t>
      </w:r>
      <w:proofErr w:type="spellEnd"/>
      <w:r w:rsidR="00643351" w:rsidRPr="00A179F4">
        <w:rPr>
          <w:rFonts w:ascii="Times New Roman" w:hAnsi="Times New Roman" w:cs="Times New Roman"/>
          <w:sz w:val="24"/>
          <w:szCs w:val="24"/>
        </w:rPr>
        <w:t xml:space="preserve"> </w:t>
      </w:r>
      <w:r w:rsidRPr="00A179F4">
        <w:rPr>
          <w:rFonts w:ascii="Times New Roman" w:hAnsi="Times New Roman" w:cs="Times New Roman"/>
          <w:sz w:val="24"/>
          <w:szCs w:val="24"/>
        </w:rPr>
        <w:t>и после получения письменного подтверждения Заказчика о готовности принять Тов</w:t>
      </w:r>
      <w:r w:rsidR="00643351" w:rsidRPr="00A179F4">
        <w:rPr>
          <w:rFonts w:ascii="Times New Roman" w:hAnsi="Times New Roman" w:cs="Times New Roman"/>
          <w:sz w:val="24"/>
          <w:szCs w:val="24"/>
        </w:rPr>
        <w:t xml:space="preserve">ар, доставляет Товар по адресу: </w:t>
      </w:r>
      <w:r w:rsidR="00BF141F" w:rsidRPr="00A179F4">
        <w:rPr>
          <w:rFonts w:ascii="Times New Roman" w:hAnsi="Times New Roman" w:cs="Times New Roman"/>
          <w:sz w:val="24"/>
          <w:szCs w:val="24"/>
        </w:rPr>
        <w:t>г. Екатеринбург</w:t>
      </w:r>
      <w:r w:rsidR="00643351" w:rsidRPr="00A179F4">
        <w:rPr>
          <w:rFonts w:ascii="Times New Roman" w:hAnsi="Times New Roman" w:cs="Times New Roman"/>
          <w:sz w:val="24"/>
          <w:szCs w:val="24"/>
        </w:rPr>
        <w:t>, ул.</w:t>
      </w:r>
      <w:r w:rsidR="00ED3B70" w:rsidRPr="00A179F4">
        <w:rPr>
          <w:rFonts w:ascii="Times New Roman" w:hAnsi="Times New Roman" w:cs="Times New Roman"/>
          <w:sz w:val="24"/>
          <w:szCs w:val="24"/>
        </w:rPr>
        <w:t xml:space="preserve"> </w:t>
      </w:r>
      <w:r w:rsidR="0038633C" w:rsidRPr="00A179F4">
        <w:rPr>
          <w:rFonts w:ascii="Times New Roman" w:hAnsi="Times New Roman" w:cs="Times New Roman"/>
          <w:sz w:val="24"/>
          <w:szCs w:val="24"/>
        </w:rPr>
        <w:t>Начдива Васильева</w:t>
      </w:r>
      <w:r w:rsidR="00643351" w:rsidRPr="00A179F4">
        <w:rPr>
          <w:rFonts w:ascii="Times New Roman" w:hAnsi="Times New Roman" w:cs="Times New Roman"/>
          <w:sz w:val="24"/>
          <w:szCs w:val="24"/>
        </w:rPr>
        <w:t>, 1.</w:t>
      </w:r>
    </w:p>
    <w:p w:rsidR="00394385" w:rsidRPr="00A179F4" w:rsidRDefault="00394385" w:rsidP="00394385">
      <w:pPr>
        <w:spacing w:after="0"/>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Поставщик самостоятельно определяет способ транспортировки Товара. </w:t>
      </w:r>
    </w:p>
    <w:p w:rsidR="00394385" w:rsidRPr="00A179F4"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A179F4" w:rsidRDefault="00394385" w:rsidP="00394385">
      <w:pPr>
        <w:numPr>
          <w:ilvl w:val="1"/>
          <w:numId w:val="2"/>
        </w:numPr>
        <w:spacing w:after="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A179F4" w:rsidRDefault="00394385" w:rsidP="00C078D6">
      <w:pPr>
        <w:pStyle w:val="a3"/>
        <w:numPr>
          <w:ilvl w:val="2"/>
          <w:numId w:val="5"/>
        </w:numPr>
        <w:spacing w:after="0"/>
        <w:jc w:val="both"/>
        <w:rPr>
          <w:rFonts w:ascii="Times New Roman" w:hAnsi="Times New Roman" w:cs="Times New Roman"/>
          <w:sz w:val="24"/>
          <w:szCs w:val="24"/>
        </w:rPr>
      </w:pPr>
      <w:r w:rsidRPr="00A179F4">
        <w:rPr>
          <w:rFonts w:ascii="Times New Roman" w:hAnsi="Times New Roman" w:cs="Times New Roman"/>
          <w:sz w:val="24"/>
          <w:szCs w:val="24"/>
        </w:rPr>
        <w:t>подписанную со своей стороны товарную накладную;</w:t>
      </w:r>
    </w:p>
    <w:p w:rsidR="00394385" w:rsidRPr="00A179F4" w:rsidRDefault="00394385" w:rsidP="00C078D6">
      <w:pPr>
        <w:pStyle w:val="a3"/>
        <w:numPr>
          <w:ilvl w:val="2"/>
          <w:numId w:val="5"/>
        </w:numPr>
        <w:spacing w:after="0"/>
        <w:jc w:val="both"/>
        <w:rPr>
          <w:rFonts w:ascii="Times New Roman" w:hAnsi="Times New Roman" w:cs="Times New Roman"/>
          <w:i/>
          <w:sz w:val="24"/>
          <w:szCs w:val="24"/>
        </w:rPr>
      </w:pPr>
      <w:r w:rsidRPr="00A179F4">
        <w:rPr>
          <w:rFonts w:ascii="Times New Roman" w:hAnsi="Times New Roman" w:cs="Times New Roman"/>
          <w:sz w:val="24"/>
          <w:szCs w:val="24"/>
        </w:rPr>
        <w:t>счет на оплату Товара;</w:t>
      </w:r>
    </w:p>
    <w:p w:rsidR="00F85B1F" w:rsidRPr="00A179F4" w:rsidRDefault="00F85B1F" w:rsidP="00F85B1F">
      <w:pPr>
        <w:pStyle w:val="a3"/>
        <w:numPr>
          <w:ilvl w:val="2"/>
          <w:numId w:val="5"/>
        </w:numPr>
        <w:spacing w:after="0" w:line="256" w:lineRule="auto"/>
        <w:jc w:val="both"/>
        <w:rPr>
          <w:rFonts w:ascii="Times New Roman" w:hAnsi="Times New Roman" w:cs="Times New Roman"/>
          <w:sz w:val="24"/>
          <w:szCs w:val="24"/>
        </w:rPr>
      </w:pPr>
      <w:r w:rsidRPr="00A179F4">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394385" w:rsidRPr="00A179F4" w:rsidRDefault="00F85B1F" w:rsidP="00F85B1F">
      <w:pPr>
        <w:spacing w:after="0"/>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 Счет-фактура представляется Поставщиком в случаях и в сроки, установленные законодательством Российской Федерации. </w:t>
      </w:r>
    </w:p>
    <w:p w:rsidR="00394385" w:rsidRPr="00A179F4" w:rsidRDefault="00394385" w:rsidP="00394385">
      <w:pPr>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A179F4" w:rsidRDefault="00720801" w:rsidP="00394385">
      <w:pPr>
        <w:spacing w:after="120"/>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3</w:t>
      </w:r>
      <w:r w:rsidR="00394385" w:rsidRPr="00A179F4">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179F4" w:rsidRDefault="00720801" w:rsidP="00394385">
      <w:pPr>
        <w:spacing w:after="120"/>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lastRenderedPageBreak/>
        <w:t>3</w:t>
      </w:r>
      <w:r w:rsidR="00394385" w:rsidRPr="00A179F4">
        <w:rPr>
          <w:rFonts w:ascii="Times New Roman" w:hAnsi="Times New Roman" w:cs="Times New Roman"/>
          <w:sz w:val="24"/>
          <w:szCs w:val="24"/>
        </w:rPr>
        <w:t xml:space="preserve">.8. В течение </w:t>
      </w:r>
      <w:r w:rsidR="00643351" w:rsidRPr="00A179F4">
        <w:rPr>
          <w:rFonts w:ascii="Times New Roman" w:hAnsi="Times New Roman" w:cs="Times New Roman"/>
          <w:sz w:val="24"/>
          <w:szCs w:val="24"/>
        </w:rPr>
        <w:t>5 (пяти)</w:t>
      </w:r>
      <w:r w:rsidR="00394385" w:rsidRPr="00A179F4">
        <w:rPr>
          <w:rFonts w:ascii="Times New Roman" w:hAnsi="Times New Roman" w:cs="Times New Roman"/>
          <w:sz w:val="24"/>
          <w:szCs w:val="24"/>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A179F4" w:rsidRDefault="00720801" w:rsidP="00394385">
      <w:pPr>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3</w:t>
      </w:r>
      <w:r w:rsidR="00394385" w:rsidRPr="00A179F4">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A179F4" w:rsidRDefault="00720801" w:rsidP="00394385">
      <w:pPr>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3</w:t>
      </w:r>
      <w:r w:rsidR="00394385" w:rsidRPr="00A179F4">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643351" w:rsidRPr="00A179F4">
        <w:rPr>
          <w:rFonts w:ascii="Times New Roman" w:hAnsi="Times New Roman" w:cs="Times New Roman"/>
          <w:sz w:val="24"/>
          <w:szCs w:val="24"/>
        </w:rPr>
        <w:t>10 (десяти)</w:t>
      </w:r>
      <w:r w:rsidR="00394385" w:rsidRPr="00A179F4">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A179F4" w:rsidRDefault="00394385" w:rsidP="00394385">
      <w:pPr>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A179F4" w:rsidRDefault="00394385" w:rsidP="00394385">
      <w:pPr>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A179F4">
        <w:rPr>
          <w:rFonts w:ascii="Times New Roman" w:hAnsi="Times New Roman" w:cs="Times New Roman"/>
          <w:b/>
          <w:i/>
          <w:sz w:val="24"/>
          <w:szCs w:val="24"/>
        </w:rPr>
        <w:tab/>
      </w:r>
      <w:r w:rsidRPr="00A179F4">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A179F4" w:rsidRDefault="00720801" w:rsidP="00394385">
      <w:pPr>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3</w:t>
      </w:r>
      <w:r w:rsidR="00394385" w:rsidRPr="00A179F4">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A179F4" w:rsidRDefault="00720801" w:rsidP="00394385">
      <w:pPr>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3</w:t>
      </w:r>
      <w:r w:rsidR="00394385" w:rsidRPr="00A179F4">
        <w:rPr>
          <w:rFonts w:ascii="Times New Roman" w:hAnsi="Times New Roman" w:cs="Times New Roman"/>
          <w:sz w:val="24"/>
          <w:szCs w:val="24"/>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A179F4" w:rsidRDefault="00720801" w:rsidP="00394385">
      <w:pPr>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3</w:t>
      </w:r>
      <w:r w:rsidR="00394385" w:rsidRPr="00A179F4">
        <w:rPr>
          <w:rFonts w:ascii="Times New Roman" w:hAnsi="Times New Roman" w:cs="Times New Roman"/>
          <w:sz w:val="24"/>
          <w:szCs w:val="24"/>
        </w:rPr>
        <w:t xml:space="preserve">.13. При выявлении ошибок и неточностей, допущенных при оформлении транспортных и/или иных документов, все расходы, связанные с их переоформлением и </w:t>
      </w:r>
      <w:r w:rsidR="00394385" w:rsidRPr="00A179F4">
        <w:rPr>
          <w:rFonts w:ascii="Times New Roman" w:hAnsi="Times New Roman" w:cs="Times New Roman"/>
          <w:sz w:val="24"/>
          <w:szCs w:val="24"/>
        </w:rPr>
        <w:lastRenderedPageBreak/>
        <w:t>задержкой Товара в пути следования, оплачиваются Поставщиком. При этом изменение срока поставки Товара не допускается.</w:t>
      </w:r>
    </w:p>
    <w:p w:rsidR="00394385" w:rsidRPr="00A179F4" w:rsidRDefault="00720801" w:rsidP="00394385">
      <w:pPr>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3</w:t>
      </w:r>
      <w:r w:rsidR="00394385" w:rsidRPr="00A179F4">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A179F4" w:rsidRDefault="00394385" w:rsidP="00A179F4">
      <w:pPr>
        <w:spacing w:after="160" w:line="259" w:lineRule="auto"/>
        <w:contextualSpacing/>
        <w:rPr>
          <w:rFonts w:ascii="Times New Roman" w:hAnsi="Times New Roman" w:cs="Times New Roman"/>
          <w:b/>
          <w:vanish/>
          <w:sz w:val="24"/>
          <w:szCs w:val="24"/>
        </w:rPr>
      </w:pPr>
    </w:p>
    <w:p w:rsidR="00394385" w:rsidRPr="00A179F4" w:rsidRDefault="00720801" w:rsidP="00394385">
      <w:pPr>
        <w:contextualSpacing/>
        <w:jc w:val="center"/>
        <w:rPr>
          <w:rFonts w:ascii="Times New Roman" w:hAnsi="Times New Roman" w:cs="Times New Roman"/>
          <w:b/>
          <w:sz w:val="24"/>
          <w:szCs w:val="24"/>
        </w:rPr>
      </w:pPr>
      <w:r w:rsidRPr="00A179F4">
        <w:rPr>
          <w:rFonts w:ascii="Times New Roman" w:hAnsi="Times New Roman" w:cs="Times New Roman"/>
          <w:b/>
          <w:sz w:val="24"/>
          <w:szCs w:val="24"/>
        </w:rPr>
        <w:t>4</w:t>
      </w:r>
      <w:r w:rsidR="00394385" w:rsidRPr="00A179F4">
        <w:rPr>
          <w:rFonts w:ascii="Times New Roman" w:hAnsi="Times New Roman" w:cs="Times New Roman"/>
          <w:b/>
          <w:sz w:val="24"/>
          <w:szCs w:val="24"/>
        </w:rPr>
        <w:t>.  Качество Товара. Гарантия качества</w:t>
      </w:r>
    </w:p>
    <w:p w:rsidR="00394385" w:rsidRPr="00A179F4" w:rsidRDefault="00394385" w:rsidP="00394385">
      <w:pPr>
        <w:ind w:firstLine="709"/>
        <w:contextualSpacing/>
        <w:rPr>
          <w:rFonts w:ascii="Times New Roman" w:hAnsi="Times New Roman" w:cs="Times New Roman"/>
          <w:b/>
          <w:sz w:val="24"/>
          <w:szCs w:val="24"/>
        </w:rPr>
      </w:pPr>
    </w:p>
    <w:p w:rsidR="00720801" w:rsidRPr="00A179F4" w:rsidRDefault="00720801" w:rsidP="00720801">
      <w:pPr>
        <w:spacing w:after="160" w:line="259"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4.1. </w:t>
      </w:r>
      <w:r w:rsidR="00394385" w:rsidRPr="00A179F4">
        <w:rPr>
          <w:rFonts w:ascii="Times New Roman" w:hAnsi="Times New Roman" w:cs="Times New Roman"/>
          <w:sz w:val="24"/>
          <w:szCs w:val="24"/>
        </w:rPr>
        <w:t xml:space="preserve">Товар должен быть исправным, новым, не бывшим в употреблении. </w:t>
      </w:r>
      <w:r w:rsidR="00643351" w:rsidRPr="00A179F4">
        <w:rPr>
          <w:rFonts w:ascii="Times New Roman" w:hAnsi="Times New Roman" w:cs="Times New Roman"/>
          <w:sz w:val="24"/>
          <w:szCs w:val="24"/>
        </w:rPr>
        <w:t>Товар должен соответствовать техническим требованиям Спецификации № 1 (Приложение № 1), обеспечивать безопасность жизни, здоровья потребителей.</w:t>
      </w:r>
    </w:p>
    <w:p w:rsidR="00720801" w:rsidRPr="00A179F4" w:rsidRDefault="00720801" w:rsidP="00720801">
      <w:pPr>
        <w:spacing w:after="160" w:line="259"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4.2. </w:t>
      </w:r>
      <w:r w:rsidR="00394385" w:rsidRPr="00A179F4">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951DB" w:rsidRPr="00A179F4" w:rsidRDefault="00720801" w:rsidP="007951DB">
      <w:pPr>
        <w:spacing w:after="160" w:line="259"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4.3. </w:t>
      </w:r>
      <w:r w:rsidR="00394385" w:rsidRPr="00A179F4">
        <w:rPr>
          <w:rFonts w:ascii="Times New Roman" w:hAnsi="Times New Roman" w:cs="Times New Roman"/>
          <w:sz w:val="24"/>
          <w:szCs w:val="24"/>
        </w:rPr>
        <w:t xml:space="preserve">На Товар устанавливается гарантийный срок </w:t>
      </w:r>
      <w:r w:rsidR="007951DB" w:rsidRPr="00A179F4">
        <w:rPr>
          <w:rFonts w:ascii="Times New Roman" w:hAnsi="Times New Roman" w:cs="Times New Roman"/>
          <w:sz w:val="24"/>
          <w:szCs w:val="24"/>
        </w:rPr>
        <w:t xml:space="preserve">продолжительностью </w:t>
      </w:r>
      <w:r w:rsidR="005865A3" w:rsidRPr="00A179F4">
        <w:rPr>
          <w:rFonts w:ascii="Times New Roman" w:hAnsi="Times New Roman" w:cs="Times New Roman"/>
          <w:sz w:val="24"/>
          <w:szCs w:val="24"/>
        </w:rPr>
        <w:t>1</w:t>
      </w:r>
      <w:r w:rsidR="00BD18DA" w:rsidRPr="00A179F4">
        <w:rPr>
          <w:rFonts w:ascii="Times New Roman" w:hAnsi="Times New Roman" w:cs="Times New Roman"/>
          <w:sz w:val="24"/>
          <w:szCs w:val="24"/>
        </w:rPr>
        <w:t>8</w:t>
      </w:r>
      <w:r w:rsidR="005865A3" w:rsidRPr="00A179F4">
        <w:rPr>
          <w:rFonts w:ascii="Times New Roman" w:hAnsi="Times New Roman" w:cs="Times New Roman"/>
          <w:sz w:val="24"/>
          <w:szCs w:val="24"/>
        </w:rPr>
        <w:t xml:space="preserve"> (</w:t>
      </w:r>
      <w:r w:rsidR="00BD18DA" w:rsidRPr="00A179F4">
        <w:rPr>
          <w:rFonts w:ascii="Times New Roman" w:hAnsi="Times New Roman" w:cs="Times New Roman"/>
          <w:sz w:val="24"/>
          <w:szCs w:val="24"/>
        </w:rPr>
        <w:t>восемнадцать</w:t>
      </w:r>
      <w:r w:rsidR="005865A3" w:rsidRPr="00A179F4">
        <w:rPr>
          <w:rFonts w:ascii="Times New Roman" w:hAnsi="Times New Roman" w:cs="Times New Roman"/>
          <w:sz w:val="24"/>
          <w:szCs w:val="24"/>
        </w:rPr>
        <w:t xml:space="preserve">) </w:t>
      </w:r>
      <w:r w:rsidR="00BF141F" w:rsidRPr="00A179F4">
        <w:rPr>
          <w:rFonts w:ascii="Times New Roman" w:hAnsi="Times New Roman" w:cs="Times New Roman"/>
          <w:sz w:val="24"/>
          <w:szCs w:val="24"/>
        </w:rPr>
        <w:t>месяцев с</w:t>
      </w:r>
      <w:r w:rsidR="007951DB" w:rsidRPr="00A179F4">
        <w:rPr>
          <w:rFonts w:ascii="Times New Roman" w:hAnsi="Times New Roman" w:cs="Times New Roman"/>
          <w:sz w:val="24"/>
          <w:szCs w:val="24"/>
        </w:rPr>
        <w:t xml:space="preserve"> даты подписания товарной накладной Заказчиком</w:t>
      </w:r>
      <w:r w:rsidR="005865A3" w:rsidRPr="00A179F4">
        <w:rPr>
          <w:rFonts w:ascii="Times New Roman" w:hAnsi="Times New Roman" w:cs="Times New Roman"/>
          <w:sz w:val="24"/>
          <w:szCs w:val="24"/>
        </w:rPr>
        <w:t>.</w:t>
      </w:r>
    </w:p>
    <w:p w:rsidR="00720801" w:rsidRPr="00A179F4" w:rsidRDefault="00720801" w:rsidP="00720801">
      <w:pPr>
        <w:spacing w:after="160" w:line="259"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4.4. </w:t>
      </w:r>
      <w:r w:rsidR="00394385" w:rsidRPr="00A179F4">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A179F4" w:rsidRDefault="00720801" w:rsidP="00720801">
      <w:pPr>
        <w:spacing w:after="160" w:line="259"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4.5. </w:t>
      </w:r>
      <w:r w:rsidR="00394385" w:rsidRPr="00A179F4">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A179F4" w:rsidRDefault="00394385" w:rsidP="00394385">
      <w:pPr>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1D0045" w:rsidRPr="00A179F4" w:rsidRDefault="001D0045" w:rsidP="001D0045">
      <w:pPr>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4.6. </w:t>
      </w:r>
      <w:r w:rsidR="009538A6" w:rsidRPr="00A179F4">
        <w:rPr>
          <w:rFonts w:ascii="Times New Roman" w:hAnsi="Times New Roman" w:cs="Times New Roman"/>
          <w:sz w:val="24"/>
          <w:szCs w:val="24"/>
        </w:rPr>
        <w:t>Товар</w:t>
      </w:r>
      <w:r w:rsidRPr="00A179F4">
        <w:rPr>
          <w:rFonts w:ascii="Times New Roman" w:hAnsi="Times New Roman" w:cs="Times New Roman"/>
          <w:sz w:val="24"/>
          <w:szCs w:val="24"/>
        </w:rPr>
        <w:t xml:space="preserve"> должен быть средством измерений утвержденного типа, внесен в Государственный реестр средств измерений РФ и разрешен к применению на территории РФ. </w:t>
      </w:r>
    </w:p>
    <w:p w:rsidR="001D0045" w:rsidRPr="00A179F4" w:rsidRDefault="009538A6" w:rsidP="001D0045">
      <w:pPr>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4.7. Товар</w:t>
      </w:r>
      <w:r w:rsidR="001D0045" w:rsidRPr="00A179F4">
        <w:rPr>
          <w:rFonts w:ascii="Times New Roman" w:hAnsi="Times New Roman" w:cs="Times New Roman"/>
          <w:sz w:val="24"/>
          <w:szCs w:val="24"/>
        </w:rPr>
        <w:t xml:space="preserve"> должен быть поверен как </w:t>
      </w:r>
      <w:r w:rsidR="00A179F4" w:rsidRPr="00A179F4">
        <w:rPr>
          <w:rFonts w:ascii="Times New Roman" w:hAnsi="Times New Roman" w:cs="Times New Roman"/>
          <w:sz w:val="24"/>
          <w:szCs w:val="24"/>
        </w:rPr>
        <w:t>средство измерений,</w:t>
      </w:r>
      <w:r w:rsidR="001D0045" w:rsidRPr="00A179F4">
        <w:rPr>
          <w:rFonts w:ascii="Times New Roman" w:hAnsi="Times New Roman" w:cs="Times New Roman"/>
          <w:sz w:val="24"/>
          <w:szCs w:val="24"/>
        </w:rPr>
        <w:t xml:space="preserve"> применяемое в качестве эталона, в установленном законодательством РФ порядке и иметь действующее свидетельство о первичной поверке до ввода в эксплуатацию с протоколом поверки в соответствии с положением Федерального закона от 26.06.2008г. №102-ФЗ «Об обеспечении единства измерений»</w:t>
      </w:r>
      <w:r w:rsidR="00E40549" w:rsidRPr="00A179F4">
        <w:rPr>
          <w:rFonts w:ascii="Times New Roman" w:hAnsi="Times New Roman" w:cs="Times New Roman"/>
          <w:sz w:val="24"/>
          <w:szCs w:val="24"/>
        </w:rPr>
        <w:t>.</w:t>
      </w:r>
    </w:p>
    <w:p w:rsidR="007951DB" w:rsidRPr="00A179F4" w:rsidRDefault="007951DB" w:rsidP="00394385">
      <w:pPr>
        <w:ind w:firstLine="708"/>
        <w:contextualSpacing/>
        <w:jc w:val="both"/>
        <w:rPr>
          <w:rFonts w:ascii="Times New Roman" w:hAnsi="Times New Roman" w:cs="Times New Roman"/>
          <w:sz w:val="24"/>
          <w:szCs w:val="24"/>
        </w:rPr>
      </w:pPr>
    </w:p>
    <w:p w:rsidR="00394385" w:rsidRPr="00A179F4" w:rsidRDefault="00394385" w:rsidP="00394385">
      <w:pPr>
        <w:pStyle w:val="a3"/>
        <w:numPr>
          <w:ilvl w:val="0"/>
          <w:numId w:val="3"/>
        </w:numPr>
        <w:ind w:left="0" w:firstLine="0"/>
        <w:jc w:val="center"/>
        <w:rPr>
          <w:rFonts w:ascii="Times New Roman" w:hAnsi="Times New Roman" w:cs="Times New Roman"/>
          <w:b/>
          <w:sz w:val="24"/>
          <w:szCs w:val="24"/>
        </w:rPr>
      </w:pPr>
      <w:r w:rsidRPr="00A179F4">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A179F4" w:rsidRDefault="00394385" w:rsidP="00394385">
      <w:pPr>
        <w:pStyle w:val="a6"/>
        <w:numPr>
          <w:ilvl w:val="1"/>
          <w:numId w:val="3"/>
        </w:numPr>
        <w:ind w:left="0" w:firstLine="709"/>
        <w:jc w:val="both"/>
        <w:rPr>
          <w:rFonts w:ascii="Times New Roman" w:hAnsi="Times New Roman" w:cs="Times New Roman"/>
          <w:sz w:val="24"/>
          <w:szCs w:val="24"/>
        </w:rPr>
      </w:pPr>
      <w:r w:rsidRPr="00A179F4">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A179F4" w:rsidRDefault="00394385" w:rsidP="00394385">
      <w:pPr>
        <w:pStyle w:val="a6"/>
        <w:ind w:firstLine="708"/>
        <w:jc w:val="both"/>
        <w:rPr>
          <w:rFonts w:ascii="Times New Roman" w:hAnsi="Times New Roman" w:cs="Times New Roman"/>
          <w:sz w:val="24"/>
          <w:szCs w:val="24"/>
        </w:rPr>
      </w:pPr>
      <w:r w:rsidRPr="00A179F4">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A179F4">
        <w:rPr>
          <w:rStyle w:val="a4"/>
          <w:rFonts w:ascii="Times New Roman" w:hAnsi="Times New Roman" w:cs="Times New Roman"/>
          <w:sz w:val="24"/>
          <w:szCs w:val="24"/>
        </w:rPr>
        <w:t xml:space="preserve"> </w:t>
      </w:r>
    </w:p>
    <w:p w:rsidR="00394385" w:rsidRPr="00A179F4" w:rsidRDefault="00394385" w:rsidP="00394385">
      <w:pPr>
        <w:pStyle w:val="a6"/>
        <w:numPr>
          <w:ilvl w:val="1"/>
          <w:numId w:val="3"/>
        </w:numPr>
        <w:ind w:left="0" w:firstLine="709"/>
        <w:jc w:val="both"/>
        <w:rPr>
          <w:rFonts w:ascii="Times New Roman" w:hAnsi="Times New Roman" w:cs="Times New Roman"/>
          <w:sz w:val="24"/>
          <w:szCs w:val="24"/>
        </w:rPr>
      </w:pPr>
      <w:r w:rsidRPr="00A179F4">
        <w:rPr>
          <w:rFonts w:ascii="Times New Roman" w:hAnsi="Times New Roman" w:cs="Times New Roman"/>
          <w:sz w:val="24"/>
          <w:szCs w:val="24"/>
        </w:rPr>
        <w:lastRenderedPageBreak/>
        <w:t>Поставщик несет риск случайной гибели или случайного повреждения Товара до подписания Заказчиком товарной накладной.</w:t>
      </w:r>
    </w:p>
    <w:p w:rsidR="00394385" w:rsidRPr="00A179F4" w:rsidRDefault="00394385" w:rsidP="00394385">
      <w:pPr>
        <w:tabs>
          <w:tab w:val="left" w:pos="2610"/>
        </w:tabs>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  </w:t>
      </w:r>
      <w:r w:rsidRPr="00A179F4">
        <w:rPr>
          <w:rFonts w:ascii="Times New Roman" w:hAnsi="Times New Roman" w:cs="Times New Roman"/>
          <w:sz w:val="24"/>
          <w:szCs w:val="24"/>
        </w:rPr>
        <w:tab/>
      </w:r>
    </w:p>
    <w:p w:rsidR="00394385" w:rsidRPr="00A179F4"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A179F4">
        <w:rPr>
          <w:rFonts w:ascii="Times New Roman" w:hAnsi="Times New Roman" w:cs="Times New Roman"/>
          <w:b/>
          <w:sz w:val="24"/>
          <w:szCs w:val="24"/>
        </w:rPr>
        <w:t>Ответственность Сторон</w:t>
      </w:r>
    </w:p>
    <w:p w:rsidR="00394385" w:rsidRPr="00A179F4" w:rsidRDefault="00394385" w:rsidP="00394385">
      <w:pPr>
        <w:jc w:val="center"/>
        <w:rPr>
          <w:rFonts w:ascii="Times New Roman" w:hAnsi="Times New Roman" w:cs="Times New Roman"/>
          <w:b/>
          <w:sz w:val="24"/>
          <w:szCs w:val="24"/>
        </w:rPr>
      </w:pPr>
      <w:r w:rsidRPr="00A179F4">
        <w:rPr>
          <w:rFonts w:ascii="Times New Roman" w:hAnsi="Times New Roman" w:cs="Times New Roman"/>
          <w:b/>
          <w:sz w:val="24"/>
          <w:szCs w:val="24"/>
        </w:rPr>
        <w:t>Общие положения</w:t>
      </w:r>
    </w:p>
    <w:p w:rsidR="00394385" w:rsidRPr="00A179F4"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A179F4">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A179F4"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A179F4">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A179F4"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A179F4">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A179F4" w:rsidRDefault="00394385" w:rsidP="00394385">
      <w:pPr>
        <w:jc w:val="center"/>
        <w:rPr>
          <w:rFonts w:ascii="Times New Roman" w:hAnsi="Times New Roman" w:cs="Times New Roman"/>
          <w:b/>
          <w:sz w:val="24"/>
          <w:szCs w:val="24"/>
        </w:rPr>
      </w:pPr>
      <w:r w:rsidRPr="00A179F4">
        <w:rPr>
          <w:rFonts w:ascii="Times New Roman" w:hAnsi="Times New Roman" w:cs="Times New Roman"/>
          <w:b/>
          <w:sz w:val="24"/>
          <w:szCs w:val="24"/>
        </w:rPr>
        <w:t>Ответственность Поставщика</w:t>
      </w:r>
    </w:p>
    <w:p w:rsidR="00394385" w:rsidRPr="00A179F4" w:rsidRDefault="005865A3"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p>
    <w:p w:rsidR="0042661D" w:rsidRPr="00A179F4"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В случае поставки Товара, несоответствующего требованиям Договора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A179F4"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A179F4"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A179F4"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A179F4">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A179F4" w:rsidRDefault="00394385" w:rsidP="00394385">
      <w:pPr>
        <w:ind w:firstLine="709"/>
        <w:contextualSpacing/>
        <w:jc w:val="both"/>
        <w:rPr>
          <w:rFonts w:ascii="Times New Roman" w:hAnsi="Times New Roman" w:cs="Times New Roman"/>
          <w:i/>
          <w:sz w:val="24"/>
          <w:szCs w:val="24"/>
        </w:rPr>
      </w:pPr>
    </w:p>
    <w:p w:rsidR="00394385" w:rsidRPr="00A179F4" w:rsidRDefault="00394385" w:rsidP="00394385">
      <w:pPr>
        <w:tabs>
          <w:tab w:val="left" w:pos="7140"/>
        </w:tabs>
        <w:jc w:val="center"/>
        <w:rPr>
          <w:rFonts w:ascii="Times New Roman" w:hAnsi="Times New Roman" w:cs="Times New Roman"/>
          <w:b/>
          <w:sz w:val="24"/>
          <w:szCs w:val="24"/>
        </w:rPr>
      </w:pPr>
      <w:r w:rsidRPr="00A179F4">
        <w:rPr>
          <w:rFonts w:ascii="Times New Roman" w:hAnsi="Times New Roman" w:cs="Times New Roman"/>
          <w:b/>
          <w:sz w:val="24"/>
          <w:szCs w:val="24"/>
        </w:rPr>
        <w:t>Ответственность Заказчика</w:t>
      </w:r>
    </w:p>
    <w:p w:rsidR="009B7BBE" w:rsidRPr="00A179F4" w:rsidRDefault="009B7BBE" w:rsidP="009B7BBE">
      <w:pPr>
        <w:spacing w:after="160" w:line="259"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6.</w:t>
      </w:r>
      <w:r w:rsidR="00F465A4" w:rsidRPr="00A179F4">
        <w:rPr>
          <w:rFonts w:ascii="Times New Roman" w:hAnsi="Times New Roman" w:cs="Times New Roman"/>
          <w:sz w:val="24"/>
          <w:szCs w:val="24"/>
        </w:rPr>
        <w:t>9</w:t>
      </w:r>
      <w:r w:rsidRPr="00A179F4">
        <w:rPr>
          <w:rFonts w:ascii="Times New Roman" w:hAnsi="Times New Roman" w:cs="Times New Roman"/>
          <w:sz w:val="24"/>
          <w:szCs w:val="24"/>
        </w:rPr>
        <w:t xml:space="preserve">. </w:t>
      </w:r>
      <w:r w:rsidR="005865A3" w:rsidRPr="00A179F4">
        <w:rPr>
          <w:rFonts w:ascii="Times New Roman" w:hAnsi="Times New Roman" w:cs="Times New Roman"/>
          <w:sz w:val="24"/>
          <w:szCs w:val="24"/>
        </w:rPr>
        <w:t>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r w:rsidR="00394385" w:rsidRPr="00A179F4">
        <w:rPr>
          <w:rFonts w:ascii="Times New Roman" w:hAnsi="Times New Roman" w:cs="Times New Roman"/>
          <w:sz w:val="24"/>
          <w:szCs w:val="24"/>
        </w:rPr>
        <w:t>.</w:t>
      </w:r>
    </w:p>
    <w:p w:rsidR="009B7BBE" w:rsidRPr="00A179F4" w:rsidRDefault="00F465A4" w:rsidP="009B7BBE">
      <w:pPr>
        <w:spacing w:after="160" w:line="259"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lastRenderedPageBreak/>
        <w:t>6.10</w:t>
      </w:r>
      <w:r w:rsidR="009B7BBE" w:rsidRPr="00A179F4">
        <w:rPr>
          <w:rFonts w:ascii="Times New Roman" w:hAnsi="Times New Roman" w:cs="Times New Roman"/>
          <w:sz w:val="24"/>
          <w:szCs w:val="24"/>
        </w:rPr>
        <w:t xml:space="preserve">. </w:t>
      </w:r>
      <w:r w:rsidR="0042661D" w:rsidRPr="00A179F4">
        <w:rPr>
          <w:rFonts w:ascii="Times New Roman" w:hAnsi="Times New Roman" w:cs="Times New Roman"/>
          <w:sz w:val="24"/>
          <w:szCs w:val="24"/>
        </w:rPr>
        <w:t>Заказчик не несет ответ</w:t>
      </w:r>
      <w:r w:rsidR="00851853" w:rsidRPr="00A179F4">
        <w:rPr>
          <w:rFonts w:ascii="Times New Roman" w:hAnsi="Times New Roman" w:cs="Times New Roman"/>
          <w:sz w:val="24"/>
          <w:szCs w:val="24"/>
        </w:rPr>
        <w:t xml:space="preserve">ственность за неполную и (или) </w:t>
      </w:r>
      <w:r w:rsidR="0042661D" w:rsidRPr="00A179F4">
        <w:rPr>
          <w:rFonts w:ascii="Times New Roman" w:hAnsi="Times New Roman" w:cs="Times New Roman"/>
          <w:sz w:val="24"/>
          <w:szCs w:val="24"/>
        </w:rPr>
        <w:t xml:space="preserve">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A179F4" w:rsidRDefault="00600BD5" w:rsidP="009B7BBE">
      <w:pPr>
        <w:spacing w:after="160" w:line="259"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6.1</w:t>
      </w:r>
      <w:r w:rsidR="00F465A4" w:rsidRPr="00A179F4">
        <w:rPr>
          <w:rFonts w:ascii="Times New Roman" w:hAnsi="Times New Roman" w:cs="Times New Roman"/>
          <w:sz w:val="24"/>
          <w:szCs w:val="24"/>
        </w:rPr>
        <w:t>1</w:t>
      </w:r>
      <w:r w:rsidR="009B7BBE" w:rsidRPr="00A179F4">
        <w:rPr>
          <w:rFonts w:ascii="Times New Roman" w:hAnsi="Times New Roman" w:cs="Times New Roman"/>
          <w:sz w:val="24"/>
          <w:szCs w:val="24"/>
        </w:rPr>
        <w:t xml:space="preserve">. </w:t>
      </w:r>
      <w:r w:rsidR="00394385" w:rsidRPr="00A179F4">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A179F4" w:rsidRDefault="00394385" w:rsidP="00394385">
      <w:pPr>
        <w:ind w:firstLine="709"/>
        <w:contextualSpacing/>
        <w:rPr>
          <w:rFonts w:ascii="Times New Roman" w:hAnsi="Times New Roman" w:cs="Times New Roman"/>
          <w:sz w:val="24"/>
          <w:szCs w:val="24"/>
        </w:rPr>
      </w:pPr>
    </w:p>
    <w:p w:rsidR="00394385" w:rsidRPr="00A179F4"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A179F4">
        <w:rPr>
          <w:rFonts w:ascii="Times New Roman" w:hAnsi="Times New Roman" w:cs="Times New Roman"/>
          <w:b/>
          <w:sz w:val="24"/>
          <w:szCs w:val="24"/>
        </w:rPr>
        <w:t>Обстоятельства непреодолимой силы</w:t>
      </w:r>
    </w:p>
    <w:p w:rsidR="00394385" w:rsidRPr="00A179F4" w:rsidRDefault="00394385" w:rsidP="00394385">
      <w:pPr>
        <w:ind w:firstLine="709"/>
        <w:contextualSpacing/>
        <w:rPr>
          <w:rFonts w:ascii="Times New Roman" w:hAnsi="Times New Roman" w:cs="Times New Roman"/>
          <w:b/>
          <w:sz w:val="24"/>
          <w:szCs w:val="24"/>
        </w:rPr>
      </w:pPr>
    </w:p>
    <w:p w:rsidR="00394385" w:rsidRPr="00A179F4"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A179F4"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A179F4">
        <w:rPr>
          <w:rFonts w:ascii="Times New Roman" w:hAnsi="Times New Roman" w:cs="Times New Roman"/>
          <w:i/>
          <w:sz w:val="24"/>
          <w:szCs w:val="24"/>
        </w:rPr>
        <w:t xml:space="preserve"> </w:t>
      </w:r>
      <w:r w:rsidRPr="00A179F4">
        <w:rPr>
          <w:rFonts w:ascii="Times New Roman" w:hAnsi="Times New Roman" w:cs="Times New Roman"/>
          <w:sz w:val="24"/>
          <w:szCs w:val="24"/>
        </w:rPr>
        <w:t>дней</w:t>
      </w:r>
      <w:r w:rsidRPr="00A179F4">
        <w:rPr>
          <w:rFonts w:ascii="Times New Roman" w:hAnsi="Times New Roman" w:cs="Times New Roman"/>
          <w:i/>
          <w:sz w:val="24"/>
          <w:szCs w:val="24"/>
        </w:rPr>
        <w:t xml:space="preserve"> </w:t>
      </w:r>
      <w:r w:rsidRPr="00A179F4">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A179F4"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A179F4" w:rsidRPr="00A179F4" w:rsidRDefault="00A179F4" w:rsidP="00A179F4">
      <w:pPr>
        <w:spacing w:after="160" w:line="259" w:lineRule="auto"/>
        <w:ind w:left="709"/>
        <w:contextualSpacing/>
        <w:jc w:val="both"/>
        <w:rPr>
          <w:rFonts w:ascii="Times New Roman" w:hAnsi="Times New Roman" w:cs="Times New Roman"/>
          <w:sz w:val="24"/>
          <w:szCs w:val="24"/>
        </w:rPr>
      </w:pPr>
    </w:p>
    <w:p w:rsidR="00394385" w:rsidRPr="00A179F4" w:rsidRDefault="00394385" w:rsidP="00700409">
      <w:pPr>
        <w:numPr>
          <w:ilvl w:val="0"/>
          <w:numId w:val="3"/>
        </w:numPr>
        <w:spacing w:after="160" w:line="259" w:lineRule="auto"/>
        <w:ind w:left="709" w:firstLine="0"/>
        <w:contextualSpacing/>
        <w:jc w:val="center"/>
        <w:rPr>
          <w:rFonts w:ascii="Times New Roman" w:hAnsi="Times New Roman" w:cs="Times New Roman"/>
          <w:b/>
          <w:sz w:val="24"/>
          <w:szCs w:val="24"/>
        </w:rPr>
      </w:pPr>
      <w:r w:rsidRPr="00A179F4">
        <w:rPr>
          <w:rFonts w:ascii="Times New Roman" w:hAnsi="Times New Roman" w:cs="Times New Roman"/>
          <w:b/>
          <w:sz w:val="24"/>
          <w:szCs w:val="24"/>
        </w:rPr>
        <w:t>Разрешение споров</w:t>
      </w:r>
    </w:p>
    <w:p w:rsidR="005865A3" w:rsidRPr="00A179F4" w:rsidRDefault="005865A3" w:rsidP="005865A3">
      <w:pPr>
        <w:spacing w:after="160" w:line="259" w:lineRule="auto"/>
        <w:ind w:left="709"/>
        <w:contextualSpacing/>
        <w:rPr>
          <w:rFonts w:ascii="Times New Roman" w:hAnsi="Times New Roman" w:cs="Times New Roman"/>
          <w:b/>
          <w:sz w:val="24"/>
          <w:szCs w:val="24"/>
        </w:rPr>
      </w:pPr>
    </w:p>
    <w:p w:rsidR="00252532" w:rsidRPr="00A179F4" w:rsidRDefault="00AA2076" w:rsidP="00252532">
      <w:pPr>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8</w:t>
      </w:r>
      <w:r w:rsidR="00252532" w:rsidRPr="00A179F4">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A179F4" w:rsidRDefault="00252532" w:rsidP="00252532">
      <w:pPr>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A179F4" w:rsidRDefault="00252532" w:rsidP="00252532">
      <w:pPr>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A179F4" w:rsidRDefault="00394385" w:rsidP="009C5F55">
      <w:pPr>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865A3" w:rsidRPr="00A179F4" w:rsidRDefault="005865A3" w:rsidP="009C5F55">
      <w:pPr>
        <w:ind w:firstLine="708"/>
        <w:contextualSpacing/>
        <w:jc w:val="both"/>
        <w:rPr>
          <w:rFonts w:ascii="Times New Roman" w:hAnsi="Times New Roman" w:cs="Times New Roman"/>
          <w:sz w:val="24"/>
          <w:szCs w:val="24"/>
        </w:rPr>
      </w:pPr>
    </w:p>
    <w:p w:rsidR="00394385" w:rsidRPr="00A179F4" w:rsidRDefault="00AA2076" w:rsidP="00394385">
      <w:pPr>
        <w:contextualSpacing/>
        <w:jc w:val="center"/>
        <w:rPr>
          <w:rFonts w:ascii="Times New Roman" w:hAnsi="Times New Roman" w:cs="Times New Roman"/>
          <w:b/>
          <w:sz w:val="24"/>
          <w:szCs w:val="24"/>
        </w:rPr>
      </w:pPr>
      <w:r w:rsidRPr="00A179F4">
        <w:rPr>
          <w:rFonts w:ascii="Times New Roman" w:hAnsi="Times New Roman" w:cs="Times New Roman"/>
          <w:b/>
          <w:sz w:val="24"/>
          <w:szCs w:val="24"/>
        </w:rPr>
        <w:t>9</w:t>
      </w:r>
      <w:r w:rsidR="00394385" w:rsidRPr="00A179F4">
        <w:rPr>
          <w:rFonts w:ascii="Times New Roman" w:hAnsi="Times New Roman" w:cs="Times New Roman"/>
          <w:b/>
          <w:sz w:val="24"/>
          <w:szCs w:val="24"/>
        </w:rPr>
        <w:t xml:space="preserve">. </w:t>
      </w:r>
      <w:r w:rsidR="00CC2FBC" w:rsidRPr="00A179F4">
        <w:rPr>
          <w:rFonts w:ascii="Times New Roman" w:hAnsi="Times New Roman" w:cs="Times New Roman"/>
          <w:b/>
          <w:sz w:val="24"/>
          <w:szCs w:val="24"/>
        </w:rPr>
        <w:tab/>
      </w:r>
      <w:r w:rsidR="00394385" w:rsidRPr="00A179F4">
        <w:rPr>
          <w:rFonts w:ascii="Times New Roman" w:hAnsi="Times New Roman" w:cs="Times New Roman"/>
          <w:b/>
          <w:sz w:val="24"/>
          <w:szCs w:val="24"/>
        </w:rPr>
        <w:t>Сообщения</w:t>
      </w:r>
    </w:p>
    <w:p w:rsidR="00394385" w:rsidRPr="00A179F4" w:rsidRDefault="00394385" w:rsidP="00394385">
      <w:pPr>
        <w:ind w:firstLine="709"/>
        <w:contextualSpacing/>
        <w:rPr>
          <w:rFonts w:ascii="Times New Roman" w:hAnsi="Times New Roman" w:cs="Times New Roman"/>
          <w:b/>
          <w:sz w:val="24"/>
          <w:szCs w:val="24"/>
        </w:rPr>
      </w:pPr>
    </w:p>
    <w:p w:rsidR="00394385" w:rsidRPr="00A179F4" w:rsidRDefault="00AA2076" w:rsidP="00394385">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9</w:t>
      </w:r>
      <w:r w:rsidR="00394385" w:rsidRPr="00A179F4">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A179F4" w:rsidRDefault="00394385" w:rsidP="009C5F55">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lastRenderedPageBreak/>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A179F4" w:rsidRDefault="00AA2076" w:rsidP="009C5F55">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9</w:t>
      </w:r>
      <w:r w:rsidR="00394385" w:rsidRPr="00A179F4">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A179F4" w:rsidRDefault="009C5F55" w:rsidP="009C5F55">
      <w:pPr>
        <w:spacing w:after="0" w:line="240" w:lineRule="auto"/>
        <w:ind w:firstLine="567"/>
        <w:contextualSpacing/>
        <w:rPr>
          <w:rFonts w:ascii="Times New Roman" w:hAnsi="Times New Roman" w:cs="Times New Roman"/>
          <w:sz w:val="24"/>
          <w:szCs w:val="24"/>
        </w:rPr>
      </w:pPr>
      <w:r w:rsidRPr="00A179F4">
        <w:rPr>
          <w:rFonts w:ascii="Times New Roman" w:hAnsi="Times New Roman" w:cs="Times New Roman"/>
          <w:sz w:val="24"/>
          <w:szCs w:val="24"/>
        </w:rPr>
        <w:t>ФИО: ______________________________________</w:t>
      </w:r>
    </w:p>
    <w:p w:rsidR="009C5F55" w:rsidRPr="00A179F4" w:rsidRDefault="009C5F55" w:rsidP="009C5F55">
      <w:pPr>
        <w:spacing w:after="0" w:line="240" w:lineRule="auto"/>
        <w:ind w:firstLine="567"/>
        <w:contextualSpacing/>
        <w:rPr>
          <w:rFonts w:ascii="Times New Roman" w:hAnsi="Times New Roman" w:cs="Times New Roman"/>
          <w:sz w:val="24"/>
          <w:szCs w:val="24"/>
        </w:rPr>
      </w:pPr>
      <w:r w:rsidRPr="00A179F4">
        <w:rPr>
          <w:rFonts w:ascii="Times New Roman" w:hAnsi="Times New Roman" w:cs="Times New Roman"/>
          <w:sz w:val="24"/>
          <w:szCs w:val="24"/>
        </w:rPr>
        <w:t>Адрес: _____________________________________</w:t>
      </w:r>
      <w:r w:rsidRPr="00A179F4">
        <w:rPr>
          <w:rFonts w:ascii="Times New Roman" w:hAnsi="Times New Roman" w:cs="Times New Roman"/>
          <w:sz w:val="24"/>
          <w:szCs w:val="24"/>
        </w:rPr>
        <w:tab/>
      </w:r>
    </w:p>
    <w:p w:rsidR="009C5F55" w:rsidRPr="00A179F4" w:rsidRDefault="009C5F55" w:rsidP="009C5F55">
      <w:pPr>
        <w:spacing w:after="0" w:line="240" w:lineRule="auto"/>
        <w:ind w:firstLine="567"/>
        <w:contextualSpacing/>
        <w:rPr>
          <w:rFonts w:ascii="Times New Roman" w:hAnsi="Times New Roman" w:cs="Times New Roman"/>
          <w:sz w:val="24"/>
          <w:szCs w:val="24"/>
        </w:rPr>
      </w:pPr>
      <w:r w:rsidRPr="00A179F4">
        <w:rPr>
          <w:rFonts w:ascii="Times New Roman" w:hAnsi="Times New Roman" w:cs="Times New Roman"/>
          <w:sz w:val="24"/>
          <w:szCs w:val="24"/>
        </w:rPr>
        <w:t>Электронная почта: __________________________</w:t>
      </w:r>
    </w:p>
    <w:p w:rsidR="009C5F55" w:rsidRPr="00A179F4" w:rsidRDefault="009C5F55" w:rsidP="009C5F55">
      <w:pPr>
        <w:spacing w:after="0" w:line="240" w:lineRule="auto"/>
        <w:ind w:firstLine="567"/>
        <w:contextualSpacing/>
        <w:rPr>
          <w:rFonts w:ascii="Times New Roman" w:hAnsi="Times New Roman" w:cs="Times New Roman"/>
          <w:sz w:val="24"/>
          <w:szCs w:val="24"/>
        </w:rPr>
      </w:pPr>
      <w:r w:rsidRPr="00A179F4">
        <w:rPr>
          <w:rFonts w:ascii="Times New Roman" w:hAnsi="Times New Roman" w:cs="Times New Roman"/>
          <w:sz w:val="24"/>
          <w:szCs w:val="24"/>
        </w:rPr>
        <w:t>Телефон: ___________________________________</w:t>
      </w:r>
    </w:p>
    <w:p w:rsidR="009C5F55" w:rsidRPr="00A179F4" w:rsidRDefault="009C5F55" w:rsidP="009C5F55">
      <w:pPr>
        <w:spacing w:after="0" w:line="240" w:lineRule="auto"/>
        <w:ind w:firstLine="567"/>
        <w:contextualSpacing/>
        <w:rPr>
          <w:rFonts w:ascii="Times New Roman" w:hAnsi="Times New Roman" w:cs="Times New Roman"/>
          <w:sz w:val="24"/>
          <w:szCs w:val="24"/>
        </w:rPr>
      </w:pPr>
      <w:r w:rsidRPr="00A179F4">
        <w:rPr>
          <w:rFonts w:ascii="Times New Roman" w:hAnsi="Times New Roman" w:cs="Times New Roman"/>
          <w:sz w:val="24"/>
          <w:szCs w:val="24"/>
        </w:rPr>
        <w:t>Факс: ______________________________________</w:t>
      </w:r>
    </w:p>
    <w:p w:rsidR="00394385" w:rsidRPr="00A179F4" w:rsidRDefault="00AA2076" w:rsidP="009C5F55">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9</w:t>
      </w:r>
      <w:r w:rsidR="00394385" w:rsidRPr="00A179F4">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865A3" w:rsidRPr="00A179F4" w:rsidRDefault="005865A3" w:rsidP="005865A3">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ФИО: </w:t>
      </w:r>
      <w:r w:rsidR="00342304" w:rsidRPr="00A179F4">
        <w:rPr>
          <w:rFonts w:ascii="Times New Roman" w:hAnsi="Times New Roman" w:cs="Times New Roman"/>
          <w:sz w:val="24"/>
          <w:szCs w:val="24"/>
        </w:rPr>
        <w:t>Гришаев Никита Русланович</w:t>
      </w:r>
    </w:p>
    <w:p w:rsidR="005865A3" w:rsidRPr="00A179F4" w:rsidRDefault="005865A3" w:rsidP="005865A3">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Адрес: г. Екатеринбург, ул. Начдива Васильева, д. 1</w:t>
      </w:r>
    </w:p>
    <w:p w:rsidR="005865A3" w:rsidRPr="00A179F4" w:rsidRDefault="005865A3" w:rsidP="005865A3">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Электронная почта: avt@npoa.ru</w:t>
      </w:r>
    </w:p>
    <w:p w:rsidR="005865A3" w:rsidRPr="00A179F4" w:rsidRDefault="005865A3" w:rsidP="005865A3">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Телефон: 8 (343) 2</w:t>
      </w:r>
      <w:r w:rsidR="00BD3710" w:rsidRPr="00A179F4">
        <w:rPr>
          <w:rFonts w:ascii="Times New Roman" w:hAnsi="Times New Roman" w:cs="Times New Roman"/>
          <w:sz w:val="24"/>
          <w:szCs w:val="24"/>
        </w:rPr>
        <w:t>14-89-64</w:t>
      </w:r>
      <w:r w:rsidRPr="00A179F4">
        <w:rPr>
          <w:rFonts w:ascii="Times New Roman" w:hAnsi="Times New Roman" w:cs="Times New Roman"/>
          <w:sz w:val="24"/>
          <w:szCs w:val="24"/>
        </w:rPr>
        <w:t>, доб.</w:t>
      </w:r>
      <w:r w:rsidR="00342304" w:rsidRPr="00A179F4">
        <w:rPr>
          <w:rFonts w:ascii="Times New Roman" w:hAnsi="Times New Roman" w:cs="Times New Roman"/>
          <w:sz w:val="24"/>
          <w:szCs w:val="24"/>
        </w:rPr>
        <w:t>66</w:t>
      </w:r>
      <w:r w:rsidR="00BD3710" w:rsidRPr="00A179F4">
        <w:rPr>
          <w:rFonts w:ascii="Times New Roman" w:hAnsi="Times New Roman" w:cs="Times New Roman"/>
          <w:sz w:val="24"/>
          <w:szCs w:val="24"/>
        </w:rPr>
        <w:t>-</w:t>
      </w:r>
      <w:r w:rsidR="00342304" w:rsidRPr="00A179F4">
        <w:rPr>
          <w:rFonts w:ascii="Times New Roman" w:hAnsi="Times New Roman" w:cs="Times New Roman"/>
          <w:sz w:val="24"/>
          <w:szCs w:val="24"/>
        </w:rPr>
        <w:t>39</w:t>
      </w:r>
    </w:p>
    <w:p w:rsidR="005865A3" w:rsidRPr="00A179F4" w:rsidRDefault="005865A3" w:rsidP="005865A3">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Факс: нет</w:t>
      </w:r>
    </w:p>
    <w:p w:rsidR="00394385" w:rsidRPr="00A179F4" w:rsidRDefault="00AA2076" w:rsidP="009C5F55">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9</w:t>
      </w:r>
      <w:r w:rsidR="00394385" w:rsidRPr="00A179F4">
        <w:rPr>
          <w:rFonts w:ascii="Times New Roman" w:hAnsi="Times New Roman" w:cs="Times New Roman"/>
          <w:sz w:val="24"/>
          <w:szCs w:val="24"/>
        </w:rPr>
        <w:t xml:space="preserve">.4. Сообщения подлежат направлению Стороне или ее представителю: </w:t>
      </w:r>
    </w:p>
    <w:p w:rsidR="00394385" w:rsidRPr="00A179F4" w:rsidRDefault="00394385" w:rsidP="009C5F55">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путем вручения под расписку;</w:t>
      </w:r>
    </w:p>
    <w:p w:rsidR="00394385" w:rsidRPr="00A179F4" w:rsidRDefault="00394385" w:rsidP="009C5F55">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A179F4" w:rsidRDefault="00394385" w:rsidP="009C5F55">
      <w:pPr>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A179F4" w:rsidRDefault="00394385" w:rsidP="009C5F55">
      <w:pPr>
        <w:spacing w:after="0"/>
        <w:ind w:firstLine="567"/>
        <w:jc w:val="both"/>
        <w:rPr>
          <w:rFonts w:ascii="Times New Roman" w:hAnsi="Times New Roman" w:cs="Times New Roman"/>
          <w:sz w:val="24"/>
          <w:szCs w:val="24"/>
        </w:rPr>
      </w:pPr>
      <w:r w:rsidRPr="00A179F4">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A179F4" w:rsidRDefault="00AA2076" w:rsidP="009C5F55">
      <w:pPr>
        <w:spacing w:after="0"/>
        <w:ind w:firstLine="567"/>
        <w:contextualSpacing/>
        <w:jc w:val="both"/>
        <w:rPr>
          <w:rFonts w:ascii="Times New Roman" w:hAnsi="Times New Roman" w:cs="Times New Roman"/>
          <w:sz w:val="24"/>
          <w:szCs w:val="24"/>
        </w:rPr>
      </w:pPr>
      <w:r w:rsidRPr="00A179F4">
        <w:rPr>
          <w:rFonts w:ascii="Times New Roman" w:hAnsi="Times New Roman" w:cs="Times New Roman"/>
          <w:sz w:val="24"/>
          <w:szCs w:val="24"/>
        </w:rPr>
        <w:t>9</w:t>
      </w:r>
      <w:r w:rsidR="00394385" w:rsidRPr="00A179F4">
        <w:rPr>
          <w:rFonts w:ascii="Times New Roman" w:hAnsi="Times New Roman" w:cs="Times New Roman"/>
          <w:sz w:val="24"/>
          <w:szCs w:val="24"/>
        </w:rPr>
        <w:t>.5 Сообщение считается доставленным Стороне или ее представителю, если оно:</w:t>
      </w:r>
    </w:p>
    <w:p w:rsidR="00394385" w:rsidRPr="00A179F4" w:rsidRDefault="00AA2076" w:rsidP="009C5F55">
      <w:pPr>
        <w:spacing w:after="0"/>
        <w:ind w:firstLine="567"/>
        <w:jc w:val="both"/>
        <w:rPr>
          <w:rFonts w:ascii="Times New Roman" w:hAnsi="Times New Roman" w:cs="Times New Roman"/>
          <w:sz w:val="24"/>
          <w:szCs w:val="24"/>
        </w:rPr>
      </w:pPr>
      <w:r w:rsidRPr="00A179F4">
        <w:rPr>
          <w:rFonts w:ascii="Times New Roman" w:hAnsi="Times New Roman" w:cs="Times New Roman"/>
          <w:sz w:val="24"/>
          <w:szCs w:val="24"/>
        </w:rPr>
        <w:t>9</w:t>
      </w:r>
      <w:r w:rsidR="00394385" w:rsidRPr="00A179F4">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A179F4" w:rsidRDefault="00AA2076" w:rsidP="009C5F55">
      <w:pPr>
        <w:spacing w:after="0"/>
        <w:ind w:firstLine="567"/>
        <w:jc w:val="both"/>
        <w:rPr>
          <w:rFonts w:ascii="Times New Roman" w:hAnsi="Times New Roman" w:cs="Times New Roman"/>
          <w:sz w:val="24"/>
          <w:szCs w:val="24"/>
        </w:rPr>
      </w:pPr>
      <w:r w:rsidRPr="00A179F4">
        <w:rPr>
          <w:rFonts w:ascii="Times New Roman" w:hAnsi="Times New Roman" w:cs="Times New Roman"/>
          <w:sz w:val="24"/>
          <w:szCs w:val="24"/>
        </w:rPr>
        <w:t>9</w:t>
      </w:r>
      <w:r w:rsidR="00394385" w:rsidRPr="00A179F4">
        <w:rPr>
          <w:rFonts w:ascii="Times New Roman" w:hAnsi="Times New Roman" w:cs="Times New Roman"/>
          <w:sz w:val="24"/>
          <w:szCs w:val="24"/>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A179F4" w:rsidRDefault="00394385" w:rsidP="00394385">
      <w:pPr>
        <w:pStyle w:val="a3"/>
        <w:spacing w:line="276" w:lineRule="auto"/>
        <w:ind w:left="709"/>
        <w:jc w:val="both"/>
        <w:rPr>
          <w:rFonts w:ascii="Times New Roman" w:hAnsi="Times New Roman" w:cs="Times New Roman"/>
          <w:sz w:val="24"/>
          <w:szCs w:val="24"/>
        </w:rPr>
      </w:pPr>
    </w:p>
    <w:p w:rsidR="00EE223F" w:rsidRPr="00A179F4" w:rsidRDefault="00EE223F" w:rsidP="00CC2FBC">
      <w:pPr>
        <w:pStyle w:val="a3"/>
        <w:ind w:left="709"/>
        <w:jc w:val="center"/>
        <w:rPr>
          <w:rFonts w:ascii="Times New Roman" w:hAnsi="Times New Roman" w:cs="Times New Roman"/>
          <w:b/>
          <w:sz w:val="24"/>
          <w:szCs w:val="24"/>
        </w:rPr>
      </w:pPr>
      <w:r w:rsidRPr="00A179F4">
        <w:rPr>
          <w:rFonts w:ascii="Times New Roman" w:hAnsi="Times New Roman" w:cs="Times New Roman"/>
          <w:b/>
          <w:sz w:val="24"/>
          <w:szCs w:val="24"/>
        </w:rPr>
        <w:t>10.</w:t>
      </w:r>
      <w:r w:rsidRPr="00A179F4">
        <w:rPr>
          <w:rFonts w:ascii="Times New Roman" w:hAnsi="Times New Roman" w:cs="Times New Roman"/>
          <w:b/>
          <w:sz w:val="24"/>
          <w:szCs w:val="24"/>
        </w:rPr>
        <w:tab/>
        <w:t>Обеспечение исполнения обязательств</w:t>
      </w:r>
    </w:p>
    <w:p w:rsidR="00EE223F" w:rsidRPr="00A179F4" w:rsidRDefault="00EE223F" w:rsidP="00EE223F">
      <w:pPr>
        <w:pStyle w:val="a3"/>
        <w:ind w:left="709"/>
        <w:jc w:val="both"/>
        <w:rPr>
          <w:rFonts w:ascii="Times New Roman" w:hAnsi="Times New Roman" w:cs="Times New Roman"/>
          <w:sz w:val="24"/>
          <w:szCs w:val="24"/>
        </w:rPr>
      </w:pPr>
    </w:p>
    <w:p w:rsidR="00EE223F" w:rsidRPr="00A179F4" w:rsidRDefault="00EE223F" w:rsidP="009759D8">
      <w:pPr>
        <w:pStyle w:val="a3"/>
        <w:spacing w:line="240" w:lineRule="auto"/>
        <w:ind w:left="0" w:firstLine="567"/>
        <w:jc w:val="both"/>
        <w:rPr>
          <w:rFonts w:ascii="Times New Roman" w:hAnsi="Times New Roman" w:cs="Times New Roman"/>
          <w:sz w:val="24"/>
          <w:szCs w:val="24"/>
        </w:rPr>
      </w:pPr>
      <w:r w:rsidRPr="00A179F4">
        <w:rPr>
          <w:rFonts w:ascii="Times New Roman" w:hAnsi="Times New Roman" w:cs="Times New Roman"/>
          <w:sz w:val="24"/>
          <w:szCs w:val="24"/>
        </w:rPr>
        <w:t xml:space="preserve">10.1 </w:t>
      </w:r>
      <w:proofErr w:type="gramStart"/>
      <w:r w:rsidRPr="00A179F4">
        <w:rPr>
          <w:rFonts w:ascii="Times New Roman" w:hAnsi="Times New Roman" w:cs="Times New Roman"/>
          <w:sz w:val="24"/>
          <w:szCs w:val="24"/>
        </w:rPr>
        <w:t>В</w:t>
      </w:r>
      <w:proofErr w:type="gramEnd"/>
      <w:r w:rsidRPr="00A179F4">
        <w:rPr>
          <w:rFonts w:ascii="Times New Roman" w:hAnsi="Times New Roman" w:cs="Times New Roman"/>
          <w:sz w:val="24"/>
          <w:szCs w:val="24"/>
        </w:rPr>
        <w:t xml:space="preserve"> случае, если Поставщик в качестве способа обеспечения исполнения обязательств выбрал банковскую гарантию: </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lastRenderedPageBreak/>
        <w:t xml:space="preserve">           10.1.1. Обеспечение исполнения </w:t>
      </w:r>
      <w:r w:rsidRPr="00D859DB">
        <w:rPr>
          <w:rFonts w:ascii="Times New Roman" w:hAnsi="Times New Roman" w:cs="Times New Roman"/>
          <w:sz w:val="24"/>
          <w:szCs w:val="24"/>
        </w:rPr>
        <w:t xml:space="preserve">Поставщиком обязательств представлено в виде банковской гарантии на сумму </w:t>
      </w:r>
      <w:r w:rsidR="009759D8" w:rsidRPr="00D859DB">
        <w:rPr>
          <w:rFonts w:ascii="Times New Roman" w:hAnsi="Times New Roman" w:cs="Times New Roman"/>
          <w:sz w:val="24"/>
          <w:szCs w:val="24"/>
        </w:rPr>
        <w:t>1 199 511(Один миллион сто девяносто девять тысяч пятьсот одиннадцать)</w:t>
      </w:r>
      <w:r w:rsidRPr="00D859DB">
        <w:rPr>
          <w:rFonts w:ascii="Times New Roman" w:hAnsi="Times New Roman" w:cs="Times New Roman"/>
          <w:sz w:val="24"/>
          <w:szCs w:val="24"/>
        </w:rPr>
        <w:t xml:space="preserve"> рублей</w:t>
      </w:r>
      <w:r w:rsidR="009759D8" w:rsidRPr="00D859DB">
        <w:rPr>
          <w:rFonts w:ascii="Times New Roman" w:hAnsi="Times New Roman" w:cs="Times New Roman"/>
          <w:sz w:val="24"/>
          <w:szCs w:val="24"/>
        </w:rPr>
        <w:t xml:space="preserve"> 00 копеек</w:t>
      </w:r>
      <w:r w:rsidRPr="00D859DB">
        <w:rPr>
          <w:rFonts w:ascii="Times New Roman" w:hAnsi="Times New Roman" w:cs="Times New Roman"/>
          <w:sz w:val="24"/>
          <w:szCs w:val="24"/>
        </w:rPr>
        <w:t>, выданной на срок</w:t>
      </w:r>
      <w:r w:rsidRPr="00A179F4">
        <w:rPr>
          <w:rFonts w:ascii="Times New Roman" w:hAnsi="Times New Roman" w:cs="Times New Roman"/>
          <w:sz w:val="24"/>
          <w:szCs w:val="24"/>
        </w:rPr>
        <w:t xml:space="preserve">_____________________.     </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10.1.2. Банковская гарантия (далее-Гарантия), предоставляемая Поставщиком в качестве обеспечения исполнения обязательств Поставщика, должна соответствовать требованиям, установленным настоящим Договором и законодательством Российской Федерации. В Гарантии в обязательном порядке указывается сумма, подлежащая уплате гарантом Заказчику в случае неисполнения или ненадлежащего исполнения обязательств принципалом, которая должна быть не менее суммы, установленной в настоящем Договоре.             </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10.1.3. Банковская гарант</w:t>
      </w:r>
      <w:r w:rsidR="00851853" w:rsidRPr="00A179F4">
        <w:rPr>
          <w:rFonts w:ascii="Times New Roman" w:hAnsi="Times New Roman" w:cs="Times New Roman"/>
          <w:sz w:val="24"/>
          <w:szCs w:val="24"/>
        </w:rPr>
        <w:t>ия, предоставляемая Поставщиком</w:t>
      </w:r>
      <w:r w:rsidRPr="00A179F4">
        <w:rPr>
          <w:rFonts w:ascii="Times New Roman" w:hAnsi="Times New Roman" w:cs="Times New Roman"/>
          <w:sz w:val="24"/>
          <w:szCs w:val="24"/>
        </w:rPr>
        <w:t xml:space="preserve"> в качестве обеспечения исполнения процедуры закупки, должна быть выдана банком, соответствующим следующим требованиям: </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 быть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 собственный капитал на первое число месяца, предшествующего месяцу предоставления банковской гарантии, должен составлять более 20 млрд рублей; </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 кредитный рейтинг по национальной рейтинговой шкале должен составлять не ниже B+/</w:t>
      </w:r>
      <w:proofErr w:type="spellStart"/>
      <w:r w:rsidRPr="00A179F4">
        <w:rPr>
          <w:rFonts w:ascii="Times New Roman" w:hAnsi="Times New Roman" w:cs="Times New Roman"/>
          <w:sz w:val="24"/>
          <w:szCs w:val="24"/>
        </w:rPr>
        <w:t>ruB</w:t>
      </w:r>
      <w:proofErr w:type="spellEnd"/>
      <w:r w:rsidRPr="00A179F4">
        <w:rPr>
          <w:rFonts w:ascii="Times New Roman" w:hAnsi="Times New Roman" w:cs="Times New Roman"/>
          <w:sz w:val="24"/>
          <w:szCs w:val="24"/>
        </w:rPr>
        <w:t>+, присвоенный одним из национальных рейтинговых агентств «АКРА»</w:t>
      </w:r>
      <w:proofErr w:type="gramStart"/>
      <w:r w:rsidRPr="00A179F4">
        <w:rPr>
          <w:rFonts w:ascii="Times New Roman" w:hAnsi="Times New Roman" w:cs="Times New Roman"/>
          <w:sz w:val="24"/>
          <w:szCs w:val="24"/>
        </w:rPr>
        <w:t>/»</w:t>
      </w:r>
      <w:proofErr w:type="spellStart"/>
      <w:r w:rsidRPr="00A179F4">
        <w:rPr>
          <w:rFonts w:ascii="Times New Roman" w:hAnsi="Times New Roman" w:cs="Times New Roman"/>
          <w:sz w:val="24"/>
          <w:szCs w:val="24"/>
        </w:rPr>
        <w:t>ЭкспертРА</w:t>
      </w:r>
      <w:proofErr w:type="spellEnd"/>
      <w:proofErr w:type="gramEnd"/>
      <w:r w:rsidRPr="00A179F4">
        <w:rPr>
          <w:rFonts w:ascii="Times New Roman" w:hAnsi="Times New Roman" w:cs="Times New Roman"/>
          <w:sz w:val="24"/>
          <w:szCs w:val="24"/>
        </w:rPr>
        <w:t>» соответственно, или по международной рейтинговой шкале не ниже Ва2/ВВ, присвоенный одним из международных рейтинговых агентств.</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10.1.4.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законодательством РФ. Банковская гарантия должна быть безотзывной и непередаваемой. Сумма банковской гарантии должна быть не менее суммы обеспечения исполнения договора. Банковская гарантия должна содержать обязательства принципала, надлежащее исполнение которых обеспечивается банковской гарантией.</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Гарантия должна содержать обязанность Гаранта уплатить Заказчику неустойку в размере 0,1% от денежной суммы, подлежащей уплате, за каждый календарный день просрочки. </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Гарантия должна содержать указание на предмет Договора, ссылку на процедуру закупки, на обязательства надлежащее выполнение которых должно быть обеспечено, на право Заказчика требовать возврат аванса в случае неисполнения Поставщиком обязательств, покрываемых авансом, уплаты штрафных санкций (неустоек, штрафов, пени), начисленных Заказчиком в случае неисполнения или ненадлежащего исполнения Поставщиком своих обязательств, в том числе гарантийных, по Договору.</w:t>
      </w:r>
    </w:p>
    <w:p w:rsidR="00EE223F" w:rsidRPr="00A179F4" w:rsidRDefault="00EE223F" w:rsidP="009759D8">
      <w:pPr>
        <w:pStyle w:val="a3"/>
        <w:spacing w:line="240" w:lineRule="auto"/>
        <w:ind w:left="0" w:firstLine="709"/>
        <w:jc w:val="both"/>
        <w:rPr>
          <w:rFonts w:ascii="Times New Roman" w:hAnsi="Times New Roman" w:cs="Times New Roman"/>
          <w:sz w:val="24"/>
          <w:szCs w:val="24"/>
        </w:rPr>
      </w:pPr>
      <w:r w:rsidRPr="00A179F4">
        <w:rPr>
          <w:rFonts w:ascii="Times New Roman" w:hAnsi="Times New Roman" w:cs="Times New Roman"/>
          <w:sz w:val="24"/>
          <w:szCs w:val="24"/>
        </w:rPr>
        <w:t>В Гарантии в качестве Выгодоприобретателя (Бенефициара) должен быть указан Заказчик по настоящему договору.</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Принадлежащее Выгодоприобретателю (Бенефициару)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должен превышать срок действия Договора, предусмотренный п. 11.1, не менее, чем на 1 месяц. </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Гарант, в случае полного или частичного неисполнения (ненадлежащего исполнения), обязуется в течение 5 (пяти) банковских дней перевести денежные средства согласно условиям Гарантии на банковский счет, указанный Выгодоприобретателем (Бенефициаром), на </w:t>
      </w:r>
      <w:r w:rsidRPr="00A179F4">
        <w:rPr>
          <w:rFonts w:ascii="Times New Roman" w:hAnsi="Times New Roman" w:cs="Times New Roman"/>
          <w:sz w:val="24"/>
          <w:szCs w:val="24"/>
        </w:rPr>
        <w:lastRenderedPageBreak/>
        <w:t>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обязательств, обеспеченных банковской гарантией. При этом Заказчик одновременно с требованием об осуществлении уплаты денежной суммы по Гарантии направляет Гаранту только следующие документы:</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 платежное поручение, подтверждающее перечисление Заказчиком аванса Поставщику, с отметкой банка об исполнении (если выплата аванса предусмотрена договором, а требование по Гарантии предъявлено в случае ненадлежащего исполнения Поставщиком обязательств по возврату аванса);</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Поставщиком обязательств в период гарантийного срока);</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 документ, подтверждающий полномочия уполномоченного лица, подписавшего требование по Гарантии (доверенность).</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Гарант обязан уплатить бенефициару денежную сумму по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Гарантии, при отсутствии предусмотренных Гражданским кодексом Российской Федерации оснований для отказа в удовлетворении этого требования. Денежные средства переводятся на банковский счет, указанный Заказчиком в этом письменном требовании.</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Гарант обязуется рассмотреть требования заказчика об уплате денежной суммы по Гарантии не позднее 5 рабочих дней со дня, следующего за днем получения такого требования и документов, предусмотренных перечнем документов, предоставляемых Заказчиком Гаранту одновременно с требованием об осуществлении уплаты денежной суммы по Гарантии.</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(пяти) рабочих дней не исполнено требование Заказчика об уплате денежной суммы по Гарантии, направленное до окончания срока действия Гарантии.</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Недопустимо включение в банковскую гарантию:</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положений о праве Гаранта отказывать в удовлетворении требования Заказчика о платеже по банковской гарантии в случае не предоставления Гаранту Заказчиком уведомления о нарушении Подрядчиком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 требований о предоставлении Заказчиком Гаранту отчета об исполнении договора;</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Гарантия в обязательном порядке должна содержать нумерацию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Гарантия предоставляется в оригинале или в форме электронного документа и должна включать в себя в виде приложений следующие документы:</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документы, подтверждающие полномочия лиц на осуществление действий, подписавших данную Гарантию.</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Все листы указанных документов должны быть прошиты, скреплены печатью Гаранта и подписаны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t xml:space="preserve">           10.2. В случае, если Поставщик в качестве способа обеспечения исполнения Договора выбрал перечисление денежных средств </w:t>
      </w:r>
      <w:r w:rsidRPr="0062534B">
        <w:rPr>
          <w:rFonts w:ascii="Times New Roman" w:hAnsi="Times New Roman" w:cs="Times New Roman"/>
          <w:sz w:val="24"/>
          <w:szCs w:val="24"/>
        </w:rPr>
        <w:t xml:space="preserve">на сумму </w:t>
      </w:r>
      <w:r w:rsidR="006D2EAF" w:rsidRPr="0062534B">
        <w:rPr>
          <w:rFonts w:ascii="Times New Roman" w:hAnsi="Times New Roman" w:cs="Times New Roman"/>
          <w:sz w:val="24"/>
          <w:szCs w:val="24"/>
        </w:rPr>
        <w:t>1 199 511(Один миллион сто девяносто девять тысяч пятьсот одиннадцать) рублей 00 копеек</w:t>
      </w:r>
      <w:r w:rsidRPr="0062534B">
        <w:rPr>
          <w:rFonts w:ascii="Times New Roman" w:hAnsi="Times New Roman" w:cs="Times New Roman"/>
          <w:sz w:val="24"/>
          <w:szCs w:val="24"/>
        </w:rPr>
        <w:t>.</w:t>
      </w:r>
      <w:r w:rsidRPr="00A179F4">
        <w:rPr>
          <w:rFonts w:ascii="Times New Roman" w:hAnsi="Times New Roman" w:cs="Times New Roman"/>
          <w:sz w:val="24"/>
          <w:szCs w:val="24"/>
        </w:rPr>
        <w:t xml:space="preserve">  </w:t>
      </w:r>
    </w:p>
    <w:p w:rsidR="00EE223F" w:rsidRPr="00A179F4" w:rsidRDefault="00EE223F" w:rsidP="00B91272">
      <w:pPr>
        <w:pStyle w:val="a3"/>
        <w:spacing w:line="240" w:lineRule="auto"/>
        <w:ind w:left="0"/>
        <w:jc w:val="both"/>
        <w:rPr>
          <w:rFonts w:ascii="Times New Roman" w:hAnsi="Times New Roman" w:cs="Times New Roman"/>
          <w:sz w:val="24"/>
          <w:szCs w:val="24"/>
        </w:rPr>
      </w:pPr>
      <w:r w:rsidRPr="00A179F4">
        <w:rPr>
          <w:rFonts w:ascii="Times New Roman" w:hAnsi="Times New Roman" w:cs="Times New Roman"/>
          <w:sz w:val="24"/>
          <w:szCs w:val="24"/>
        </w:rPr>
        <w:lastRenderedPageBreak/>
        <w:t xml:space="preserve">          10.2.1. </w:t>
      </w:r>
      <w:r w:rsidRPr="0062534B">
        <w:rPr>
          <w:rFonts w:ascii="Times New Roman" w:hAnsi="Times New Roman" w:cs="Times New Roman"/>
          <w:sz w:val="24"/>
          <w:szCs w:val="24"/>
        </w:rPr>
        <w:t>Исполнение Договора обеспечивается внесением денежных средств на указанный Заказчиком счет.</w:t>
      </w:r>
      <w:r w:rsidRPr="00A179F4">
        <w:rPr>
          <w:rFonts w:ascii="Times New Roman" w:hAnsi="Times New Roman" w:cs="Times New Roman"/>
          <w:sz w:val="24"/>
          <w:szCs w:val="24"/>
        </w:rPr>
        <w:t xml:space="preserve"> Реквизиты для внесения денежных средств в качестве обеспечения исполнения Договора указаны в разделе </w:t>
      </w:r>
      <w:r w:rsidR="006D2EAF" w:rsidRPr="00A179F4">
        <w:rPr>
          <w:rFonts w:ascii="Times New Roman" w:hAnsi="Times New Roman" w:cs="Times New Roman"/>
          <w:sz w:val="24"/>
          <w:szCs w:val="24"/>
        </w:rPr>
        <w:t>13</w:t>
      </w:r>
      <w:r w:rsidRPr="00A179F4">
        <w:rPr>
          <w:rFonts w:ascii="Times New Roman" w:hAnsi="Times New Roman" w:cs="Times New Roman"/>
          <w:sz w:val="24"/>
          <w:szCs w:val="24"/>
        </w:rPr>
        <w:t xml:space="preserve"> Договора. Указанные средства находятся на расчетном счете Заказчика на все время исполнения Договора, до полного исполнения обязательств Поставщиком, и удерживаются Поставщиком в случае неисполнения или ненадлежащего исполнения обязательств Поставщиком.</w:t>
      </w:r>
    </w:p>
    <w:p w:rsidR="00EE223F" w:rsidRPr="00A179F4" w:rsidRDefault="00EE223F" w:rsidP="006D2EAF">
      <w:pPr>
        <w:pStyle w:val="a3"/>
        <w:spacing w:line="240" w:lineRule="auto"/>
        <w:ind w:left="0" w:firstLine="567"/>
        <w:jc w:val="both"/>
        <w:rPr>
          <w:rFonts w:ascii="Times New Roman" w:hAnsi="Times New Roman" w:cs="Times New Roman"/>
          <w:sz w:val="24"/>
          <w:szCs w:val="24"/>
        </w:rPr>
      </w:pPr>
      <w:r w:rsidRPr="00A179F4">
        <w:rPr>
          <w:rFonts w:ascii="Times New Roman" w:hAnsi="Times New Roman" w:cs="Times New Roman"/>
          <w:sz w:val="24"/>
          <w:szCs w:val="24"/>
        </w:rPr>
        <w:t>10.2.2. Возврат денежных средств осуществляется после исполнения со стороны Поставщика обеспечиваемых обязательств по договору в полном объеме, на основании письменного требования Поставщика. Заказчик осуществляет возврат денежных средств в течение 30 (тридцати) рабочих дней   с момента поступления вышеуказанного требования в адрес Заказчика.</w:t>
      </w:r>
    </w:p>
    <w:p w:rsidR="00EE223F" w:rsidRPr="00A179F4" w:rsidRDefault="00EE223F" w:rsidP="006D2EAF">
      <w:pPr>
        <w:pStyle w:val="a3"/>
        <w:spacing w:line="240" w:lineRule="auto"/>
        <w:ind w:left="0" w:firstLine="142"/>
        <w:jc w:val="both"/>
        <w:rPr>
          <w:rFonts w:ascii="Times New Roman" w:hAnsi="Times New Roman" w:cs="Times New Roman"/>
          <w:sz w:val="24"/>
          <w:szCs w:val="24"/>
        </w:rPr>
      </w:pPr>
      <w:r w:rsidRPr="00A179F4">
        <w:rPr>
          <w:rFonts w:ascii="Times New Roman" w:hAnsi="Times New Roman" w:cs="Times New Roman"/>
          <w:sz w:val="24"/>
          <w:szCs w:val="24"/>
        </w:rPr>
        <w:t xml:space="preserve">        10.2.3. Требование должно содержать: номер, дату, предмет Договора, перечень документов, подтверждающих исполнение обязательств по Договору, с их приложениями, полные достоверные реквизиты для   перечисления денежных средств и подписано уполномоченным лицом со стороны Подрядчика. </w:t>
      </w:r>
    </w:p>
    <w:p w:rsidR="00EE223F" w:rsidRPr="00A179F4" w:rsidRDefault="00EE223F" w:rsidP="006D2EAF">
      <w:pPr>
        <w:pStyle w:val="a3"/>
        <w:spacing w:line="240" w:lineRule="auto"/>
        <w:ind w:left="0" w:firstLine="142"/>
        <w:jc w:val="both"/>
        <w:rPr>
          <w:rFonts w:ascii="Times New Roman" w:hAnsi="Times New Roman" w:cs="Times New Roman"/>
          <w:sz w:val="24"/>
          <w:szCs w:val="24"/>
        </w:rPr>
      </w:pPr>
      <w:r w:rsidRPr="00A179F4">
        <w:rPr>
          <w:rFonts w:ascii="Times New Roman" w:hAnsi="Times New Roman" w:cs="Times New Roman"/>
          <w:sz w:val="24"/>
          <w:szCs w:val="24"/>
        </w:rPr>
        <w:t xml:space="preserve">         10.2.4. В ходе исполнения Договора Поставщик вправе предоставить Заказчику обеспечение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rsidR="005865A3" w:rsidRPr="00A179F4" w:rsidRDefault="00EE223F" w:rsidP="006D2EAF">
      <w:pPr>
        <w:pStyle w:val="a3"/>
        <w:spacing w:line="240" w:lineRule="auto"/>
        <w:ind w:left="0" w:firstLine="142"/>
        <w:jc w:val="both"/>
        <w:rPr>
          <w:rFonts w:ascii="Times New Roman" w:hAnsi="Times New Roman" w:cs="Times New Roman"/>
          <w:sz w:val="24"/>
          <w:szCs w:val="24"/>
        </w:rPr>
      </w:pPr>
      <w:r w:rsidRPr="00A179F4">
        <w:rPr>
          <w:rFonts w:ascii="Times New Roman" w:hAnsi="Times New Roman" w:cs="Times New Roman"/>
          <w:sz w:val="24"/>
          <w:szCs w:val="24"/>
        </w:rPr>
        <w:t xml:space="preserve">         10.2.5. В случае, если обеспечение исполнения договора, предоставленное Поставщиком, перестало действовать Поставщик обязан в течение пяти дней предоставить новое обеспечение исполнения Договора. Подрядчик имеет право изменить способ обеспечения договора.</w:t>
      </w:r>
    </w:p>
    <w:p w:rsidR="00F52DDA" w:rsidRPr="00A179F4" w:rsidRDefault="00F52DDA" w:rsidP="00725F0E">
      <w:pPr>
        <w:pStyle w:val="a3"/>
        <w:spacing w:line="276" w:lineRule="auto"/>
        <w:ind w:left="0"/>
        <w:jc w:val="both"/>
        <w:rPr>
          <w:rFonts w:ascii="Times New Roman" w:hAnsi="Times New Roman" w:cs="Times New Roman"/>
          <w:sz w:val="24"/>
          <w:szCs w:val="24"/>
        </w:rPr>
      </w:pPr>
    </w:p>
    <w:p w:rsidR="00394385" w:rsidRPr="00A179F4" w:rsidRDefault="00394385" w:rsidP="00C5116D">
      <w:pPr>
        <w:pStyle w:val="a3"/>
        <w:numPr>
          <w:ilvl w:val="0"/>
          <w:numId w:val="9"/>
        </w:numPr>
        <w:rPr>
          <w:rFonts w:ascii="Times New Roman" w:hAnsi="Times New Roman" w:cs="Times New Roman"/>
          <w:b/>
          <w:sz w:val="24"/>
          <w:szCs w:val="24"/>
        </w:rPr>
      </w:pPr>
      <w:r w:rsidRPr="00A179F4">
        <w:rPr>
          <w:rFonts w:ascii="Times New Roman" w:hAnsi="Times New Roman" w:cs="Times New Roman"/>
          <w:b/>
          <w:sz w:val="24"/>
          <w:szCs w:val="24"/>
        </w:rPr>
        <w:t>Срок действия Договора. Изменение и расторжение Договора</w:t>
      </w:r>
    </w:p>
    <w:p w:rsidR="006D2EAF" w:rsidRPr="00A179F4" w:rsidRDefault="00C5116D" w:rsidP="006D2EAF">
      <w:pPr>
        <w:tabs>
          <w:tab w:val="left" w:pos="709"/>
        </w:tabs>
        <w:spacing w:after="0" w:line="240" w:lineRule="auto"/>
        <w:ind w:firstLine="450"/>
        <w:jc w:val="both"/>
        <w:rPr>
          <w:rFonts w:ascii="Times New Roman" w:hAnsi="Times New Roman" w:cs="Times New Roman"/>
          <w:sz w:val="24"/>
          <w:szCs w:val="24"/>
        </w:rPr>
      </w:pPr>
      <w:r w:rsidRPr="00A179F4">
        <w:rPr>
          <w:rFonts w:ascii="Times New Roman" w:hAnsi="Times New Roman" w:cs="Times New Roman"/>
          <w:sz w:val="24"/>
          <w:szCs w:val="24"/>
        </w:rPr>
        <w:t xml:space="preserve">     11.1</w:t>
      </w:r>
      <w:r w:rsidRPr="00A179F4">
        <w:rPr>
          <w:rFonts w:ascii="Times New Roman" w:hAnsi="Times New Roman" w:cs="Times New Roman"/>
          <w:sz w:val="24"/>
          <w:szCs w:val="24"/>
        </w:rPr>
        <w:tab/>
      </w:r>
      <w:r w:rsidR="00FD1AA5" w:rsidRPr="00A179F4">
        <w:rPr>
          <w:rFonts w:ascii="Times New Roman" w:hAnsi="Times New Roman" w:cs="Times New Roman"/>
          <w:sz w:val="24"/>
          <w:szCs w:val="24"/>
        </w:rPr>
        <w:t xml:space="preserve">Настоящий Договор вступает в силу со дня его подписания </w:t>
      </w:r>
      <w:r w:rsidR="00CA087C" w:rsidRPr="00A179F4">
        <w:rPr>
          <w:rFonts w:ascii="Times New Roman" w:hAnsi="Times New Roman" w:cs="Times New Roman"/>
          <w:sz w:val="24"/>
          <w:szCs w:val="24"/>
        </w:rPr>
        <w:t>и действует</w:t>
      </w:r>
      <w:r w:rsidR="00FD1AA5" w:rsidRPr="00A179F4">
        <w:rPr>
          <w:rFonts w:ascii="Times New Roman" w:hAnsi="Times New Roman" w:cs="Times New Roman"/>
          <w:sz w:val="24"/>
          <w:szCs w:val="24"/>
        </w:rPr>
        <w:t xml:space="preserve"> до полного исполнения</w:t>
      </w:r>
      <w:r w:rsidR="00CA087C" w:rsidRPr="00A179F4">
        <w:rPr>
          <w:rFonts w:ascii="Times New Roman" w:hAnsi="Times New Roman" w:cs="Times New Roman"/>
          <w:sz w:val="24"/>
          <w:szCs w:val="24"/>
        </w:rPr>
        <w:t xml:space="preserve"> Сторонами обязательств по Договору</w:t>
      </w:r>
      <w:r w:rsidR="009905CD" w:rsidRPr="00A179F4">
        <w:rPr>
          <w:rFonts w:ascii="Times New Roman" w:hAnsi="Times New Roman" w:cs="Times New Roman"/>
          <w:sz w:val="24"/>
          <w:szCs w:val="24"/>
        </w:rPr>
        <w:t xml:space="preserve"> и действует до 31.12.202</w:t>
      </w:r>
      <w:r w:rsidR="005E3124" w:rsidRPr="00A179F4">
        <w:rPr>
          <w:rFonts w:ascii="Times New Roman" w:hAnsi="Times New Roman" w:cs="Times New Roman"/>
          <w:sz w:val="24"/>
          <w:szCs w:val="24"/>
        </w:rPr>
        <w:t>4</w:t>
      </w:r>
      <w:r w:rsidR="009905CD" w:rsidRPr="00A179F4">
        <w:rPr>
          <w:rFonts w:ascii="Times New Roman" w:hAnsi="Times New Roman" w:cs="Times New Roman"/>
          <w:sz w:val="24"/>
          <w:szCs w:val="24"/>
        </w:rPr>
        <w:t>, а в части неисполненных обязательств до полного их исполнения Сторонами</w:t>
      </w:r>
      <w:r w:rsidR="00FD1AA5" w:rsidRPr="00A179F4">
        <w:rPr>
          <w:rFonts w:ascii="Times New Roman" w:hAnsi="Times New Roman" w:cs="Times New Roman"/>
          <w:sz w:val="24"/>
          <w:szCs w:val="24"/>
        </w:rPr>
        <w:t>.</w:t>
      </w:r>
      <w:r w:rsidR="00394385" w:rsidRPr="00A179F4">
        <w:rPr>
          <w:rFonts w:ascii="Times New Roman" w:hAnsi="Times New Roman" w:cs="Times New Roman"/>
          <w:sz w:val="24"/>
          <w:szCs w:val="24"/>
        </w:rPr>
        <w:t xml:space="preserve"> </w:t>
      </w:r>
      <w:r w:rsidR="009905CD" w:rsidRPr="00A179F4">
        <w:rPr>
          <w:rFonts w:ascii="Times New Roman" w:hAnsi="Times New Roman" w:cs="Times New Roman"/>
          <w:sz w:val="24"/>
          <w:szCs w:val="24"/>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1C31E7" w:rsidRPr="00A179F4" w:rsidRDefault="00001B2A" w:rsidP="006D2EAF">
      <w:pPr>
        <w:tabs>
          <w:tab w:val="left" w:pos="709"/>
        </w:tabs>
        <w:spacing w:after="0" w:line="240" w:lineRule="auto"/>
        <w:ind w:firstLine="450"/>
        <w:jc w:val="both"/>
        <w:rPr>
          <w:rFonts w:ascii="Times New Roman" w:hAnsi="Times New Roman" w:cs="Times New Roman"/>
          <w:sz w:val="24"/>
          <w:szCs w:val="24"/>
        </w:rPr>
      </w:pPr>
      <w:r w:rsidRPr="00A179F4">
        <w:rPr>
          <w:rFonts w:ascii="Times New Roman" w:hAnsi="Times New Roman" w:cs="Times New Roman"/>
          <w:sz w:val="24"/>
          <w:szCs w:val="24"/>
        </w:rPr>
        <w:t>1</w:t>
      </w:r>
      <w:r w:rsidR="00C5116D" w:rsidRPr="00A179F4">
        <w:rPr>
          <w:rFonts w:ascii="Times New Roman" w:hAnsi="Times New Roman" w:cs="Times New Roman"/>
          <w:sz w:val="24"/>
          <w:szCs w:val="24"/>
        </w:rPr>
        <w:t>1</w:t>
      </w:r>
      <w:r w:rsidRPr="00A179F4">
        <w:rPr>
          <w:rFonts w:ascii="Times New Roman" w:hAnsi="Times New Roman" w:cs="Times New Roman"/>
          <w:sz w:val="24"/>
          <w:szCs w:val="24"/>
        </w:rPr>
        <w:t xml:space="preserve">.2. </w:t>
      </w:r>
      <w:r w:rsidR="00252532" w:rsidRPr="00A179F4">
        <w:rPr>
          <w:rFonts w:ascii="Times New Roman" w:hAnsi="Times New Roman" w:cs="Times New Roman"/>
          <w:sz w:val="24"/>
          <w:szCs w:val="24"/>
        </w:rPr>
        <w:t xml:space="preserve">Изменения в настоящий Договор за исключением случаев, указанных в п. </w:t>
      </w:r>
      <w:r w:rsidR="006D2EAF" w:rsidRPr="002E5B87">
        <w:rPr>
          <w:rFonts w:ascii="Times New Roman" w:hAnsi="Times New Roman" w:cs="Times New Roman"/>
          <w:sz w:val="24"/>
          <w:szCs w:val="24"/>
        </w:rPr>
        <w:t>12</w:t>
      </w:r>
      <w:r w:rsidR="00252532" w:rsidRPr="002E5B87">
        <w:rPr>
          <w:rFonts w:ascii="Times New Roman" w:hAnsi="Times New Roman" w:cs="Times New Roman"/>
          <w:sz w:val="24"/>
          <w:szCs w:val="24"/>
        </w:rPr>
        <w:t>.3</w:t>
      </w:r>
      <w:r w:rsidR="00252532" w:rsidRPr="00A179F4">
        <w:rPr>
          <w:rFonts w:ascii="Times New Roman" w:hAnsi="Times New Roman" w:cs="Times New Roman"/>
          <w:sz w:val="24"/>
          <w:szCs w:val="24"/>
        </w:rPr>
        <w:t xml:space="preserve">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A179F4">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9C5F55" w:rsidRPr="00A179F4" w:rsidRDefault="009C5F55" w:rsidP="00C07897">
      <w:pPr>
        <w:spacing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A179F4" w:rsidRDefault="009C5F55" w:rsidP="00C07897">
      <w:pPr>
        <w:spacing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.2.2. непредвиденное изменение потребности в Товаре, в том числе изменение производственных и иных программ</w:t>
      </w:r>
      <w:r w:rsidR="00A0487D" w:rsidRPr="00A179F4">
        <w:rPr>
          <w:rFonts w:ascii="Times New Roman" w:hAnsi="Times New Roman" w:cs="Times New Roman"/>
          <w:sz w:val="24"/>
          <w:szCs w:val="24"/>
        </w:rPr>
        <w:t xml:space="preserve">, изменение условий договора с </w:t>
      </w:r>
      <w:r w:rsidRPr="00A179F4">
        <w:rPr>
          <w:rFonts w:ascii="Times New Roman" w:hAnsi="Times New Roman" w:cs="Times New Roman"/>
          <w:sz w:val="24"/>
          <w:szCs w:val="24"/>
        </w:rPr>
        <w:t xml:space="preserve">заказчиком, во исполнение которого заключен настоящий договор; </w:t>
      </w:r>
    </w:p>
    <w:p w:rsidR="009C5F55" w:rsidRPr="00A179F4" w:rsidRDefault="009C5F55" w:rsidP="00C07897">
      <w:pPr>
        <w:spacing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9C5F55" w:rsidRPr="00A179F4" w:rsidRDefault="009C5F55" w:rsidP="00C07897">
      <w:pPr>
        <w:spacing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A179F4" w:rsidRDefault="009C5F55" w:rsidP="00C07897">
      <w:pPr>
        <w:spacing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.2.5. изменение норм законодательства, регулирующих порядок исполнения настоящего Договора и (или) обосновывающих потребность в Товаре;</w:t>
      </w:r>
    </w:p>
    <w:p w:rsidR="009C5F55" w:rsidRPr="00A179F4" w:rsidRDefault="009C5F55" w:rsidP="00C07897">
      <w:pPr>
        <w:spacing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9C5F55" w:rsidRPr="00A179F4" w:rsidRDefault="009C5F55" w:rsidP="00C07897">
      <w:pPr>
        <w:spacing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lastRenderedPageBreak/>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A179F4" w:rsidRDefault="00001B2A" w:rsidP="00C07897">
      <w:pPr>
        <w:keepLines/>
        <w:spacing w:after="0"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 xml:space="preserve">.3. </w:t>
      </w:r>
      <w:r w:rsidR="00394385" w:rsidRPr="00A179F4">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A179F4" w:rsidRDefault="00394385" w:rsidP="00C07897">
      <w:pPr>
        <w:keepLines/>
        <w:spacing w:after="0" w:line="240" w:lineRule="auto"/>
        <w:ind w:firstLine="709"/>
        <w:jc w:val="both"/>
        <w:rPr>
          <w:rFonts w:ascii="Times New Roman" w:hAnsi="Times New Roman" w:cs="Times New Roman"/>
          <w:sz w:val="24"/>
          <w:szCs w:val="24"/>
        </w:rPr>
      </w:pPr>
      <w:r w:rsidRPr="00A179F4">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A179F4" w:rsidRDefault="00394385" w:rsidP="00C07897">
      <w:pPr>
        <w:keepLines/>
        <w:spacing w:after="0" w:line="240" w:lineRule="auto"/>
        <w:ind w:firstLine="709"/>
        <w:jc w:val="both"/>
        <w:rPr>
          <w:rFonts w:ascii="Times New Roman" w:hAnsi="Times New Roman" w:cs="Times New Roman"/>
          <w:sz w:val="24"/>
          <w:szCs w:val="24"/>
        </w:rPr>
      </w:pPr>
      <w:r w:rsidRPr="00A179F4">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A179F4" w:rsidRDefault="00001B2A" w:rsidP="00C07897">
      <w:pPr>
        <w:keepLines/>
        <w:spacing w:after="0" w:line="240" w:lineRule="auto"/>
        <w:ind w:firstLine="709"/>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 xml:space="preserve">.4. </w:t>
      </w:r>
      <w:r w:rsidR="00394385" w:rsidRPr="00A179F4">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A179F4" w:rsidRDefault="00001B2A" w:rsidP="00C07897">
      <w:pPr>
        <w:keepLines/>
        <w:spacing w:after="0" w:line="240" w:lineRule="auto"/>
        <w:ind w:firstLine="709"/>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 xml:space="preserve">.5. </w:t>
      </w:r>
      <w:r w:rsidR="00394385" w:rsidRPr="00A179F4">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A179F4" w:rsidRDefault="00394385" w:rsidP="00C07897">
      <w:pPr>
        <w:spacing w:line="240" w:lineRule="auto"/>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Pr="00A179F4" w:rsidRDefault="00001B2A" w:rsidP="00C07897">
      <w:pPr>
        <w:spacing w:line="240" w:lineRule="auto"/>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1</w:t>
      </w:r>
      <w:r w:rsidR="00E87362" w:rsidRPr="00A179F4">
        <w:rPr>
          <w:rFonts w:ascii="Times New Roman" w:hAnsi="Times New Roman" w:cs="Times New Roman"/>
          <w:sz w:val="24"/>
          <w:szCs w:val="24"/>
        </w:rPr>
        <w:t>1</w:t>
      </w:r>
      <w:r w:rsidRPr="00A179F4">
        <w:rPr>
          <w:rFonts w:ascii="Times New Roman" w:hAnsi="Times New Roman" w:cs="Times New Roman"/>
          <w:sz w:val="24"/>
          <w:szCs w:val="24"/>
        </w:rPr>
        <w:t xml:space="preserve">.6. </w:t>
      </w:r>
      <w:r w:rsidR="00394385" w:rsidRPr="00A179F4">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A179F4">
        <w:rPr>
          <w:rFonts w:ascii="Times New Roman" w:hAnsi="Times New Roman" w:cs="Times New Roman"/>
          <w:sz w:val="24"/>
          <w:szCs w:val="24"/>
        </w:rPr>
        <w:t xml:space="preserve"> </w:t>
      </w:r>
    </w:p>
    <w:p w:rsidR="00394385" w:rsidRPr="00A179F4" w:rsidRDefault="00394385" w:rsidP="004154E4">
      <w:pPr>
        <w:pStyle w:val="a3"/>
        <w:numPr>
          <w:ilvl w:val="0"/>
          <w:numId w:val="9"/>
        </w:numPr>
        <w:ind w:left="567" w:hanging="567"/>
        <w:jc w:val="center"/>
        <w:rPr>
          <w:rFonts w:ascii="Times New Roman" w:hAnsi="Times New Roman" w:cs="Times New Roman"/>
          <w:b/>
          <w:sz w:val="24"/>
          <w:szCs w:val="24"/>
        </w:rPr>
      </w:pPr>
      <w:r w:rsidRPr="00A179F4">
        <w:rPr>
          <w:rFonts w:ascii="Times New Roman" w:hAnsi="Times New Roman" w:cs="Times New Roman"/>
          <w:b/>
          <w:sz w:val="24"/>
          <w:szCs w:val="24"/>
        </w:rPr>
        <w:t>Прочие условия</w:t>
      </w:r>
    </w:p>
    <w:p w:rsidR="00394385" w:rsidRPr="00A179F4" w:rsidRDefault="00394385" w:rsidP="00C07897">
      <w:pPr>
        <w:numPr>
          <w:ilvl w:val="1"/>
          <w:numId w:val="4"/>
        </w:numPr>
        <w:spacing w:after="160" w:line="240"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A179F4" w:rsidRDefault="00394385" w:rsidP="00C07897">
      <w:pPr>
        <w:numPr>
          <w:ilvl w:val="1"/>
          <w:numId w:val="4"/>
        </w:numPr>
        <w:spacing w:after="0" w:line="240"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A179F4" w:rsidRDefault="00252532" w:rsidP="00C07897">
      <w:pPr>
        <w:numPr>
          <w:ilvl w:val="1"/>
          <w:numId w:val="4"/>
        </w:numPr>
        <w:spacing w:after="0" w:line="240"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A179F4" w:rsidRDefault="00394385" w:rsidP="00C07897">
      <w:pPr>
        <w:numPr>
          <w:ilvl w:val="1"/>
          <w:numId w:val="4"/>
        </w:numPr>
        <w:spacing w:after="0" w:line="240"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6D2EAF" w:rsidRPr="00A179F4" w:rsidRDefault="00394385" w:rsidP="006D2EAF">
      <w:pPr>
        <w:pStyle w:val="a3"/>
        <w:numPr>
          <w:ilvl w:val="2"/>
          <w:numId w:val="4"/>
        </w:numPr>
        <w:tabs>
          <w:tab w:val="left" w:pos="1843"/>
        </w:tabs>
        <w:spacing w:after="0" w:line="240" w:lineRule="auto"/>
        <w:ind w:left="1401" w:hanging="692"/>
        <w:jc w:val="both"/>
        <w:rPr>
          <w:rFonts w:ascii="Times New Roman" w:hAnsi="Times New Roman" w:cs="Times New Roman"/>
          <w:sz w:val="24"/>
          <w:szCs w:val="24"/>
        </w:rPr>
      </w:pPr>
      <w:r w:rsidRPr="00A179F4">
        <w:rPr>
          <w:rFonts w:ascii="Times New Roman" w:hAnsi="Times New Roman" w:cs="Times New Roman"/>
          <w:sz w:val="24"/>
          <w:szCs w:val="24"/>
        </w:rPr>
        <w:t xml:space="preserve">в порядке универсального правопреемства; </w:t>
      </w:r>
    </w:p>
    <w:p w:rsidR="00394385" w:rsidRPr="00A179F4" w:rsidRDefault="00394385" w:rsidP="006D2EAF">
      <w:pPr>
        <w:pStyle w:val="a3"/>
        <w:numPr>
          <w:ilvl w:val="2"/>
          <w:numId w:val="4"/>
        </w:numPr>
        <w:tabs>
          <w:tab w:val="left" w:pos="1134"/>
        </w:tabs>
        <w:spacing w:after="0" w:line="240" w:lineRule="auto"/>
        <w:ind w:left="0" w:firstLine="709"/>
        <w:jc w:val="both"/>
        <w:rPr>
          <w:rFonts w:ascii="Times New Roman" w:hAnsi="Times New Roman" w:cs="Times New Roman"/>
          <w:sz w:val="24"/>
          <w:szCs w:val="24"/>
        </w:rPr>
      </w:pPr>
      <w:r w:rsidRPr="00A179F4">
        <w:rPr>
          <w:rFonts w:ascii="Times New Roman" w:hAnsi="Times New Roman" w:cs="Times New Roman"/>
          <w:sz w:val="24"/>
          <w:szCs w:val="24"/>
        </w:rPr>
        <w:t xml:space="preserve">при переходе прав и/или обязанностей Заказчика по Договору на </w:t>
      </w:r>
      <w:r w:rsidR="006D2EAF" w:rsidRPr="00A179F4">
        <w:rPr>
          <w:rFonts w:ascii="Times New Roman" w:hAnsi="Times New Roman" w:cs="Times New Roman"/>
          <w:sz w:val="24"/>
          <w:szCs w:val="24"/>
        </w:rPr>
        <w:t>основании соответствующего</w:t>
      </w:r>
      <w:r w:rsidRPr="00A179F4">
        <w:rPr>
          <w:rFonts w:ascii="Times New Roman" w:hAnsi="Times New Roman" w:cs="Times New Roman"/>
          <w:sz w:val="24"/>
          <w:szCs w:val="24"/>
        </w:rPr>
        <w:t xml:space="preserve"> соглашения с третьим лицом. Заказчик имеет право передать права требования к Поставщику третьему лицу без согласия Поставщика. </w:t>
      </w:r>
    </w:p>
    <w:p w:rsidR="00394385" w:rsidRPr="00A179F4" w:rsidRDefault="00394385" w:rsidP="00C07897">
      <w:pPr>
        <w:numPr>
          <w:ilvl w:val="1"/>
          <w:numId w:val="4"/>
        </w:numPr>
        <w:spacing w:after="0" w:line="240"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A179F4" w:rsidRDefault="00394385" w:rsidP="00C07897">
      <w:pPr>
        <w:numPr>
          <w:ilvl w:val="1"/>
          <w:numId w:val="4"/>
        </w:numPr>
        <w:spacing w:after="160" w:line="240"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A179F4" w:rsidRDefault="00394385" w:rsidP="00C07897">
      <w:pPr>
        <w:spacing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w:t>
      </w:r>
      <w:r w:rsidRPr="00A179F4">
        <w:rPr>
          <w:rFonts w:ascii="Times New Roman" w:hAnsi="Times New Roman" w:cs="Times New Roman"/>
          <w:sz w:val="24"/>
          <w:szCs w:val="24"/>
        </w:rPr>
        <w:lastRenderedPageBreak/>
        <w:t>или может произойти, а также вправе приостановить исполнение по Договору до получения ответа от другой Стороны.</w:t>
      </w:r>
    </w:p>
    <w:p w:rsidR="00394385" w:rsidRPr="00A179F4" w:rsidRDefault="00394385" w:rsidP="00C07897">
      <w:pPr>
        <w:spacing w:line="240" w:lineRule="auto"/>
        <w:ind w:firstLine="708"/>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A179F4" w:rsidRDefault="00394385" w:rsidP="00C07897">
      <w:pPr>
        <w:numPr>
          <w:ilvl w:val="1"/>
          <w:numId w:val="4"/>
        </w:numPr>
        <w:spacing w:after="160" w:line="240"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A179F4" w:rsidRDefault="00394385" w:rsidP="00C07897">
      <w:pPr>
        <w:numPr>
          <w:ilvl w:val="1"/>
          <w:numId w:val="4"/>
        </w:numPr>
        <w:spacing w:after="160" w:line="240" w:lineRule="auto"/>
        <w:ind w:left="0"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A179F4" w:rsidRDefault="00394385" w:rsidP="00C07897">
      <w:pPr>
        <w:spacing w:line="240" w:lineRule="auto"/>
        <w:ind w:firstLine="709"/>
        <w:contextualSpacing/>
        <w:jc w:val="both"/>
        <w:rPr>
          <w:rFonts w:ascii="Times New Roman" w:hAnsi="Times New Roman" w:cs="Times New Roman"/>
          <w:sz w:val="24"/>
          <w:szCs w:val="24"/>
        </w:rPr>
      </w:pPr>
      <w:r w:rsidRPr="00A179F4">
        <w:rPr>
          <w:rFonts w:ascii="Times New Roman" w:hAnsi="Times New Roman" w:cs="Times New Roman"/>
          <w:sz w:val="24"/>
          <w:szCs w:val="24"/>
        </w:rPr>
        <w:t xml:space="preserve">Приложение № 1 (Спецификация </w:t>
      </w:r>
      <w:r w:rsidR="009C5F55" w:rsidRPr="00A179F4">
        <w:rPr>
          <w:rFonts w:ascii="Times New Roman" w:hAnsi="Times New Roman" w:cs="Times New Roman"/>
          <w:sz w:val="24"/>
          <w:szCs w:val="24"/>
        </w:rPr>
        <w:t>№ 1</w:t>
      </w:r>
      <w:r w:rsidRPr="00A179F4">
        <w:rPr>
          <w:rFonts w:ascii="Times New Roman" w:hAnsi="Times New Roman" w:cs="Times New Roman"/>
          <w:sz w:val="24"/>
          <w:szCs w:val="24"/>
        </w:rPr>
        <w:t>);</w:t>
      </w:r>
    </w:p>
    <w:p w:rsidR="003B5321" w:rsidRPr="00A179F4" w:rsidRDefault="003B5321" w:rsidP="003B5321">
      <w:pPr>
        <w:contextualSpacing/>
        <w:jc w:val="both"/>
        <w:rPr>
          <w:rFonts w:ascii="Times New Roman" w:hAnsi="Times New Roman" w:cs="Times New Roman"/>
          <w:sz w:val="24"/>
          <w:szCs w:val="24"/>
        </w:rPr>
      </w:pPr>
    </w:p>
    <w:p w:rsidR="00394385" w:rsidRPr="00A179F4" w:rsidRDefault="00AF057D" w:rsidP="005865A3">
      <w:pPr>
        <w:tabs>
          <w:tab w:val="left" w:pos="2850"/>
        </w:tabs>
        <w:ind w:firstLine="709"/>
        <w:contextualSpacing/>
        <w:jc w:val="both"/>
        <w:rPr>
          <w:rFonts w:ascii="Times New Roman" w:hAnsi="Times New Roman" w:cs="Times New Roman"/>
          <w:b/>
          <w:sz w:val="24"/>
          <w:szCs w:val="24"/>
        </w:rPr>
      </w:pPr>
      <w:r w:rsidRPr="00A179F4">
        <w:rPr>
          <w:rFonts w:ascii="Times New Roman" w:hAnsi="Times New Roman" w:cs="Times New Roman"/>
          <w:sz w:val="24"/>
          <w:szCs w:val="24"/>
        </w:rPr>
        <w:tab/>
      </w:r>
      <w:r w:rsidR="006D2EAF" w:rsidRPr="002E5B87">
        <w:rPr>
          <w:rFonts w:ascii="Times New Roman" w:hAnsi="Times New Roman" w:cs="Times New Roman"/>
          <w:b/>
          <w:sz w:val="24"/>
          <w:szCs w:val="24"/>
        </w:rPr>
        <w:t>13</w:t>
      </w:r>
      <w:r w:rsidR="00394385" w:rsidRPr="002E5B87">
        <w:rPr>
          <w:rFonts w:ascii="Times New Roman" w:hAnsi="Times New Roman" w:cs="Times New Roman"/>
          <w:b/>
          <w:sz w:val="24"/>
          <w:szCs w:val="24"/>
        </w:rPr>
        <w:t>.</w:t>
      </w:r>
      <w:bookmarkStart w:id="0" w:name="_GoBack"/>
      <w:bookmarkEnd w:id="0"/>
      <w:r w:rsidR="00394385" w:rsidRPr="00A179F4">
        <w:rPr>
          <w:rFonts w:ascii="Times New Roman" w:hAnsi="Times New Roman" w:cs="Times New Roman"/>
          <w:b/>
          <w:sz w:val="24"/>
          <w:szCs w:val="24"/>
        </w:rPr>
        <w:t xml:space="preserve"> Адреса и реквизиты Сторон</w:t>
      </w:r>
    </w:p>
    <w:p w:rsidR="00394385" w:rsidRPr="00A179F4" w:rsidRDefault="00394385" w:rsidP="00394385">
      <w:pPr>
        <w:ind w:left="360"/>
        <w:contextualSpacing/>
        <w:rPr>
          <w:rFonts w:ascii="Times New Roman" w:hAnsi="Times New Roman" w:cs="Times New Roman"/>
          <w:b/>
          <w:sz w:val="24"/>
          <w:szCs w:val="24"/>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A179F4" w:rsidTr="000B04DF">
        <w:trPr>
          <w:jc w:val="center"/>
        </w:trPr>
        <w:tc>
          <w:tcPr>
            <w:tcW w:w="4672" w:type="dxa"/>
          </w:tcPr>
          <w:p w:rsidR="00394385" w:rsidRPr="00A179F4" w:rsidRDefault="00394385" w:rsidP="000B04DF">
            <w:pPr>
              <w:rPr>
                <w:rFonts w:ascii="Times New Roman" w:hAnsi="Times New Roman" w:cs="Times New Roman"/>
                <w:b/>
                <w:sz w:val="24"/>
                <w:szCs w:val="24"/>
              </w:rPr>
            </w:pPr>
            <w:r w:rsidRPr="00A179F4">
              <w:rPr>
                <w:rFonts w:ascii="Times New Roman" w:hAnsi="Times New Roman" w:cs="Times New Roman"/>
                <w:b/>
                <w:sz w:val="24"/>
                <w:szCs w:val="24"/>
              </w:rPr>
              <w:t>Поставщик:</w:t>
            </w:r>
          </w:p>
        </w:tc>
        <w:tc>
          <w:tcPr>
            <w:tcW w:w="4673" w:type="dxa"/>
          </w:tcPr>
          <w:p w:rsidR="00394385" w:rsidRPr="00A179F4" w:rsidRDefault="00394385" w:rsidP="000B04DF">
            <w:pPr>
              <w:rPr>
                <w:rFonts w:ascii="Times New Roman" w:hAnsi="Times New Roman" w:cs="Times New Roman"/>
                <w:b/>
                <w:sz w:val="24"/>
                <w:szCs w:val="24"/>
              </w:rPr>
            </w:pPr>
            <w:r w:rsidRPr="00A179F4">
              <w:rPr>
                <w:rFonts w:ascii="Times New Roman" w:hAnsi="Times New Roman" w:cs="Times New Roman"/>
                <w:b/>
                <w:sz w:val="24"/>
                <w:szCs w:val="24"/>
              </w:rPr>
              <w:t>Заказчик:</w:t>
            </w:r>
          </w:p>
          <w:p w:rsidR="005865A3" w:rsidRPr="00A179F4" w:rsidRDefault="005865A3" w:rsidP="000B04DF">
            <w:pPr>
              <w:rPr>
                <w:rFonts w:ascii="Times New Roman" w:hAnsi="Times New Roman" w:cs="Times New Roman"/>
                <w:b/>
                <w:sz w:val="24"/>
                <w:szCs w:val="24"/>
              </w:rPr>
            </w:pPr>
          </w:p>
          <w:p w:rsidR="005865A3" w:rsidRPr="00A179F4" w:rsidRDefault="005865A3" w:rsidP="005865A3">
            <w:pPr>
              <w:widowControl w:val="0"/>
              <w:rPr>
                <w:rFonts w:ascii="Times New Roman" w:hAnsi="Times New Roman" w:cs="Times New Roman"/>
                <w:b/>
                <w:sz w:val="24"/>
                <w:szCs w:val="24"/>
              </w:rPr>
            </w:pPr>
            <w:r w:rsidRPr="00A179F4">
              <w:rPr>
                <w:rFonts w:ascii="Times New Roman" w:hAnsi="Times New Roman" w:cs="Times New Roman"/>
                <w:b/>
                <w:sz w:val="24"/>
                <w:szCs w:val="24"/>
              </w:rPr>
              <w:t>АО "НПО автоматики"</w:t>
            </w:r>
          </w:p>
          <w:p w:rsidR="005865A3" w:rsidRPr="00A179F4" w:rsidRDefault="005865A3" w:rsidP="005865A3">
            <w:pPr>
              <w:widowControl w:val="0"/>
              <w:rPr>
                <w:rFonts w:ascii="Times New Roman" w:hAnsi="Times New Roman" w:cs="Times New Roman"/>
                <w:b/>
                <w:sz w:val="24"/>
                <w:szCs w:val="24"/>
              </w:rPr>
            </w:pPr>
            <w:r w:rsidRPr="00A179F4">
              <w:rPr>
                <w:rFonts w:ascii="Times New Roman" w:hAnsi="Times New Roman" w:cs="Times New Roman"/>
                <w:b/>
                <w:sz w:val="24"/>
                <w:szCs w:val="24"/>
              </w:rPr>
              <w:t>ИНН 6685066917</w:t>
            </w:r>
          </w:p>
          <w:p w:rsidR="005865A3" w:rsidRPr="00A179F4" w:rsidRDefault="005865A3" w:rsidP="005865A3">
            <w:pPr>
              <w:widowControl w:val="0"/>
              <w:rPr>
                <w:rFonts w:ascii="Times New Roman" w:hAnsi="Times New Roman" w:cs="Times New Roman"/>
                <w:b/>
                <w:sz w:val="24"/>
                <w:szCs w:val="24"/>
              </w:rPr>
            </w:pPr>
            <w:r w:rsidRPr="00A179F4">
              <w:rPr>
                <w:rFonts w:ascii="Times New Roman" w:hAnsi="Times New Roman" w:cs="Times New Roman"/>
                <w:b/>
                <w:sz w:val="24"/>
                <w:szCs w:val="24"/>
              </w:rPr>
              <w:t>КПП 668501001</w:t>
            </w:r>
          </w:p>
          <w:p w:rsidR="005865A3" w:rsidRPr="00A179F4" w:rsidRDefault="005865A3" w:rsidP="005865A3">
            <w:pPr>
              <w:widowControl w:val="0"/>
              <w:rPr>
                <w:rFonts w:ascii="Times New Roman" w:hAnsi="Times New Roman" w:cs="Times New Roman"/>
                <w:b/>
                <w:sz w:val="24"/>
                <w:szCs w:val="24"/>
              </w:rPr>
            </w:pPr>
            <w:r w:rsidRPr="00A179F4">
              <w:rPr>
                <w:rFonts w:ascii="Times New Roman" w:hAnsi="Times New Roman" w:cs="Times New Roman"/>
                <w:b/>
                <w:sz w:val="24"/>
                <w:szCs w:val="24"/>
              </w:rPr>
              <w:t xml:space="preserve">Юр. адрес: </w:t>
            </w:r>
            <w:smartTag w:uri="urn:schemas-microsoft-com:office:smarttags" w:element="metricconverter">
              <w:smartTagPr>
                <w:attr w:name="ProductID" w:val="620075, г"/>
              </w:smartTagPr>
              <w:r w:rsidRPr="00A179F4">
                <w:rPr>
                  <w:rFonts w:ascii="Times New Roman" w:hAnsi="Times New Roman" w:cs="Times New Roman"/>
                  <w:b/>
                  <w:sz w:val="24"/>
                  <w:szCs w:val="24"/>
                </w:rPr>
                <w:t>620075, г</w:t>
              </w:r>
            </w:smartTag>
            <w:r w:rsidRPr="00A179F4">
              <w:rPr>
                <w:rFonts w:ascii="Times New Roman" w:hAnsi="Times New Roman" w:cs="Times New Roman"/>
                <w:b/>
                <w:sz w:val="24"/>
                <w:szCs w:val="24"/>
              </w:rPr>
              <w:t xml:space="preserve">. Екатеринбург, </w:t>
            </w:r>
          </w:p>
          <w:p w:rsidR="005865A3" w:rsidRPr="00A179F4" w:rsidRDefault="005865A3" w:rsidP="005865A3">
            <w:pPr>
              <w:widowControl w:val="0"/>
              <w:rPr>
                <w:rFonts w:ascii="Times New Roman" w:hAnsi="Times New Roman" w:cs="Times New Roman"/>
                <w:b/>
                <w:sz w:val="24"/>
                <w:szCs w:val="24"/>
              </w:rPr>
            </w:pPr>
            <w:r w:rsidRPr="00A179F4">
              <w:rPr>
                <w:rFonts w:ascii="Times New Roman" w:hAnsi="Times New Roman" w:cs="Times New Roman"/>
                <w:b/>
                <w:sz w:val="24"/>
                <w:szCs w:val="24"/>
              </w:rPr>
              <w:t>ул. Мамина-Сибиряка 145</w:t>
            </w:r>
          </w:p>
          <w:p w:rsidR="005865A3" w:rsidRPr="00A179F4" w:rsidRDefault="00963AF8" w:rsidP="005865A3">
            <w:pPr>
              <w:widowControl w:val="0"/>
              <w:rPr>
                <w:rFonts w:ascii="Times New Roman" w:hAnsi="Times New Roman" w:cs="Times New Roman"/>
                <w:b/>
                <w:sz w:val="24"/>
                <w:szCs w:val="24"/>
              </w:rPr>
            </w:pPr>
            <w:r w:rsidRPr="00A179F4">
              <w:rPr>
                <w:rFonts w:ascii="Times New Roman" w:hAnsi="Times New Roman" w:cs="Times New Roman"/>
                <w:b/>
                <w:sz w:val="24"/>
                <w:szCs w:val="24"/>
              </w:rPr>
              <w:t>Ф-Л Банка ГПБ (АО), г. Москва</w:t>
            </w:r>
          </w:p>
          <w:p w:rsidR="005865A3" w:rsidRPr="00A179F4" w:rsidRDefault="005865A3" w:rsidP="005865A3">
            <w:pPr>
              <w:widowControl w:val="0"/>
              <w:rPr>
                <w:rFonts w:ascii="Times New Roman" w:hAnsi="Times New Roman" w:cs="Times New Roman"/>
                <w:b/>
                <w:sz w:val="24"/>
                <w:szCs w:val="24"/>
              </w:rPr>
            </w:pPr>
            <w:r w:rsidRPr="00A179F4">
              <w:rPr>
                <w:rFonts w:ascii="Times New Roman" w:hAnsi="Times New Roman" w:cs="Times New Roman"/>
                <w:b/>
                <w:sz w:val="24"/>
                <w:szCs w:val="24"/>
              </w:rPr>
              <w:t>БИК 04</w:t>
            </w:r>
            <w:r w:rsidR="00963AF8" w:rsidRPr="00A179F4">
              <w:rPr>
                <w:rFonts w:ascii="Times New Roman" w:hAnsi="Times New Roman" w:cs="Times New Roman"/>
                <w:b/>
                <w:sz w:val="24"/>
                <w:szCs w:val="24"/>
              </w:rPr>
              <w:t>4525823</w:t>
            </w:r>
          </w:p>
          <w:p w:rsidR="005865A3" w:rsidRPr="00A179F4" w:rsidRDefault="005865A3" w:rsidP="005865A3">
            <w:pPr>
              <w:widowControl w:val="0"/>
              <w:rPr>
                <w:rFonts w:ascii="Times New Roman" w:hAnsi="Times New Roman" w:cs="Times New Roman"/>
                <w:b/>
                <w:sz w:val="24"/>
                <w:szCs w:val="24"/>
              </w:rPr>
            </w:pPr>
            <w:r w:rsidRPr="00A179F4">
              <w:rPr>
                <w:rFonts w:ascii="Times New Roman" w:hAnsi="Times New Roman" w:cs="Times New Roman"/>
                <w:b/>
                <w:sz w:val="24"/>
                <w:szCs w:val="24"/>
              </w:rPr>
              <w:t>Р/</w:t>
            </w:r>
            <w:proofErr w:type="spellStart"/>
            <w:r w:rsidRPr="00A179F4">
              <w:rPr>
                <w:rFonts w:ascii="Times New Roman" w:hAnsi="Times New Roman" w:cs="Times New Roman"/>
                <w:b/>
                <w:sz w:val="24"/>
                <w:szCs w:val="24"/>
              </w:rPr>
              <w:t>сч</w:t>
            </w:r>
            <w:proofErr w:type="spellEnd"/>
            <w:r w:rsidRPr="00A179F4">
              <w:rPr>
                <w:rFonts w:ascii="Times New Roman" w:hAnsi="Times New Roman" w:cs="Times New Roman"/>
                <w:b/>
                <w:sz w:val="24"/>
                <w:szCs w:val="24"/>
              </w:rPr>
              <w:t xml:space="preserve"> 40702810</w:t>
            </w:r>
            <w:r w:rsidR="00963AF8" w:rsidRPr="00A179F4">
              <w:rPr>
                <w:rFonts w:ascii="Times New Roman" w:hAnsi="Times New Roman" w:cs="Times New Roman"/>
                <w:b/>
                <w:sz w:val="24"/>
                <w:szCs w:val="24"/>
              </w:rPr>
              <w:t>900000068622</w:t>
            </w:r>
          </w:p>
          <w:p w:rsidR="005865A3" w:rsidRPr="00A179F4" w:rsidRDefault="005865A3" w:rsidP="005865A3">
            <w:pPr>
              <w:widowControl w:val="0"/>
              <w:rPr>
                <w:rFonts w:ascii="Times New Roman" w:hAnsi="Times New Roman" w:cs="Times New Roman"/>
                <w:b/>
                <w:sz w:val="24"/>
                <w:szCs w:val="24"/>
              </w:rPr>
            </w:pPr>
            <w:r w:rsidRPr="00A179F4">
              <w:rPr>
                <w:rFonts w:ascii="Times New Roman" w:hAnsi="Times New Roman" w:cs="Times New Roman"/>
                <w:b/>
                <w:sz w:val="24"/>
                <w:szCs w:val="24"/>
              </w:rPr>
              <w:t>К/</w:t>
            </w:r>
            <w:proofErr w:type="spellStart"/>
            <w:r w:rsidRPr="00A179F4">
              <w:rPr>
                <w:rFonts w:ascii="Times New Roman" w:hAnsi="Times New Roman" w:cs="Times New Roman"/>
                <w:b/>
                <w:sz w:val="24"/>
                <w:szCs w:val="24"/>
              </w:rPr>
              <w:t>сч</w:t>
            </w:r>
            <w:proofErr w:type="spellEnd"/>
            <w:r w:rsidRPr="00A179F4">
              <w:rPr>
                <w:rFonts w:ascii="Times New Roman" w:hAnsi="Times New Roman" w:cs="Times New Roman"/>
                <w:b/>
                <w:sz w:val="24"/>
                <w:szCs w:val="24"/>
              </w:rPr>
              <w:t xml:space="preserve"> 30101810</w:t>
            </w:r>
            <w:r w:rsidR="00963AF8" w:rsidRPr="00A179F4">
              <w:rPr>
                <w:rFonts w:ascii="Times New Roman" w:hAnsi="Times New Roman" w:cs="Times New Roman"/>
                <w:b/>
                <w:sz w:val="24"/>
                <w:szCs w:val="24"/>
              </w:rPr>
              <w:t>200000000823</w:t>
            </w:r>
          </w:p>
          <w:p w:rsidR="00394385" w:rsidRPr="00A179F4" w:rsidRDefault="00394385" w:rsidP="00394385">
            <w:pPr>
              <w:tabs>
                <w:tab w:val="left" w:pos="1030"/>
                <w:tab w:val="center" w:pos="2228"/>
              </w:tabs>
              <w:rPr>
                <w:rFonts w:ascii="Times New Roman" w:hAnsi="Times New Roman" w:cs="Times New Roman"/>
                <w:b/>
                <w:i/>
                <w:sz w:val="24"/>
                <w:szCs w:val="24"/>
              </w:rPr>
            </w:pPr>
            <w:r w:rsidRPr="00A179F4">
              <w:rPr>
                <w:rFonts w:ascii="Times New Roman" w:hAnsi="Times New Roman" w:cs="Times New Roman"/>
                <w:sz w:val="24"/>
                <w:szCs w:val="24"/>
              </w:rPr>
              <w:tab/>
            </w:r>
          </w:p>
        </w:tc>
      </w:tr>
      <w:tr w:rsidR="00394385" w:rsidRPr="00A179F4" w:rsidTr="000B04DF">
        <w:trPr>
          <w:jc w:val="center"/>
        </w:trPr>
        <w:tc>
          <w:tcPr>
            <w:tcW w:w="4672" w:type="dxa"/>
          </w:tcPr>
          <w:p w:rsidR="00394385" w:rsidRPr="00A179F4" w:rsidRDefault="00394385" w:rsidP="00700409">
            <w:pPr>
              <w:rPr>
                <w:rFonts w:ascii="Times New Roman" w:hAnsi="Times New Roman" w:cs="Times New Roman"/>
                <w:sz w:val="24"/>
                <w:szCs w:val="24"/>
              </w:rPr>
            </w:pPr>
          </w:p>
        </w:tc>
        <w:tc>
          <w:tcPr>
            <w:tcW w:w="4673" w:type="dxa"/>
          </w:tcPr>
          <w:p w:rsidR="00394385" w:rsidRPr="00A179F4" w:rsidRDefault="00394385" w:rsidP="00700409">
            <w:pPr>
              <w:suppressAutoHyphens/>
              <w:ind w:right="57"/>
              <w:rPr>
                <w:rFonts w:ascii="Times New Roman" w:hAnsi="Times New Roman" w:cs="Times New Roman"/>
                <w:sz w:val="24"/>
                <w:szCs w:val="24"/>
              </w:rPr>
            </w:pPr>
          </w:p>
        </w:tc>
      </w:tr>
      <w:tr w:rsidR="00394385" w:rsidRPr="00A179F4" w:rsidTr="000B04DF">
        <w:trPr>
          <w:jc w:val="center"/>
        </w:trPr>
        <w:tc>
          <w:tcPr>
            <w:tcW w:w="4672" w:type="dxa"/>
          </w:tcPr>
          <w:p w:rsidR="00394385" w:rsidRPr="00A179F4" w:rsidRDefault="00394385" w:rsidP="00700409">
            <w:pPr>
              <w:ind w:hanging="567"/>
              <w:rPr>
                <w:rFonts w:ascii="Times New Roman" w:hAnsi="Times New Roman" w:cs="Times New Roman"/>
                <w:sz w:val="24"/>
                <w:szCs w:val="24"/>
              </w:rPr>
            </w:pPr>
          </w:p>
          <w:p w:rsidR="00394385" w:rsidRPr="00A179F4" w:rsidRDefault="00394385" w:rsidP="00700409">
            <w:pPr>
              <w:rPr>
                <w:rFonts w:ascii="Times New Roman" w:hAnsi="Times New Roman" w:cs="Times New Roman"/>
                <w:sz w:val="24"/>
                <w:szCs w:val="24"/>
              </w:rPr>
            </w:pPr>
            <w:r w:rsidRPr="00A179F4">
              <w:rPr>
                <w:rFonts w:ascii="Times New Roman" w:hAnsi="Times New Roman" w:cs="Times New Roman"/>
                <w:sz w:val="24"/>
                <w:szCs w:val="24"/>
              </w:rPr>
              <w:t>______________________/____</w:t>
            </w:r>
            <w:r w:rsidR="005865A3" w:rsidRPr="00A179F4">
              <w:rPr>
                <w:rFonts w:ascii="Times New Roman" w:hAnsi="Times New Roman" w:cs="Times New Roman"/>
                <w:sz w:val="24"/>
                <w:szCs w:val="24"/>
              </w:rPr>
              <w:t>_______</w:t>
            </w:r>
            <w:r w:rsidRPr="00A179F4">
              <w:rPr>
                <w:rFonts w:ascii="Times New Roman" w:hAnsi="Times New Roman" w:cs="Times New Roman"/>
                <w:sz w:val="24"/>
                <w:szCs w:val="24"/>
              </w:rPr>
              <w:t>___/</w:t>
            </w:r>
          </w:p>
          <w:p w:rsidR="00394385" w:rsidRPr="00A179F4" w:rsidRDefault="00394385" w:rsidP="00700409">
            <w:pPr>
              <w:rPr>
                <w:rFonts w:ascii="Times New Roman" w:hAnsi="Times New Roman" w:cs="Times New Roman"/>
                <w:sz w:val="24"/>
                <w:szCs w:val="24"/>
              </w:rPr>
            </w:pPr>
            <w:r w:rsidRPr="00A179F4">
              <w:rPr>
                <w:rFonts w:ascii="Times New Roman" w:hAnsi="Times New Roman" w:cs="Times New Roman"/>
                <w:sz w:val="24"/>
                <w:szCs w:val="24"/>
              </w:rPr>
              <w:t>М.П.</w:t>
            </w:r>
          </w:p>
        </w:tc>
        <w:tc>
          <w:tcPr>
            <w:tcW w:w="4673" w:type="dxa"/>
          </w:tcPr>
          <w:p w:rsidR="00394385" w:rsidRPr="00A179F4" w:rsidRDefault="00394385" w:rsidP="00700409">
            <w:pPr>
              <w:ind w:hanging="567"/>
              <w:rPr>
                <w:rFonts w:ascii="Times New Roman" w:hAnsi="Times New Roman" w:cs="Times New Roman"/>
                <w:sz w:val="24"/>
                <w:szCs w:val="24"/>
              </w:rPr>
            </w:pPr>
          </w:p>
          <w:p w:rsidR="00394385" w:rsidRPr="00A179F4" w:rsidRDefault="005865A3" w:rsidP="00700409">
            <w:pPr>
              <w:rPr>
                <w:rFonts w:ascii="Times New Roman" w:hAnsi="Times New Roman" w:cs="Times New Roman"/>
                <w:sz w:val="24"/>
                <w:szCs w:val="24"/>
              </w:rPr>
            </w:pPr>
            <w:r w:rsidRPr="00A179F4">
              <w:rPr>
                <w:rFonts w:ascii="Times New Roman" w:hAnsi="Times New Roman" w:cs="Times New Roman"/>
                <w:sz w:val="24"/>
                <w:szCs w:val="24"/>
              </w:rPr>
              <w:t>______________________/</w:t>
            </w:r>
            <w:r w:rsidR="00260D8D" w:rsidRPr="00A179F4">
              <w:rPr>
                <w:rFonts w:ascii="Times New Roman" w:hAnsi="Times New Roman" w:cs="Times New Roman"/>
                <w:sz w:val="24"/>
                <w:szCs w:val="24"/>
              </w:rPr>
              <w:t>Е.В.</w:t>
            </w:r>
            <w:r w:rsidR="00851853" w:rsidRPr="00A179F4">
              <w:rPr>
                <w:rFonts w:ascii="Times New Roman" w:hAnsi="Times New Roman" w:cs="Times New Roman"/>
                <w:sz w:val="24"/>
                <w:szCs w:val="24"/>
              </w:rPr>
              <w:t xml:space="preserve"> </w:t>
            </w:r>
            <w:r w:rsidR="00260D8D" w:rsidRPr="00A179F4">
              <w:rPr>
                <w:rFonts w:ascii="Times New Roman" w:hAnsi="Times New Roman" w:cs="Times New Roman"/>
                <w:sz w:val="24"/>
                <w:szCs w:val="24"/>
              </w:rPr>
              <w:t>Пестова</w:t>
            </w:r>
            <w:r w:rsidR="00394385" w:rsidRPr="00A179F4">
              <w:rPr>
                <w:rFonts w:ascii="Times New Roman" w:hAnsi="Times New Roman" w:cs="Times New Roman"/>
                <w:sz w:val="24"/>
                <w:szCs w:val="24"/>
              </w:rPr>
              <w:t>/</w:t>
            </w:r>
          </w:p>
          <w:p w:rsidR="00394385" w:rsidRPr="00A179F4" w:rsidRDefault="00394385" w:rsidP="00700409">
            <w:pPr>
              <w:rPr>
                <w:rFonts w:ascii="Times New Roman" w:hAnsi="Times New Roman" w:cs="Times New Roman"/>
                <w:sz w:val="24"/>
                <w:szCs w:val="24"/>
              </w:rPr>
            </w:pPr>
            <w:r w:rsidRPr="00A179F4">
              <w:rPr>
                <w:rFonts w:ascii="Times New Roman" w:hAnsi="Times New Roman" w:cs="Times New Roman"/>
                <w:sz w:val="24"/>
                <w:szCs w:val="24"/>
              </w:rPr>
              <w:t>М.П.</w:t>
            </w:r>
          </w:p>
        </w:tc>
      </w:tr>
    </w:tbl>
    <w:p w:rsidR="00981FF2" w:rsidRDefault="00981FF2" w:rsidP="009B7BBE"/>
    <w:p w:rsidR="005865A3" w:rsidRDefault="005865A3" w:rsidP="009B7BBE">
      <w:r>
        <w:br w:type="page"/>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Pr="00C078D6" w:rsidRDefault="00D437B8" w:rsidP="00C078D6">
      <w:pPr>
        <w:ind w:hanging="567"/>
        <w:jc w:val="right"/>
        <w:rPr>
          <w:rFonts w:ascii="Times New Roman" w:hAnsi="Times New Roman" w:cs="Times New Roman"/>
        </w:rPr>
      </w:pPr>
      <w:r w:rsidRPr="00D437B8">
        <w:rPr>
          <w:rFonts w:ascii="Times New Roman" w:hAnsi="Times New Roman" w:cs="Times New Roman"/>
        </w:rPr>
        <w:t>к Договору №</w:t>
      </w:r>
      <w:r w:rsidR="005865A3">
        <w:rPr>
          <w:rFonts w:ascii="Times New Roman" w:hAnsi="Times New Roman" w:cs="Times New Roman"/>
        </w:rPr>
        <w:t>________________</w:t>
      </w:r>
      <w:r w:rsidR="00C078D6">
        <w:rPr>
          <w:rFonts w:ascii="Times New Roman" w:hAnsi="Times New Roman" w:cs="Times New Roman"/>
        </w:rPr>
        <w:t>_____ от ____________</w:t>
      </w:r>
    </w:p>
    <w:p w:rsid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W w:w="10915" w:type="dxa"/>
        <w:tblInd w:w="-1026" w:type="dxa"/>
        <w:tblLayout w:type="fixed"/>
        <w:tblLook w:val="00A0" w:firstRow="1" w:lastRow="0" w:firstColumn="1" w:lastColumn="0" w:noHBand="0" w:noVBand="0"/>
      </w:tblPr>
      <w:tblGrid>
        <w:gridCol w:w="567"/>
        <w:gridCol w:w="1560"/>
        <w:gridCol w:w="5528"/>
        <w:gridCol w:w="567"/>
        <w:gridCol w:w="709"/>
        <w:gridCol w:w="992"/>
        <w:gridCol w:w="992"/>
      </w:tblGrid>
      <w:tr w:rsidR="008E5111" w:rsidRPr="000F65FB" w:rsidTr="00A179F4">
        <w:trPr>
          <w:trHeight w:val="525"/>
        </w:trPr>
        <w:tc>
          <w:tcPr>
            <w:tcW w:w="567" w:type="dxa"/>
            <w:tcBorders>
              <w:top w:val="single" w:sz="8" w:space="0" w:color="auto"/>
              <w:left w:val="single" w:sz="8" w:space="0" w:color="auto"/>
              <w:bottom w:val="single" w:sz="4" w:space="0" w:color="auto"/>
              <w:right w:val="single" w:sz="8" w:space="0" w:color="auto"/>
            </w:tcBorders>
            <w:vAlign w:val="center"/>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 п/п</w:t>
            </w:r>
          </w:p>
        </w:tc>
        <w:tc>
          <w:tcPr>
            <w:tcW w:w="1560" w:type="dxa"/>
            <w:tcBorders>
              <w:top w:val="single" w:sz="8" w:space="0" w:color="auto"/>
              <w:left w:val="nil"/>
              <w:bottom w:val="single" w:sz="4" w:space="0" w:color="auto"/>
              <w:right w:val="single" w:sz="8" w:space="0" w:color="auto"/>
            </w:tcBorders>
            <w:vAlign w:val="center"/>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Наименование продукции</w:t>
            </w:r>
          </w:p>
        </w:tc>
        <w:tc>
          <w:tcPr>
            <w:tcW w:w="5528" w:type="dxa"/>
            <w:tcBorders>
              <w:top w:val="single" w:sz="8" w:space="0" w:color="auto"/>
              <w:left w:val="nil"/>
              <w:bottom w:val="single" w:sz="4" w:space="0" w:color="auto"/>
              <w:right w:val="single" w:sz="8" w:space="0" w:color="auto"/>
            </w:tcBorders>
            <w:vAlign w:val="center"/>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Технические характеристики товара</w:t>
            </w:r>
          </w:p>
        </w:tc>
        <w:tc>
          <w:tcPr>
            <w:tcW w:w="567" w:type="dxa"/>
            <w:tcBorders>
              <w:top w:val="single" w:sz="8" w:space="0" w:color="auto"/>
              <w:left w:val="nil"/>
              <w:bottom w:val="single" w:sz="4" w:space="0" w:color="auto"/>
              <w:right w:val="single" w:sz="8" w:space="0" w:color="auto"/>
            </w:tcBorders>
          </w:tcPr>
          <w:p w:rsidR="008E5111" w:rsidRPr="00A179F4" w:rsidRDefault="008E5111" w:rsidP="001458F2">
            <w:pPr>
              <w:jc w:val="center"/>
              <w:rPr>
                <w:rFonts w:ascii="Times New Roman" w:hAnsi="Times New Roman" w:cs="Times New Roman"/>
                <w:sz w:val="24"/>
                <w:szCs w:val="24"/>
              </w:rPr>
            </w:pPr>
            <w:proofErr w:type="spellStart"/>
            <w:r w:rsidRPr="00A179F4">
              <w:rPr>
                <w:rFonts w:ascii="Times New Roman" w:hAnsi="Times New Roman" w:cs="Times New Roman"/>
                <w:sz w:val="24"/>
                <w:szCs w:val="24"/>
              </w:rPr>
              <w:t>Ед.изм</w:t>
            </w:r>
            <w:proofErr w:type="spellEnd"/>
          </w:p>
        </w:tc>
        <w:tc>
          <w:tcPr>
            <w:tcW w:w="709" w:type="dxa"/>
            <w:tcBorders>
              <w:top w:val="single" w:sz="8" w:space="0" w:color="auto"/>
              <w:left w:val="nil"/>
              <w:bottom w:val="single" w:sz="4" w:space="0" w:color="auto"/>
              <w:right w:val="single" w:sz="8" w:space="0" w:color="auto"/>
            </w:tcBorders>
            <w:noWrap/>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Кол-во</w:t>
            </w:r>
          </w:p>
        </w:tc>
        <w:tc>
          <w:tcPr>
            <w:tcW w:w="992" w:type="dxa"/>
            <w:tcBorders>
              <w:top w:val="single" w:sz="8" w:space="0" w:color="auto"/>
              <w:left w:val="nil"/>
              <w:bottom w:val="single" w:sz="4" w:space="0" w:color="auto"/>
              <w:right w:val="single" w:sz="8" w:space="0" w:color="auto"/>
            </w:tcBorders>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 xml:space="preserve">Цена за ед., руб., в </w:t>
            </w:r>
            <w:proofErr w:type="spellStart"/>
            <w:r w:rsidRPr="00A179F4">
              <w:rPr>
                <w:rFonts w:ascii="Times New Roman" w:hAnsi="Times New Roman" w:cs="Times New Roman"/>
                <w:sz w:val="24"/>
                <w:szCs w:val="24"/>
              </w:rPr>
              <w:t>т.ч</w:t>
            </w:r>
            <w:proofErr w:type="spellEnd"/>
            <w:r w:rsidRPr="00A179F4">
              <w:rPr>
                <w:rFonts w:ascii="Times New Roman" w:hAnsi="Times New Roman" w:cs="Times New Roman"/>
                <w:sz w:val="24"/>
                <w:szCs w:val="24"/>
              </w:rPr>
              <w:t>. НДС</w:t>
            </w:r>
          </w:p>
        </w:tc>
        <w:tc>
          <w:tcPr>
            <w:tcW w:w="992" w:type="dxa"/>
            <w:tcBorders>
              <w:top w:val="single" w:sz="8" w:space="0" w:color="auto"/>
              <w:left w:val="nil"/>
              <w:bottom w:val="single" w:sz="4" w:space="0" w:color="auto"/>
              <w:right w:val="single" w:sz="8" w:space="0" w:color="auto"/>
            </w:tcBorders>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Общая цена, руб.,</w:t>
            </w:r>
          </w:p>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 xml:space="preserve">в </w:t>
            </w:r>
            <w:proofErr w:type="spellStart"/>
            <w:r w:rsidRPr="00A179F4">
              <w:rPr>
                <w:rFonts w:ascii="Times New Roman" w:hAnsi="Times New Roman" w:cs="Times New Roman"/>
                <w:sz w:val="24"/>
                <w:szCs w:val="24"/>
              </w:rPr>
              <w:t>т.ч</w:t>
            </w:r>
            <w:proofErr w:type="spellEnd"/>
            <w:r w:rsidRPr="00A179F4">
              <w:rPr>
                <w:rFonts w:ascii="Times New Roman" w:hAnsi="Times New Roman" w:cs="Times New Roman"/>
                <w:sz w:val="24"/>
                <w:szCs w:val="24"/>
              </w:rPr>
              <w:t>. НДС</w:t>
            </w:r>
          </w:p>
        </w:tc>
      </w:tr>
      <w:tr w:rsidR="008E5111" w:rsidRPr="000F65FB" w:rsidTr="00A179F4">
        <w:trPr>
          <w:trHeight w:val="270"/>
        </w:trPr>
        <w:tc>
          <w:tcPr>
            <w:tcW w:w="567" w:type="dxa"/>
            <w:tcBorders>
              <w:top w:val="single" w:sz="4" w:space="0" w:color="auto"/>
              <w:left w:val="single" w:sz="4" w:space="0" w:color="auto"/>
              <w:bottom w:val="single" w:sz="4" w:space="0" w:color="auto"/>
              <w:right w:val="single" w:sz="8" w:space="0" w:color="auto"/>
            </w:tcBorders>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1</w:t>
            </w:r>
          </w:p>
        </w:tc>
        <w:tc>
          <w:tcPr>
            <w:tcW w:w="1560" w:type="dxa"/>
            <w:tcBorders>
              <w:top w:val="single" w:sz="4" w:space="0" w:color="auto"/>
              <w:left w:val="nil"/>
              <w:bottom w:val="single" w:sz="4" w:space="0" w:color="auto"/>
              <w:right w:val="single" w:sz="8" w:space="0" w:color="auto"/>
            </w:tcBorders>
            <w:noWrap/>
          </w:tcPr>
          <w:p w:rsidR="008E5111" w:rsidRPr="00A179F4" w:rsidRDefault="008E5111" w:rsidP="001458F2">
            <w:pPr>
              <w:tabs>
                <w:tab w:val="center" w:pos="303"/>
              </w:tabs>
              <w:rPr>
                <w:rFonts w:ascii="Times New Roman" w:hAnsi="Times New Roman" w:cs="Times New Roman"/>
                <w:sz w:val="24"/>
                <w:szCs w:val="24"/>
              </w:rPr>
            </w:pPr>
            <w:r w:rsidRPr="00A179F4">
              <w:rPr>
                <w:rFonts w:ascii="Times New Roman" w:hAnsi="Times New Roman" w:cs="Times New Roman"/>
                <w:sz w:val="24"/>
                <w:szCs w:val="24"/>
              </w:rPr>
              <w:t>Калибратор универсальный (комплект) с поверкой</w:t>
            </w:r>
          </w:p>
          <w:p w:rsidR="008E5111" w:rsidRPr="00A179F4" w:rsidRDefault="008E5111" w:rsidP="001458F2">
            <w:pPr>
              <w:tabs>
                <w:tab w:val="center" w:pos="303"/>
              </w:tabs>
              <w:rPr>
                <w:rFonts w:ascii="Times New Roman" w:hAnsi="Times New Roman" w:cs="Times New Roman"/>
                <w:sz w:val="24"/>
                <w:szCs w:val="24"/>
              </w:rPr>
            </w:pPr>
          </w:p>
          <w:p w:rsidR="008E5111" w:rsidRPr="00A179F4" w:rsidRDefault="008E5111" w:rsidP="001458F2">
            <w:pPr>
              <w:tabs>
                <w:tab w:val="center" w:pos="303"/>
              </w:tabs>
              <w:rPr>
                <w:rFonts w:ascii="Times New Roman" w:eastAsia="Calibri" w:hAnsi="Times New Roman" w:cs="Times New Roman"/>
                <w:sz w:val="24"/>
                <w:szCs w:val="24"/>
              </w:rPr>
            </w:pPr>
            <w:r w:rsidRPr="00A179F4">
              <w:rPr>
                <w:rFonts w:ascii="Times New Roman" w:hAnsi="Times New Roman" w:cs="Times New Roman"/>
                <w:sz w:val="24"/>
                <w:szCs w:val="24"/>
              </w:rPr>
              <w:t xml:space="preserve">Страна происхождения товара: </w:t>
            </w:r>
          </w:p>
        </w:tc>
        <w:tc>
          <w:tcPr>
            <w:tcW w:w="5528" w:type="dxa"/>
            <w:tcBorders>
              <w:top w:val="single" w:sz="4" w:space="0" w:color="auto"/>
              <w:left w:val="nil"/>
              <w:bottom w:val="single" w:sz="4" w:space="0" w:color="auto"/>
              <w:right w:val="single" w:sz="8" w:space="0" w:color="auto"/>
            </w:tcBorders>
          </w:tcPr>
          <w:tbl>
            <w:tblPr>
              <w:tblStyle w:val="a5"/>
              <w:tblW w:w="5130" w:type="dxa"/>
              <w:tblLayout w:type="fixed"/>
              <w:tblLook w:val="04A0" w:firstRow="1" w:lastRow="0" w:firstColumn="1" w:lastColumn="0" w:noHBand="0" w:noVBand="1"/>
            </w:tblPr>
            <w:tblGrid>
              <w:gridCol w:w="2290"/>
              <w:gridCol w:w="2840"/>
            </w:tblGrid>
            <w:tr w:rsidR="008E5111" w:rsidRPr="00A179F4" w:rsidTr="00A179F4">
              <w:tc>
                <w:tcPr>
                  <w:tcW w:w="2290" w:type="dxa"/>
                </w:tcPr>
                <w:p w:rsidR="008E5111" w:rsidRPr="00A179F4" w:rsidRDefault="008E5111" w:rsidP="001458F2">
                  <w:pPr>
                    <w:ind w:right="-111"/>
                    <w:rPr>
                      <w:rFonts w:ascii="Times New Roman" w:eastAsia="Calibri" w:hAnsi="Times New Roman" w:cs="Times New Roman"/>
                      <w:b/>
                      <w:sz w:val="24"/>
                      <w:szCs w:val="24"/>
                    </w:rPr>
                  </w:pPr>
                  <w:r w:rsidRPr="00A179F4">
                    <w:rPr>
                      <w:rFonts w:ascii="Times New Roman" w:eastAsia="Calibri" w:hAnsi="Times New Roman" w:cs="Times New Roman"/>
                      <w:b/>
                      <w:sz w:val="24"/>
                      <w:szCs w:val="24"/>
                    </w:rPr>
                    <w:t>Показатель</w:t>
                  </w:r>
                </w:p>
              </w:tc>
              <w:tc>
                <w:tcPr>
                  <w:tcW w:w="2840" w:type="dxa"/>
                </w:tcPr>
                <w:p w:rsidR="008E5111" w:rsidRPr="00A179F4" w:rsidRDefault="008E5111" w:rsidP="001458F2">
                  <w:pPr>
                    <w:ind w:right="-79"/>
                    <w:jc w:val="center"/>
                    <w:rPr>
                      <w:rFonts w:ascii="Times New Roman" w:eastAsia="Calibri" w:hAnsi="Times New Roman" w:cs="Times New Roman"/>
                      <w:b/>
                      <w:sz w:val="24"/>
                      <w:szCs w:val="24"/>
                    </w:rPr>
                  </w:pPr>
                  <w:r w:rsidRPr="00A179F4">
                    <w:rPr>
                      <w:rFonts w:ascii="Times New Roman" w:eastAsia="Calibri" w:hAnsi="Times New Roman" w:cs="Times New Roman"/>
                      <w:b/>
                      <w:sz w:val="24"/>
                      <w:szCs w:val="24"/>
                    </w:rPr>
                    <w:t>Значение показателя</w:t>
                  </w:r>
                </w:p>
              </w:tc>
            </w:tr>
            <w:tr w:rsidR="008E5111" w:rsidRPr="00A179F4" w:rsidTr="00A179F4">
              <w:tc>
                <w:tcPr>
                  <w:tcW w:w="2290" w:type="dxa"/>
                </w:tcPr>
                <w:p w:rsidR="008E5111" w:rsidRPr="00A179F4" w:rsidRDefault="008E5111" w:rsidP="001458F2">
                  <w:pPr>
                    <w:ind w:right="-111"/>
                    <w:rPr>
                      <w:rFonts w:ascii="Times New Roman" w:eastAsia="Calibri" w:hAnsi="Times New Roman" w:cs="Times New Roman"/>
                      <w:sz w:val="24"/>
                      <w:szCs w:val="24"/>
                    </w:rPr>
                  </w:pPr>
                  <w:r w:rsidRPr="00A179F4">
                    <w:rPr>
                      <w:rFonts w:ascii="Times New Roman" w:eastAsia="Calibri" w:hAnsi="Times New Roman" w:cs="Times New Roman"/>
                      <w:sz w:val="24"/>
                      <w:szCs w:val="24"/>
                    </w:rPr>
                    <w:t>Конструкция</w:t>
                  </w:r>
                </w:p>
              </w:tc>
              <w:tc>
                <w:tcPr>
                  <w:tcW w:w="2840" w:type="dxa"/>
                </w:tcPr>
                <w:p w:rsidR="008E5111" w:rsidRPr="00A179F4" w:rsidRDefault="008E5111" w:rsidP="001458F2">
                  <w:pPr>
                    <w:pStyle w:val="af"/>
                    <w:tabs>
                      <w:tab w:val="left" w:pos="567"/>
                    </w:tabs>
                    <w:ind w:firstLine="700"/>
                    <w:rPr>
                      <w:bCs/>
                      <w:szCs w:val="24"/>
                    </w:rPr>
                  </w:pPr>
                </w:p>
              </w:tc>
            </w:tr>
            <w:tr w:rsidR="008E5111" w:rsidRPr="00A179F4" w:rsidTr="00A179F4">
              <w:tc>
                <w:tcPr>
                  <w:tcW w:w="2290" w:type="dxa"/>
                </w:tcPr>
                <w:p w:rsidR="008E5111" w:rsidRPr="00A179F4" w:rsidRDefault="008E5111" w:rsidP="001458F2">
                  <w:pPr>
                    <w:ind w:right="-111"/>
                    <w:rPr>
                      <w:rFonts w:ascii="Times New Roman" w:eastAsia="Calibri" w:hAnsi="Times New Roman" w:cs="Times New Roman"/>
                      <w:sz w:val="24"/>
                      <w:szCs w:val="24"/>
                    </w:rPr>
                  </w:pPr>
                  <w:r w:rsidRPr="00A179F4">
                    <w:rPr>
                      <w:rFonts w:ascii="Times New Roman" w:eastAsia="Calibri" w:hAnsi="Times New Roman" w:cs="Times New Roman"/>
                      <w:sz w:val="24"/>
                      <w:szCs w:val="24"/>
                    </w:rPr>
                    <w:t>Назначение</w:t>
                  </w:r>
                </w:p>
              </w:tc>
              <w:tc>
                <w:tcPr>
                  <w:tcW w:w="2840" w:type="dxa"/>
                </w:tcPr>
                <w:p w:rsidR="008E5111" w:rsidRPr="00A179F4" w:rsidRDefault="008E5111" w:rsidP="001458F2">
                  <w:pPr>
                    <w:ind w:right="-79"/>
                    <w:jc w:val="center"/>
                    <w:rPr>
                      <w:rFonts w:ascii="Times New Roman" w:eastAsia="Calibri" w:hAnsi="Times New Roman" w:cs="Times New Roman"/>
                      <w:sz w:val="24"/>
                      <w:szCs w:val="24"/>
                    </w:rPr>
                  </w:pPr>
                </w:p>
              </w:tc>
            </w:tr>
            <w:tr w:rsidR="008E5111" w:rsidRPr="00A179F4" w:rsidTr="00A179F4">
              <w:tc>
                <w:tcPr>
                  <w:tcW w:w="5130" w:type="dxa"/>
                  <w:gridSpan w:val="2"/>
                </w:tcPr>
                <w:p w:rsidR="008E5111" w:rsidRPr="00A179F4" w:rsidRDefault="008E5111" w:rsidP="001458F2">
                  <w:pPr>
                    <w:rPr>
                      <w:rFonts w:ascii="Times New Roman" w:hAnsi="Times New Roman" w:cs="Times New Roman"/>
                      <w:b/>
                      <w:sz w:val="24"/>
                      <w:szCs w:val="24"/>
                    </w:rPr>
                  </w:pPr>
                  <w:r w:rsidRPr="00A179F4">
                    <w:rPr>
                      <w:rFonts w:ascii="Times New Roman" w:hAnsi="Times New Roman" w:cs="Times New Roman"/>
                      <w:b/>
                      <w:sz w:val="24"/>
                      <w:szCs w:val="24"/>
                    </w:rPr>
                    <w:t>Метрологические и технические характеристики</w:t>
                  </w:r>
                </w:p>
              </w:tc>
            </w:tr>
            <w:tr w:rsidR="008E5111" w:rsidRPr="00A179F4" w:rsidTr="00A179F4">
              <w:tc>
                <w:tcPr>
                  <w:tcW w:w="2290" w:type="dxa"/>
                </w:tcPr>
                <w:p w:rsidR="008E5111" w:rsidRPr="00A179F4" w:rsidRDefault="008E5111" w:rsidP="001458F2">
                  <w:pPr>
                    <w:ind w:right="-111"/>
                    <w:rPr>
                      <w:rFonts w:ascii="Times New Roman" w:eastAsia="Calibri" w:hAnsi="Times New Roman" w:cs="Times New Roman"/>
                      <w:sz w:val="24"/>
                      <w:szCs w:val="24"/>
                    </w:rPr>
                  </w:pPr>
                  <w:r w:rsidRPr="00A179F4">
                    <w:rPr>
                      <w:rFonts w:ascii="Times New Roman" w:hAnsi="Times New Roman" w:cs="Times New Roman"/>
                      <w:sz w:val="24"/>
                      <w:szCs w:val="24"/>
                    </w:rPr>
                    <w:t>Режим воспроизведения напряжения постоянного тока</w:t>
                  </w:r>
                </w:p>
              </w:tc>
              <w:tc>
                <w:tcPr>
                  <w:tcW w:w="2840" w:type="dxa"/>
                </w:tcPr>
                <w:p w:rsidR="008E5111" w:rsidRPr="00A179F4" w:rsidRDefault="008E5111" w:rsidP="001458F2">
                  <w:pPr>
                    <w:ind w:right="-111"/>
                    <w:jc w:val="center"/>
                    <w:rPr>
                      <w:rFonts w:ascii="Times New Roman" w:eastAsia="Calibri" w:hAnsi="Times New Roman" w:cs="Times New Roman"/>
                      <w:sz w:val="24"/>
                      <w:szCs w:val="24"/>
                    </w:rPr>
                  </w:pPr>
                </w:p>
              </w:tc>
            </w:tr>
            <w:tr w:rsidR="008E5111" w:rsidRPr="00A179F4" w:rsidTr="00A179F4">
              <w:tc>
                <w:tcPr>
                  <w:tcW w:w="5130" w:type="dxa"/>
                  <w:gridSpan w:val="2"/>
                  <w:vAlign w:val="center"/>
                </w:tcPr>
                <w:p w:rsidR="008E5111" w:rsidRPr="00A179F4" w:rsidRDefault="008E5111" w:rsidP="001458F2">
                  <w:pPr>
                    <w:jc w:val="center"/>
                    <w:rPr>
                      <w:rFonts w:ascii="Times New Roman" w:hAnsi="Times New Roman" w:cs="Times New Roman"/>
                      <w:bCs/>
                      <w:snapToGrid w:val="0"/>
                      <w:sz w:val="24"/>
                      <w:szCs w:val="24"/>
                    </w:rPr>
                  </w:pPr>
                  <w:r w:rsidRPr="00A179F4">
                    <w:rPr>
                      <w:rFonts w:ascii="Times New Roman" w:hAnsi="Times New Roman" w:cs="Times New Roman"/>
                      <w:bCs/>
                      <w:snapToGrid w:val="0"/>
                      <w:sz w:val="24"/>
                      <w:szCs w:val="24"/>
                    </w:rPr>
                    <w:t>Пределы допускаемой основной погрешности воспроизведения напряжения постоянного тока</w:t>
                  </w:r>
                </w:p>
              </w:tc>
            </w:tr>
            <w:tr w:rsidR="008E5111" w:rsidRPr="00A179F4" w:rsidTr="00A179F4">
              <w:tc>
                <w:tcPr>
                  <w:tcW w:w="2290" w:type="dxa"/>
                  <w:vAlign w:val="center"/>
                </w:tcPr>
                <w:p w:rsidR="008E5111" w:rsidRPr="00A179F4" w:rsidRDefault="008E5111" w:rsidP="001458F2">
                  <w:pPr>
                    <w:ind w:right="-59"/>
                    <w:jc w:val="center"/>
                    <w:rPr>
                      <w:rFonts w:ascii="Times New Roman" w:hAnsi="Times New Roman" w:cs="Times New Roman"/>
                      <w:snapToGrid w:val="0"/>
                      <w:sz w:val="24"/>
                      <w:szCs w:val="24"/>
                    </w:rPr>
                  </w:pPr>
                  <w:r w:rsidRPr="00A179F4">
                    <w:rPr>
                      <w:rFonts w:ascii="Times New Roman" w:hAnsi="Times New Roman" w:cs="Times New Roman"/>
                      <w:bCs/>
                      <w:snapToGrid w:val="0"/>
                      <w:sz w:val="24"/>
                      <w:szCs w:val="24"/>
                    </w:rPr>
                    <w:t xml:space="preserve">Предел, </w:t>
                  </w:r>
                  <w:proofErr w:type="spellStart"/>
                  <w:r w:rsidRPr="00A179F4">
                    <w:rPr>
                      <w:rFonts w:ascii="Times New Roman" w:hAnsi="Times New Roman" w:cs="Times New Roman"/>
                      <w:bCs/>
                      <w:snapToGrid w:val="0"/>
                      <w:sz w:val="24"/>
                      <w:szCs w:val="24"/>
                    </w:rPr>
                    <w:t>Uп</w:t>
                  </w:r>
                  <w:proofErr w:type="spellEnd"/>
                </w:p>
              </w:tc>
              <w:tc>
                <w:tcPr>
                  <w:tcW w:w="2840" w:type="dxa"/>
                </w:tcPr>
                <w:p w:rsidR="008E5111" w:rsidRPr="00A179F4" w:rsidRDefault="008E5111" w:rsidP="001458F2">
                  <w:pPr>
                    <w:jc w:val="center"/>
                    <w:rPr>
                      <w:rFonts w:ascii="Times New Roman" w:hAnsi="Times New Roman" w:cs="Times New Roman"/>
                      <w:bCs/>
                      <w:snapToGrid w:val="0"/>
                      <w:sz w:val="24"/>
                      <w:szCs w:val="24"/>
                    </w:rPr>
                  </w:pPr>
                </w:p>
              </w:tc>
            </w:tr>
            <w:tr w:rsidR="008E5111" w:rsidRPr="00A179F4" w:rsidTr="00A179F4">
              <w:tc>
                <w:tcPr>
                  <w:tcW w:w="2290" w:type="dxa"/>
                  <w:vAlign w:val="center"/>
                </w:tcPr>
                <w:p w:rsidR="008E5111" w:rsidRPr="00A179F4" w:rsidRDefault="008E5111" w:rsidP="001458F2">
                  <w:pPr>
                    <w:ind w:right="-59"/>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«200 мВ»</w:t>
                  </w:r>
                </w:p>
              </w:tc>
              <w:tc>
                <w:tcPr>
                  <w:tcW w:w="2840" w:type="dxa"/>
                </w:tcPr>
                <w:p w:rsidR="008E5111" w:rsidRPr="00A179F4" w:rsidRDefault="008E5111" w:rsidP="001458F2">
                  <w:pPr>
                    <w:jc w:val="center"/>
                    <w:rPr>
                      <w:rFonts w:ascii="Times New Roman" w:hAnsi="Times New Roman" w:cs="Times New Roman"/>
                      <w:bCs/>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«2 В»</w:t>
                  </w:r>
                </w:p>
              </w:tc>
              <w:tc>
                <w:tcPr>
                  <w:tcW w:w="2840" w:type="dxa"/>
                </w:tcPr>
                <w:p w:rsidR="008E5111" w:rsidRPr="00A179F4" w:rsidRDefault="008E5111" w:rsidP="001458F2">
                  <w:pPr>
                    <w:jc w:val="center"/>
                    <w:rPr>
                      <w:rFonts w:ascii="Times New Roman" w:hAnsi="Times New Roman" w:cs="Times New Roman"/>
                      <w:bCs/>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«20 В»</w:t>
                  </w:r>
                </w:p>
              </w:tc>
              <w:tc>
                <w:tcPr>
                  <w:tcW w:w="2840" w:type="dxa"/>
                </w:tcPr>
                <w:p w:rsidR="008E5111" w:rsidRPr="00A179F4" w:rsidRDefault="008E5111" w:rsidP="001458F2">
                  <w:pPr>
                    <w:ind w:hanging="108"/>
                    <w:jc w:val="center"/>
                    <w:rPr>
                      <w:rFonts w:ascii="Times New Roman" w:hAnsi="Times New Roman" w:cs="Times New Roman"/>
                      <w:bCs/>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«200 В»</w:t>
                  </w:r>
                </w:p>
              </w:tc>
              <w:tc>
                <w:tcPr>
                  <w:tcW w:w="2840" w:type="dxa"/>
                </w:tcPr>
                <w:p w:rsidR="008E5111" w:rsidRPr="00A179F4" w:rsidRDefault="008E5111" w:rsidP="001458F2">
                  <w:pPr>
                    <w:jc w:val="center"/>
                    <w:rPr>
                      <w:rFonts w:ascii="Times New Roman" w:hAnsi="Times New Roman" w:cs="Times New Roman"/>
                      <w:bCs/>
                      <w:snapToGrid w:val="0"/>
                      <w:sz w:val="24"/>
                      <w:szCs w:val="24"/>
                    </w:rPr>
                  </w:pPr>
                </w:p>
              </w:tc>
            </w:tr>
            <w:tr w:rsidR="008E5111" w:rsidRPr="00A179F4" w:rsidTr="00A179F4">
              <w:tc>
                <w:tcPr>
                  <w:tcW w:w="2290" w:type="dxa"/>
                </w:tcPr>
                <w:p w:rsidR="008E5111" w:rsidRPr="00A179F4" w:rsidRDefault="008E5111" w:rsidP="001458F2">
                  <w:pPr>
                    <w:ind w:right="-111"/>
                    <w:jc w:val="center"/>
                    <w:rPr>
                      <w:rFonts w:ascii="Times New Roman" w:eastAsia="Calibri" w:hAnsi="Times New Roman" w:cs="Times New Roman"/>
                      <w:sz w:val="24"/>
                      <w:szCs w:val="24"/>
                    </w:rPr>
                  </w:pPr>
                  <w:r w:rsidRPr="00A179F4">
                    <w:rPr>
                      <w:rFonts w:ascii="Times New Roman" w:eastAsia="Calibri" w:hAnsi="Times New Roman" w:cs="Times New Roman"/>
                      <w:sz w:val="24"/>
                      <w:szCs w:val="24"/>
                    </w:rPr>
                    <w:t>«1000 В»</w:t>
                  </w:r>
                </w:p>
              </w:tc>
              <w:tc>
                <w:tcPr>
                  <w:tcW w:w="2840" w:type="dxa"/>
                </w:tcPr>
                <w:p w:rsidR="008E5111" w:rsidRPr="00A179F4" w:rsidRDefault="008E5111" w:rsidP="001458F2">
                  <w:pPr>
                    <w:jc w:val="center"/>
                    <w:rPr>
                      <w:rFonts w:ascii="Times New Roman" w:hAnsi="Times New Roman" w:cs="Times New Roman"/>
                      <w:bCs/>
                      <w:snapToGrid w:val="0"/>
                      <w:sz w:val="24"/>
                      <w:szCs w:val="24"/>
                    </w:rPr>
                  </w:pPr>
                </w:p>
              </w:tc>
            </w:tr>
            <w:tr w:rsidR="008E5111" w:rsidRPr="00A179F4" w:rsidTr="00A179F4">
              <w:tc>
                <w:tcPr>
                  <w:tcW w:w="2290" w:type="dxa"/>
                </w:tcPr>
                <w:p w:rsidR="008E5111" w:rsidRPr="00A179F4" w:rsidRDefault="008E5111" w:rsidP="001458F2">
                  <w:pPr>
                    <w:pStyle w:val="ae"/>
                    <w:ind w:right="-111"/>
                  </w:pPr>
                  <w:r w:rsidRPr="00A179F4">
                    <w:t>Диапазон воспроизведения напряжения переменного тока в  частотном диапазоне от 0,1 Гц до 1000 кГц</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5130" w:type="dxa"/>
                  <w:gridSpan w:val="2"/>
                </w:tcPr>
                <w:p w:rsidR="008E5111" w:rsidRPr="00A179F4" w:rsidRDefault="008E5111" w:rsidP="001458F2">
                  <w:pPr>
                    <w:ind w:right="-79"/>
                    <w:jc w:val="center"/>
                    <w:rPr>
                      <w:rFonts w:ascii="Times New Roman" w:hAnsi="Times New Roman" w:cs="Times New Roman"/>
                      <w:sz w:val="24"/>
                      <w:szCs w:val="24"/>
                    </w:rPr>
                  </w:pPr>
                  <w:r w:rsidRPr="00A179F4">
                    <w:rPr>
                      <w:rFonts w:ascii="Times New Roman" w:hAnsi="Times New Roman" w:cs="Times New Roman"/>
                      <w:sz w:val="24"/>
                      <w:szCs w:val="24"/>
                    </w:rPr>
                    <w:t>Предел допускаемой основной погрешности воспроизведения напряжения переменного тока</w:t>
                  </w: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bCs/>
                      <w:snapToGrid w:val="0"/>
                      <w:sz w:val="24"/>
                      <w:szCs w:val="24"/>
                    </w:rPr>
                  </w:pPr>
                  <w:r w:rsidRPr="00A179F4">
                    <w:rPr>
                      <w:rFonts w:ascii="Times New Roman" w:hAnsi="Times New Roman" w:cs="Times New Roman"/>
                      <w:bCs/>
                      <w:snapToGrid w:val="0"/>
                      <w:sz w:val="24"/>
                      <w:szCs w:val="24"/>
                    </w:rPr>
                    <w:t xml:space="preserve">Пределы, </w:t>
                  </w:r>
                  <w:proofErr w:type="spellStart"/>
                  <w:r w:rsidRPr="00A179F4">
                    <w:rPr>
                      <w:rFonts w:ascii="Times New Roman" w:hAnsi="Times New Roman" w:cs="Times New Roman"/>
                      <w:bCs/>
                      <w:snapToGrid w:val="0"/>
                      <w:sz w:val="24"/>
                      <w:szCs w:val="24"/>
                    </w:rPr>
                    <w:t>Uп</w:t>
                  </w:r>
                  <w:proofErr w:type="spellEnd"/>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bCs/>
                      <w:snapToGrid w:val="0"/>
                      <w:sz w:val="24"/>
                      <w:szCs w:val="24"/>
                    </w:rPr>
                    <w:t>(диапазон U)</w:t>
                  </w:r>
                </w:p>
              </w:tc>
              <w:tc>
                <w:tcPr>
                  <w:tcW w:w="2840" w:type="dxa"/>
                </w:tcPr>
                <w:p w:rsidR="008E5111" w:rsidRPr="00A179F4" w:rsidRDefault="008E5111" w:rsidP="001458F2">
                  <w:pPr>
                    <w:jc w:val="center"/>
                    <w:rPr>
                      <w:rFonts w:ascii="Times New Roman" w:hAnsi="Times New Roman" w:cs="Times New Roman"/>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 xml:space="preserve">«200 мВ» </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 xml:space="preserve">(0,05 – 210 </w:t>
                  </w:r>
                  <w:proofErr w:type="spellStart"/>
                  <w:r w:rsidRPr="00A179F4">
                    <w:rPr>
                      <w:rFonts w:ascii="Times New Roman" w:hAnsi="Times New Roman" w:cs="Times New Roman"/>
                      <w:snapToGrid w:val="0"/>
                      <w:sz w:val="24"/>
                      <w:szCs w:val="24"/>
                      <w:lang w:val="en-US"/>
                    </w:rPr>
                    <w:t>мВ</w:t>
                  </w:r>
                  <w:proofErr w:type="spellEnd"/>
                  <w:r w:rsidRPr="00A179F4">
                    <w:rPr>
                      <w:rFonts w:ascii="Times New Roman" w:hAnsi="Times New Roman" w:cs="Times New Roman"/>
                      <w:snapToGrid w:val="0"/>
                      <w:sz w:val="24"/>
                      <w:szCs w:val="24"/>
                    </w:rPr>
                    <w:t>)</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«2 В»</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 xml:space="preserve">(1 </w:t>
                  </w:r>
                  <w:proofErr w:type="spellStart"/>
                  <w:r w:rsidRPr="00A179F4">
                    <w:rPr>
                      <w:rFonts w:ascii="Times New Roman" w:hAnsi="Times New Roman" w:cs="Times New Roman"/>
                      <w:snapToGrid w:val="0"/>
                      <w:sz w:val="24"/>
                      <w:szCs w:val="24"/>
                      <w:lang w:val="en-US"/>
                    </w:rPr>
                    <w:t>мВ</w:t>
                  </w:r>
                  <w:proofErr w:type="spellEnd"/>
                  <w:r w:rsidRPr="00A179F4">
                    <w:rPr>
                      <w:rFonts w:ascii="Times New Roman" w:hAnsi="Times New Roman" w:cs="Times New Roman"/>
                      <w:snapToGrid w:val="0"/>
                      <w:sz w:val="24"/>
                      <w:szCs w:val="24"/>
                    </w:rPr>
                    <w:t xml:space="preserve"> – 2,1 </w:t>
                  </w:r>
                  <w:r w:rsidRPr="00A179F4">
                    <w:rPr>
                      <w:rFonts w:ascii="Times New Roman" w:hAnsi="Times New Roman" w:cs="Times New Roman"/>
                      <w:snapToGrid w:val="0"/>
                      <w:sz w:val="24"/>
                      <w:szCs w:val="24"/>
                      <w:lang w:val="en-US"/>
                    </w:rPr>
                    <w:t>В</w:t>
                  </w:r>
                  <w:r w:rsidRPr="00A179F4">
                    <w:rPr>
                      <w:rFonts w:ascii="Times New Roman" w:hAnsi="Times New Roman" w:cs="Times New Roman"/>
                      <w:snapToGrid w:val="0"/>
                      <w:sz w:val="24"/>
                      <w:szCs w:val="24"/>
                    </w:rPr>
                    <w:t>)</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«20 В»</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 xml:space="preserve">(10 мВ – 21 </w:t>
                  </w:r>
                  <w:r w:rsidRPr="00A179F4">
                    <w:rPr>
                      <w:rFonts w:ascii="Times New Roman" w:hAnsi="Times New Roman" w:cs="Times New Roman"/>
                      <w:snapToGrid w:val="0"/>
                      <w:sz w:val="24"/>
                      <w:szCs w:val="24"/>
                      <w:lang w:val="en-US"/>
                    </w:rPr>
                    <w:t>В</w:t>
                  </w:r>
                  <w:r w:rsidRPr="00A179F4">
                    <w:rPr>
                      <w:rFonts w:ascii="Times New Roman" w:hAnsi="Times New Roman" w:cs="Times New Roman"/>
                      <w:snapToGrid w:val="0"/>
                      <w:sz w:val="24"/>
                      <w:szCs w:val="24"/>
                    </w:rPr>
                    <w:t>)</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bCs/>
                      <w:snapToGrid w:val="0"/>
                      <w:sz w:val="24"/>
                      <w:szCs w:val="24"/>
                    </w:rPr>
                  </w:pPr>
                  <w:r w:rsidRPr="00A179F4">
                    <w:rPr>
                      <w:rFonts w:ascii="Times New Roman" w:hAnsi="Times New Roman" w:cs="Times New Roman"/>
                      <w:snapToGrid w:val="0"/>
                      <w:sz w:val="24"/>
                      <w:szCs w:val="24"/>
                    </w:rPr>
                    <w:t>«200 В»</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 xml:space="preserve">(0,1 – 202 </w:t>
                  </w:r>
                  <w:r w:rsidRPr="00A179F4">
                    <w:rPr>
                      <w:rFonts w:ascii="Times New Roman" w:hAnsi="Times New Roman" w:cs="Times New Roman"/>
                      <w:snapToGrid w:val="0"/>
                      <w:sz w:val="24"/>
                      <w:szCs w:val="24"/>
                      <w:lang w:val="en-US"/>
                    </w:rPr>
                    <w:t>В</w:t>
                  </w:r>
                  <w:r w:rsidRPr="00A179F4">
                    <w:rPr>
                      <w:rFonts w:ascii="Times New Roman" w:hAnsi="Times New Roman" w:cs="Times New Roman"/>
                      <w:snapToGrid w:val="0"/>
                      <w:sz w:val="24"/>
                      <w:szCs w:val="24"/>
                    </w:rPr>
                    <w:t>)</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 xml:space="preserve">«1000 В» </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(100 – 710 В)</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5130" w:type="dxa"/>
                  <w:gridSpan w:val="2"/>
                  <w:vAlign w:val="center"/>
                </w:tcPr>
                <w:p w:rsidR="008E5111" w:rsidRPr="00A179F4" w:rsidRDefault="008E5111" w:rsidP="001458F2">
                  <w:pPr>
                    <w:ind w:right="-79"/>
                    <w:jc w:val="center"/>
                    <w:rPr>
                      <w:rFonts w:ascii="Times New Roman" w:hAnsi="Times New Roman" w:cs="Times New Roman"/>
                      <w:sz w:val="24"/>
                      <w:szCs w:val="24"/>
                    </w:rPr>
                  </w:pPr>
                  <w:r w:rsidRPr="00A179F4">
                    <w:rPr>
                      <w:rFonts w:ascii="Times New Roman" w:hAnsi="Times New Roman" w:cs="Times New Roman"/>
                      <w:sz w:val="24"/>
                      <w:szCs w:val="24"/>
                    </w:rPr>
                    <w:t>Пределы, диапазоны и погрешность установки частоты</w:t>
                  </w:r>
                </w:p>
              </w:tc>
            </w:tr>
            <w:tr w:rsidR="008E5111" w:rsidRPr="00A179F4" w:rsidTr="00A179F4">
              <w:tc>
                <w:tcPr>
                  <w:tcW w:w="2290" w:type="dxa"/>
                </w:tcPr>
                <w:p w:rsidR="008E5111" w:rsidRPr="00A179F4" w:rsidRDefault="008E5111" w:rsidP="001458F2">
                  <w:pPr>
                    <w:pStyle w:val="ae"/>
                    <w:spacing w:before="0" w:beforeAutospacing="0" w:after="0" w:afterAutospacing="0"/>
                    <w:ind w:right="-111"/>
                    <w:rPr>
                      <w:bCs/>
                      <w:snapToGrid w:val="0"/>
                    </w:rPr>
                  </w:pPr>
                  <w:r w:rsidRPr="00A179F4">
                    <w:rPr>
                      <w:bCs/>
                      <w:snapToGrid w:val="0"/>
                    </w:rPr>
                    <w:lastRenderedPageBreak/>
                    <w:t xml:space="preserve">Частотный диапазон </w:t>
                  </w:r>
                </w:p>
                <w:p w:rsidR="008E5111" w:rsidRPr="00A179F4" w:rsidRDefault="008E5111" w:rsidP="001458F2">
                  <w:pPr>
                    <w:pStyle w:val="ae"/>
                    <w:spacing w:before="0" w:beforeAutospacing="0" w:after="0" w:afterAutospacing="0"/>
                    <w:ind w:right="-111"/>
                  </w:pPr>
                  <w:r w:rsidRPr="00A179F4">
                    <w:rPr>
                      <w:bCs/>
                      <w:snapToGrid w:val="0"/>
                    </w:rPr>
                    <w:t>0,1 Гц - 1000 к</w:t>
                  </w:r>
                  <w:proofErr w:type="spellStart"/>
                  <w:r w:rsidRPr="00A179F4">
                    <w:rPr>
                      <w:snapToGrid w:val="0"/>
                      <w:lang w:val="en-US"/>
                    </w:rPr>
                    <w:t>Гц</w:t>
                  </w:r>
                  <w:proofErr w:type="spellEnd"/>
                </w:p>
              </w:tc>
              <w:tc>
                <w:tcPr>
                  <w:tcW w:w="2840" w:type="dxa"/>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5130" w:type="dxa"/>
                  <w:gridSpan w:val="2"/>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z w:val="24"/>
                      <w:szCs w:val="24"/>
                    </w:rPr>
                    <w:t xml:space="preserve">Пределы допускаемой основной погрешности воспроизведения силы постоянного тока </w:t>
                  </w:r>
                </w:p>
              </w:tc>
            </w:tr>
            <w:tr w:rsidR="008E5111" w:rsidRPr="00A179F4" w:rsidTr="00A179F4">
              <w:tc>
                <w:tcPr>
                  <w:tcW w:w="2290" w:type="dxa"/>
                  <w:vAlign w:val="center"/>
                </w:tcPr>
                <w:p w:rsidR="008E5111" w:rsidRPr="00A179F4" w:rsidRDefault="008E5111" w:rsidP="001458F2">
                  <w:pPr>
                    <w:pStyle w:val="ae"/>
                    <w:ind w:right="-111"/>
                    <w:jc w:val="center"/>
                  </w:pPr>
                  <w:r w:rsidRPr="00A179F4">
                    <w:t xml:space="preserve">Предел, </w:t>
                  </w:r>
                  <w:proofErr w:type="spellStart"/>
                  <w:r w:rsidRPr="00A179F4">
                    <w:t>Iп</w:t>
                  </w:r>
                  <w:proofErr w:type="spellEnd"/>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«2 мА»</w:t>
                  </w:r>
                </w:p>
              </w:tc>
              <w:tc>
                <w:tcPr>
                  <w:tcW w:w="2840" w:type="dxa"/>
                </w:tcPr>
                <w:p w:rsidR="008E5111" w:rsidRPr="00A179F4" w:rsidRDefault="008E5111" w:rsidP="001458F2">
                  <w:pPr>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«20 мА»</w:t>
                  </w:r>
                </w:p>
              </w:tc>
              <w:tc>
                <w:tcPr>
                  <w:tcW w:w="2840" w:type="dxa"/>
                </w:tcPr>
                <w:p w:rsidR="008E5111" w:rsidRPr="00A179F4" w:rsidRDefault="008E5111" w:rsidP="001458F2">
                  <w:pPr>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 xml:space="preserve">«200 </w:t>
                  </w:r>
                  <w:r w:rsidRPr="00A179F4">
                    <w:rPr>
                      <w:rFonts w:ascii="Times New Roman" w:hAnsi="Times New Roman" w:cs="Times New Roman"/>
                      <w:sz w:val="24"/>
                      <w:szCs w:val="24"/>
                      <w:lang w:val="en-US"/>
                    </w:rPr>
                    <w:t>м</w:t>
                  </w:r>
                  <w:r w:rsidRPr="00A179F4">
                    <w:rPr>
                      <w:rFonts w:ascii="Times New Roman" w:hAnsi="Times New Roman" w:cs="Times New Roman"/>
                      <w:sz w:val="24"/>
                      <w:szCs w:val="24"/>
                    </w:rPr>
                    <w:t>А»</w:t>
                  </w:r>
                </w:p>
              </w:tc>
              <w:tc>
                <w:tcPr>
                  <w:tcW w:w="2840" w:type="dxa"/>
                </w:tcPr>
                <w:p w:rsidR="008E5111" w:rsidRPr="00A179F4" w:rsidRDefault="008E5111" w:rsidP="001458F2">
                  <w:pPr>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«2 А»</w:t>
                  </w:r>
                </w:p>
              </w:tc>
              <w:tc>
                <w:tcPr>
                  <w:tcW w:w="2840" w:type="dxa"/>
                </w:tcPr>
                <w:p w:rsidR="008E5111" w:rsidRPr="00A179F4" w:rsidRDefault="008E5111" w:rsidP="001458F2">
                  <w:pPr>
                    <w:jc w:val="center"/>
                    <w:rPr>
                      <w:rFonts w:ascii="Times New Roman" w:hAnsi="Times New Roman" w:cs="Times New Roman"/>
                      <w:sz w:val="24"/>
                      <w:szCs w:val="24"/>
                      <w:lang w:val="en-US"/>
                    </w:rPr>
                  </w:pPr>
                </w:p>
              </w:tc>
            </w:tr>
            <w:tr w:rsidR="008E5111" w:rsidRPr="00A179F4" w:rsidTr="00A179F4">
              <w:tc>
                <w:tcPr>
                  <w:tcW w:w="2290" w:type="dxa"/>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«20 А»</w:t>
                  </w:r>
                </w:p>
              </w:tc>
              <w:tc>
                <w:tcPr>
                  <w:tcW w:w="2840" w:type="dxa"/>
                </w:tcPr>
                <w:p w:rsidR="008E5111" w:rsidRPr="00A179F4" w:rsidRDefault="008E5111" w:rsidP="007B035D">
                  <w:pPr>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pStyle w:val="ae"/>
                    <w:ind w:right="-111"/>
                  </w:pPr>
                  <w:r w:rsidRPr="00A179F4">
                    <w:t>Диапазон воспроизведения силы переменного тока в  частотном диапазоне от 0,1 Гц до 10 кГц</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5130" w:type="dxa"/>
                  <w:gridSpan w:val="2"/>
                </w:tcPr>
                <w:p w:rsidR="008E5111" w:rsidRPr="00A179F4" w:rsidRDefault="008E5111" w:rsidP="001458F2">
                  <w:pPr>
                    <w:ind w:right="-79"/>
                    <w:jc w:val="center"/>
                    <w:rPr>
                      <w:rFonts w:ascii="Times New Roman" w:hAnsi="Times New Roman" w:cs="Times New Roman"/>
                      <w:sz w:val="24"/>
                      <w:szCs w:val="24"/>
                    </w:rPr>
                  </w:pPr>
                  <w:r w:rsidRPr="00A179F4">
                    <w:rPr>
                      <w:rFonts w:ascii="Times New Roman" w:hAnsi="Times New Roman" w:cs="Times New Roman"/>
                      <w:sz w:val="24"/>
                      <w:szCs w:val="24"/>
                    </w:rPr>
                    <w:t>Пределы допускаемой основной погрешности воспроизведения силы переменного тока</w:t>
                  </w: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 xml:space="preserve">Пределы, </w:t>
                  </w:r>
                  <w:proofErr w:type="spellStart"/>
                  <w:r w:rsidRPr="00A179F4">
                    <w:rPr>
                      <w:rFonts w:ascii="Times New Roman" w:hAnsi="Times New Roman" w:cs="Times New Roman"/>
                      <w:snapToGrid w:val="0"/>
                      <w:sz w:val="24"/>
                      <w:szCs w:val="24"/>
                    </w:rPr>
                    <w:t>Iп</w:t>
                  </w:r>
                  <w:proofErr w:type="spellEnd"/>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(диапазон I)</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«2 мА»</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 xml:space="preserve">(1 </w:t>
                  </w:r>
                  <w:proofErr w:type="spellStart"/>
                  <w:r w:rsidRPr="00A179F4">
                    <w:rPr>
                      <w:rFonts w:ascii="Times New Roman" w:hAnsi="Times New Roman" w:cs="Times New Roman"/>
                      <w:snapToGrid w:val="0"/>
                      <w:sz w:val="24"/>
                      <w:szCs w:val="24"/>
                    </w:rPr>
                    <w:t>мк</w:t>
                  </w:r>
                  <w:proofErr w:type="spellEnd"/>
                  <w:r w:rsidRPr="00A179F4">
                    <w:rPr>
                      <w:rFonts w:ascii="Times New Roman" w:hAnsi="Times New Roman" w:cs="Times New Roman"/>
                      <w:snapToGrid w:val="0"/>
                      <w:sz w:val="24"/>
                      <w:szCs w:val="24"/>
                      <w:lang w:val="en-US"/>
                    </w:rPr>
                    <w:t>A</w:t>
                  </w:r>
                  <w:r w:rsidRPr="00A179F4">
                    <w:rPr>
                      <w:rFonts w:ascii="Times New Roman" w:hAnsi="Times New Roman" w:cs="Times New Roman"/>
                      <w:snapToGrid w:val="0"/>
                      <w:sz w:val="24"/>
                      <w:szCs w:val="24"/>
                    </w:rPr>
                    <w:t xml:space="preserve">  - 2,1 мА)</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«20 мА»</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w:t>
                  </w:r>
                  <w:r w:rsidRPr="00A179F4">
                    <w:rPr>
                      <w:rFonts w:ascii="Times New Roman" w:hAnsi="Times New Roman" w:cs="Times New Roman"/>
                      <w:snapToGrid w:val="0"/>
                      <w:sz w:val="24"/>
                      <w:szCs w:val="24"/>
                      <w:lang w:val="en-US"/>
                    </w:rPr>
                    <w:t>1</w:t>
                  </w:r>
                  <w:r w:rsidRPr="00A179F4">
                    <w:rPr>
                      <w:rFonts w:ascii="Times New Roman" w:hAnsi="Times New Roman" w:cs="Times New Roman"/>
                      <w:snapToGrid w:val="0"/>
                      <w:sz w:val="24"/>
                      <w:szCs w:val="24"/>
                    </w:rPr>
                    <w:t>0 мкА - 21 мА)</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 xml:space="preserve">«200 </w:t>
                  </w:r>
                  <w:r w:rsidRPr="00A179F4">
                    <w:rPr>
                      <w:rFonts w:ascii="Times New Roman" w:hAnsi="Times New Roman" w:cs="Times New Roman"/>
                      <w:snapToGrid w:val="0"/>
                      <w:sz w:val="24"/>
                      <w:szCs w:val="24"/>
                      <w:lang w:val="en-US"/>
                    </w:rPr>
                    <w:t>м</w:t>
                  </w:r>
                  <w:r w:rsidRPr="00A179F4">
                    <w:rPr>
                      <w:rFonts w:ascii="Times New Roman" w:hAnsi="Times New Roman" w:cs="Times New Roman"/>
                      <w:snapToGrid w:val="0"/>
                      <w:sz w:val="24"/>
                      <w:szCs w:val="24"/>
                    </w:rPr>
                    <w:t>А»</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(0,1 - 210 мА)</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«1 А»</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(1 - 2,1 А)</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«20 А»</w:t>
                  </w:r>
                </w:p>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napToGrid w:val="0"/>
                      <w:sz w:val="24"/>
                      <w:szCs w:val="24"/>
                    </w:rPr>
                    <w:t>(1 – 21 А)</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z w:val="24"/>
                      <w:szCs w:val="24"/>
                    </w:rPr>
                    <w:t>Режим воспроизведения сопротивления постоянному току</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vAlign w:val="center"/>
                </w:tcPr>
                <w:p w:rsidR="008E5111" w:rsidRPr="00A179F4" w:rsidRDefault="008E5111" w:rsidP="001458F2">
                  <w:pPr>
                    <w:jc w:val="center"/>
                    <w:rPr>
                      <w:rFonts w:ascii="Times New Roman" w:hAnsi="Times New Roman" w:cs="Times New Roman"/>
                      <w:snapToGrid w:val="0"/>
                      <w:sz w:val="24"/>
                      <w:szCs w:val="24"/>
                    </w:rPr>
                  </w:pPr>
                  <w:r w:rsidRPr="00A179F4">
                    <w:rPr>
                      <w:rFonts w:ascii="Times New Roman" w:hAnsi="Times New Roman" w:cs="Times New Roman"/>
                      <w:sz w:val="24"/>
                      <w:szCs w:val="24"/>
                    </w:rPr>
                    <w:t>Пределы допускаемой основной погрешности воспроизведения сопротивления постоянному току</w:t>
                  </w:r>
                </w:p>
              </w:tc>
              <w:tc>
                <w:tcPr>
                  <w:tcW w:w="2840" w:type="dxa"/>
                  <w:vAlign w:val="center"/>
                </w:tcPr>
                <w:p w:rsidR="008E5111" w:rsidRPr="00A179F4" w:rsidRDefault="008E5111" w:rsidP="001458F2">
                  <w:pPr>
                    <w:jc w:val="center"/>
                    <w:rPr>
                      <w:rFonts w:ascii="Times New Roman" w:hAnsi="Times New Roman" w:cs="Times New Roman"/>
                      <w:snapToGrid w:val="0"/>
                      <w:sz w:val="24"/>
                      <w:szCs w:val="24"/>
                    </w:rPr>
                  </w:pPr>
                </w:p>
              </w:tc>
            </w:tr>
            <w:tr w:rsidR="008E5111" w:rsidRPr="00A179F4" w:rsidTr="00A179F4">
              <w:tc>
                <w:tcPr>
                  <w:tcW w:w="2290" w:type="dxa"/>
                </w:tcPr>
                <w:p w:rsidR="008E5111" w:rsidRPr="00A179F4" w:rsidRDefault="008E5111" w:rsidP="001458F2">
                  <w:pPr>
                    <w:pStyle w:val="ae"/>
                    <w:ind w:right="-111"/>
                  </w:pPr>
                  <w:r w:rsidRPr="00A179F4">
                    <w:t>ОБЩИЕ ДАННЫЕ:</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5130" w:type="dxa"/>
                  <w:gridSpan w:val="2"/>
                </w:tcPr>
                <w:p w:rsidR="008E5111" w:rsidRPr="00A179F4" w:rsidRDefault="008E5111" w:rsidP="001458F2">
                  <w:pPr>
                    <w:ind w:right="-79"/>
                    <w:jc w:val="center"/>
                    <w:rPr>
                      <w:rFonts w:ascii="Times New Roman" w:hAnsi="Times New Roman" w:cs="Times New Roman"/>
                      <w:sz w:val="24"/>
                      <w:szCs w:val="24"/>
                    </w:rPr>
                  </w:pPr>
                  <w:r w:rsidRPr="00A179F4">
                    <w:rPr>
                      <w:rFonts w:ascii="Times New Roman" w:hAnsi="Times New Roman" w:cs="Times New Roman"/>
                      <w:sz w:val="24"/>
                      <w:szCs w:val="24"/>
                    </w:rPr>
                    <w:t>Нормальные условия эксплуатации</w:t>
                  </w:r>
                </w:p>
              </w:tc>
            </w:tr>
            <w:tr w:rsidR="008E5111" w:rsidRPr="00A179F4" w:rsidTr="00A179F4">
              <w:tc>
                <w:tcPr>
                  <w:tcW w:w="2290" w:type="dxa"/>
                </w:tcPr>
                <w:p w:rsidR="008E5111" w:rsidRPr="00A179F4" w:rsidRDefault="008E5111" w:rsidP="001458F2">
                  <w:pPr>
                    <w:pStyle w:val="af"/>
                    <w:rPr>
                      <w:szCs w:val="24"/>
                    </w:rPr>
                  </w:pPr>
                  <w:r w:rsidRPr="00A179F4">
                    <w:rPr>
                      <w:szCs w:val="24"/>
                    </w:rPr>
                    <w:t>Температура окружающего воздуха</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pStyle w:val="ae"/>
                    <w:ind w:right="-111"/>
                  </w:pPr>
                  <w:r w:rsidRPr="00A179F4">
                    <w:t xml:space="preserve">Относительная влажность         </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pStyle w:val="ae"/>
                    <w:ind w:right="-111"/>
                  </w:pPr>
                  <w:r w:rsidRPr="00A179F4">
                    <w:t xml:space="preserve">Атмосферное давление  </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pStyle w:val="ae"/>
                    <w:ind w:right="-111"/>
                  </w:pPr>
                  <w:r w:rsidRPr="00A179F4">
                    <w:t>Напряжение питания частотой 50 Гц, В</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pStyle w:val="ae"/>
                    <w:ind w:right="-111"/>
                  </w:pPr>
                  <w:r w:rsidRPr="00A179F4">
                    <w:t>Масса, не более</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5130" w:type="dxa"/>
                  <w:gridSpan w:val="2"/>
                </w:tcPr>
                <w:p w:rsidR="008E5111" w:rsidRPr="00A179F4" w:rsidRDefault="008E5111" w:rsidP="001458F2">
                  <w:pPr>
                    <w:ind w:right="-79"/>
                    <w:jc w:val="center"/>
                    <w:rPr>
                      <w:rFonts w:ascii="Times New Roman" w:hAnsi="Times New Roman" w:cs="Times New Roman"/>
                      <w:sz w:val="24"/>
                      <w:szCs w:val="24"/>
                    </w:rPr>
                  </w:pPr>
                  <w:r w:rsidRPr="00A179F4">
                    <w:rPr>
                      <w:rFonts w:ascii="Times New Roman" w:hAnsi="Times New Roman" w:cs="Times New Roman"/>
                      <w:sz w:val="24"/>
                      <w:szCs w:val="24"/>
                    </w:rPr>
                    <w:lastRenderedPageBreak/>
                    <w:t>Габаритные размеры</w:t>
                  </w:r>
                </w:p>
              </w:tc>
            </w:tr>
            <w:tr w:rsidR="008E5111" w:rsidRPr="00A179F4" w:rsidTr="00A179F4">
              <w:tc>
                <w:tcPr>
                  <w:tcW w:w="2290" w:type="dxa"/>
                </w:tcPr>
                <w:p w:rsidR="008E5111" w:rsidRPr="00A179F4" w:rsidRDefault="008E5111" w:rsidP="001458F2">
                  <w:pPr>
                    <w:pStyle w:val="ae"/>
                    <w:ind w:right="-111"/>
                  </w:pPr>
                  <w:r w:rsidRPr="00A179F4">
                    <w:t>Базовый блок</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pStyle w:val="ae"/>
                    <w:ind w:right="-111"/>
                  </w:pPr>
                  <w:r w:rsidRPr="00A179F4">
                    <w:t xml:space="preserve">Блок усиления </w:t>
                  </w:r>
                </w:p>
              </w:tc>
              <w:tc>
                <w:tcPr>
                  <w:tcW w:w="2840" w:type="dxa"/>
                </w:tcPr>
                <w:p w:rsidR="008E5111" w:rsidRPr="00A179F4" w:rsidRDefault="008E5111" w:rsidP="001458F2">
                  <w:pPr>
                    <w:ind w:right="-79"/>
                    <w:jc w:val="center"/>
                    <w:rPr>
                      <w:rFonts w:ascii="Times New Roman" w:hAnsi="Times New Roman" w:cs="Times New Roman"/>
                      <w:sz w:val="24"/>
                      <w:szCs w:val="24"/>
                    </w:rPr>
                  </w:pPr>
                </w:p>
              </w:tc>
            </w:tr>
            <w:tr w:rsidR="008E5111" w:rsidRPr="00A179F4" w:rsidTr="00A179F4">
              <w:tc>
                <w:tcPr>
                  <w:tcW w:w="2290" w:type="dxa"/>
                </w:tcPr>
                <w:p w:rsidR="008E5111" w:rsidRPr="00A179F4" w:rsidRDefault="008E5111" w:rsidP="001458F2">
                  <w:pPr>
                    <w:pStyle w:val="ae"/>
                    <w:ind w:right="-111"/>
                  </w:pPr>
                  <w:r w:rsidRPr="00A179F4">
                    <w:t>Комплектность</w:t>
                  </w:r>
                </w:p>
              </w:tc>
              <w:tc>
                <w:tcPr>
                  <w:tcW w:w="2840" w:type="dxa"/>
                </w:tcPr>
                <w:p w:rsidR="008E5111" w:rsidRPr="00A179F4" w:rsidRDefault="008E5111" w:rsidP="001458F2">
                  <w:pPr>
                    <w:ind w:right="-79"/>
                    <w:rPr>
                      <w:rFonts w:ascii="Times New Roman" w:hAnsi="Times New Roman" w:cs="Times New Roman"/>
                      <w:sz w:val="24"/>
                      <w:szCs w:val="24"/>
                    </w:rPr>
                  </w:pPr>
                </w:p>
              </w:tc>
            </w:tr>
          </w:tbl>
          <w:p w:rsidR="008E5111" w:rsidRPr="00A179F4" w:rsidRDefault="008E5111" w:rsidP="001458F2">
            <w:pPr>
              <w:ind w:right="-111"/>
              <w:rPr>
                <w:rFonts w:ascii="Times New Roman" w:eastAsia="Calibri" w:hAnsi="Times New Roman" w:cs="Times New Roman"/>
                <w:b/>
                <w:sz w:val="24"/>
                <w:szCs w:val="24"/>
              </w:rPr>
            </w:pPr>
          </w:p>
        </w:tc>
        <w:tc>
          <w:tcPr>
            <w:tcW w:w="567" w:type="dxa"/>
            <w:tcBorders>
              <w:top w:val="single" w:sz="4" w:space="0" w:color="auto"/>
              <w:left w:val="nil"/>
              <w:bottom w:val="single" w:sz="4" w:space="0" w:color="auto"/>
              <w:right w:val="single" w:sz="8" w:space="0" w:color="auto"/>
            </w:tcBorders>
            <w:noWrap/>
          </w:tcPr>
          <w:p w:rsidR="008E5111" w:rsidRPr="00A179F4" w:rsidRDefault="008E5111" w:rsidP="001458F2">
            <w:pPr>
              <w:jc w:val="center"/>
              <w:rPr>
                <w:rFonts w:ascii="Times New Roman" w:eastAsia="Calibri" w:hAnsi="Times New Roman" w:cs="Times New Roman"/>
                <w:sz w:val="24"/>
                <w:szCs w:val="24"/>
              </w:rPr>
            </w:pPr>
            <w:r w:rsidRPr="00A179F4">
              <w:rPr>
                <w:rFonts w:ascii="Times New Roman" w:eastAsia="Calibri" w:hAnsi="Times New Roman" w:cs="Times New Roman"/>
                <w:sz w:val="24"/>
                <w:szCs w:val="24"/>
              </w:rPr>
              <w:lastRenderedPageBreak/>
              <w:t>шт.</w:t>
            </w:r>
          </w:p>
        </w:tc>
        <w:tc>
          <w:tcPr>
            <w:tcW w:w="709" w:type="dxa"/>
            <w:tcBorders>
              <w:top w:val="single" w:sz="4" w:space="0" w:color="auto"/>
              <w:left w:val="nil"/>
              <w:bottom w:val="single" w:sz="4" w:space="0" w:color="auto"/>
              <w:right w:val="single" w:sz="4" w:space="0" w:color="auto"/>
            </w:tcBorders>
            <w:noWrap/>
          </w:tcPr>
          <w:p w:rsidR="008E5111" w:rsidRPr="00A179F4" w:rsidRDefault="008E5111" w:rsidP="001458F2">
            <w:pPr>
              <w:jc w:val="center"/>
              <w:rPr>
                <w:rFonts w:ascii="Times New Roman" w:hAnsi="Times New Roman" w:cs="Times New Roman"/>
                <w:sz w:val="24"/>
                <w:szCs w:val="24"/>
              </w:rPr>
            </w:pPr>
            <w:r w:rsidRPr="00A179F4">
              <w:rPr>
                <w:rFonts w:ascii="Times New Roman" w:hAnsi="Times New Roman" w:cs="Times New Roman"/>
                <w:sz w:val="24"/>
                <w:szCs w:val="24"/>
              </w:rPr>
              <w:t>1</w:t>
            </w:r>
          </w:p>
        </w:tc>
        <w:tc>
          <w:tcPr>
            <w:tcW w:w="992" w:type="dxa"/>
            <w:tcBorders>
              <w:top w:val="single" w:sz="4" w:space="0" w:color="auto"/>
              <w:left w:val="nil"/>
              <w:bottom w:val="single" w:sz="4" w:space="0" w:color="auto"/>
              <w:right w:val="single" w:sz="4" w:space="0" w:color="auto"/>
            </w:tcBorders>
          </w:tcPr>
          <w:p w:rsidR="008E5111" w:rsidRPr="00A179F4" w:rsidRDefault="008E5111" w:rsidP="001458F2">
            <w:pPr>
              <w:jc w:val="center"/>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rsidR="008E5111" w:rsidRPr="00A179F4" w:rsidRDefault="008E5111" w:rsidP="001458F2">
            <w:pPr>
              <w:jc w:val="center"/>
              <w:rPr>
                <w:rFonts w:ascii="Times New Roman" w:hAnsi="Times New Roman" w:cs="Times New Roman"/>
                <w:sz w:val="24"/>
                <w:szCs w:val="24"/>
              </w:rPr>
            </w:pPr>
          </w:p>
        </w:tc>
      </w:tr>
    </w:tbl>
    <w:tbl>
      <w:tblPr>
        <w:tblpPr w:leftFromText="180" w:rightFromText="180" w:vertAnchor="text" w:horzAnchor="margin" w:tblpXSpec="center" w:tblpY="59"/>
        <w:tblOverlap w:val="never"/>
        <w:tblW w:w="11539" w:type="dxa"/>
        <w:tblLayout w:type="fixed"/>
        <w:tblLook w:val="04A0" w:firstRow="1" w:lastRow="0" w:firstColumn="1" w:lastColumn="0" w:noHBand="0" w:noVBand="1"/>
      </w:tblPr>
      <w:tblGrid>
        <w:gridCol w:w="250"/>
        <w:gridCol w:w="883"/>
        <w:gridCol w:w="7024"/>
        <w:gridCol w:w="20"/>
        <w:gridCol w:w="1412"/>
        <w:gridCol w:w="1950"/>
      </w:tblGrid>
      <w:tr w:rsidR="00EC634F" w:rsidRPr="00DA1153" w:rsidTr="00EC634F">
        <w:trPr>
          <w:gridAfter w:val="1"/>
          <w:wAfter w:w="1950" w:type="dxa"/>
          <w:trHeight w:val="729"/>
        </w:trPr>
        <w:tc>
          <w:tcPr>
            <w:tcW w:w="250" w:type="dxa"/>
            <w:tcBorders>
              <w:top w:val="single" w:sz="4" w:space="0" w:color="auto"/>
            </w:tcBorders>
            <w:noWrap/>
            <w:vAlign w:val="center"/>
          </w:tcPr>
          <w:p w:rsidR="00EC634F" w:rsidRPr="00971B22" w:rsidRDefault="00EC634F" w:rsidP="00EC634F">
            <w:pPr>
              <w:spacing w:after="0"/>
              <w:jc w:val="center"/>
              <w:rPr>
                <w:rFonts w:ascii="Times New Roman" w:hAnsi="Times New Roman" w:cs="Times New Roman"/>
                <w:sz w:val="20"/>
                <w:szCs w:val="20"/>
              </w:rPr>
            </w:pPr>
          </w:p>
        </w:tc>
        <w:tc>
          <w:tcPr>
            <w:tcW w:w="883" w:type="dxa"/>
            <w:tcBorders>
              <w:top w:val="single" w:sz="4" w:space="0" w:color="auto"/>
            </w:tcBorders>
          </w:tcPr>
          <w:p w:rsidR="00EC634F" w:rsidRDefault="00EC634F" w:rsidP="00EC634F">
            <w:pPr>
              <w:spacing w:after="0"/>
              <w:rPr>
                <w:rFonts w:ascii="Times New Roman" w:hAnsi="Times New Roman" w:cs="Times New Roman"/>
                <w:sz w:val="20"/>
                <w:szCs w:val="20"/>
              </w:rPr>
            </w:pPr>
          </w:p>
        </w:tc>
        <w:tc>
          <w:tcPr>
            <w:tcW w:w="7024" w:type="dxa"/>
            <w:tcBorders>
              <w:top w:val="single" w:sz="4" w:space="0" w:color="auto"/>
            </w:tcBorders>
            <w:vAlign w:val="center"/>
          </w:tcPr>
          <w:p w:rsidR="00EC634F" w:rsidRPr="00DA1153" w:rsidRDefault="00EC634F" w:rsidP="00EC634F">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432" w:type="dxa"/>
            <w:gridSpan w:val="2"/>
            <w:tcBorders>
              <w:top w:val="single" w:sz="4" w:space="0" w:color="auto"/>
            </w:tcBorders>
            <w:noWrap/>
            <w:vAlign w:val="center"/>
          </w:tcPr>
          <w:p w:rsidR="00EC634F" w:rsidRPr="00DA1153" w:rsidRDefault="00EC634F" w:rsidP="00EC634F">
            <w:pPr>
              <w:spacing w:after="0"/>
              <w:jc w:val="center"/>
              <w:rPr>
                <w:rFonts w:ascii="Times New Roman" w:hAnsi="Times New Roman" w:cs="Times New Roman"/>
                <w:sz w:val="20"/>
                <w:szCs w:val="20"/>
              </w:rPr>
            </w:pPr>
            <w:r>
              <w:rPr>
                <w:rFonts w:ascii="Times New Roman" w:hAnsi="Times New Roman" w:cs="Times New Roman"/>
                <w:sz w:val="20"/>
                <w:szCs w:val="20"/>
              </w:rPr>
              <w:t>____________</w:t>
            </w:r>
          </w:p>
        </w:tc>
      </w:tr>
      <w:tr w:rsidR="00EC634F" w:rsidRPr="00DA1153" w:rsidTr="00EC634F">
        <w:trPr>
          <w:trHeight w:val="317"/>
        </w:trPr>
        <w:tc>
          <w:tcPr>
            <w:tcW w:w="250" w:type="dxa"/>
            <w:noWrap/>
            <w:vAlign w:val="center"/>
          </w:tcPr>
          <w:p w:rsidR="00EC634F" w:rsidRPr="00DA1153" w:rsidRDefault="00EC634F" w:rsidP="00EC634F">
            <w:pPr>
              <w:spacing w:after="0"/>
              <w:jc w:val="center"/>
              <w:rPr>
                <w:rFonts w:ascii="Times New Roman" w:hAnsi="Times New Roman" w:cs="Times New Roman"/>
                <w:sz w:val="20"/>
                <w:szCs w:val="20"/>
              </w:rPr>
            </w:pPr>
          </w:p>
        </w:tc>
        <w:tc>
          <w:tcPr>
            <w:tcW w:w="883" w:type="dxa"/>
          </w:tcPr>
          <w:p w:rsidR="00EC634F" w:rsidRDefault="00EC634F" w:rsidP="00EC634F">
            <w:pPr>
              <w:spacing w:after="0"/>
              <w:jc w:val="right"/>
              <w:rPr>
                <w:rFonts w:ascii="Times New Roman" w:hAnsi="Times New Roman" w:cs="Times New Roman"/>
                <w:sz w:val="20"/>
                <w:szCs w:val="20"/>
              </w:rPr>
            </w:pPr>
          </w:p>
        </w:tc>
        <w:tc>
          <w:tcPr>
            <w:tcW w:w="7044" w:type="dxa"/>
            <w:gridSpan w:val="2"/>
            <w:vAlign w:val="center"/>
          </w:tcPr>
          <w:p w:rsidR="00EC634F" w:rsidRPr="00DA1153" w:rsidRDefault="00EC634F" w:rsidP="00EC634F">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____%:</w:t>
            </w:r>
          </w:p>
        </w:tc>
        <w:tc>
          <w:tcPr>
            <w:tcW w:w="3362" w:type="dxa"/>
            <w:gridSpan w:val="2"/>
            <w:vAlign w:val="center"/>
          </w:tcPr>
          <w:p w:rsidR="00EC634F" w:rsidRPr="00DA1153" w:rsidRDefault="00EC634F" w:rsidP="00EC634F">
            <w:pPr>
              <w:spacing w:after="0"/>
              <w:rPr>
                <w:rFonts w:ascii="Times New Roman" w:hAnsi="Times New Roman" w:cs="Times New Roman"/>
                <w:sz w:val="20"/>
                <w:szCs w:val="20"/>
              </w:rPr>
            </w:pPr>
            <w:r>
              <w:rPr>
                <w:rFonts w:ascii="Times New Roman" w:hAnsi="Times New Roman" w:cs="Times New Roman"/>
                <w:sz w:val="20"/>
                <w:szCs w:val="20"/>
              </w:rPr>
              <w:t>____________</w:t>
            </w:r>
          </w:p>
        </w:tc>
      </w:tr>
    </w:tbl>
    <w:p w:rsidR="008E5111" w:rsidRDefault="008E5111" w:rsidP="00F04C2F">
      <w:pPr>
        <w:rPr>
          <w:rFonts w:ascii="Times New Roman" w:hAnsi="Times New Roman" w:cs="Times New Roman"/>
          <w:b/>
        </w:rPr>
      </w:pPr>
    </w:p>
    <w:p w:rsidR="00672811" w:rsidRDefault="00672811" w:rsidP="00D437B8">
      <w:pPr>
        <w:jc w:val="center"/>
        <w:rPr>
          <w:rFonts w:ascii="Times New Roman" w:hAnsi="Times New Roman" w:cs="Times New Roman"/>
          <w:b/>
        </w:rPr>
      </w:pPr>
    </w:p>
    <w:p w:rsidR="00891542" w:rsidRPr="00D437B8" w:rsidRDefault="00891542" w:rsidP="00C078D6">
      <w:pPr>
        <w:rPr>
          <w:rFonts w:ascii="Times New Roman" w:hAnsi="Times New Roman" w:cs="Times New Roman"/>
          <w:b/>
        </w:rPr>
      </w:pPr>
    </w:p>
    <w:p w:rsidR="00D437B8" w:rsidRPr="00D437B8" w:rsidRDefault="00D437B8" w:rsidP="00D437B8">
      <w:pPr>
        <w:ind w:hanging="567"/>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700409">
        <w:trPr>
          <w:jc w:val="center"/>
        </w:trPr>
        <w:tc>
          <w:tcPr>
            <w:tcW w:w="4672"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700409">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700409">
        <w:trPr>
          <w:jc w:val="center"/>
        </w:trPr>
        <w:tc>
          <w:tcPr>
            <w:tcW w:w="4672" w:type="dxa"/>
          </w:tcPr>
          <w:p w:rsidR="000B04DF" w:rsidRPr="007344A9" w:rsidRDefault="000B04DF" w:rsidP="00700409">
            <w:pPr>
              <w:rPr>
                <w:rFonts w:ascii="Times New Roman" w:hAnsi="Times New Roman" w:cs="Times New Roman"/>
              </w:rPr>
            </w:pPr>
          </w:p>
        </w:tc>
        <w:tc>
          <w:tcPr>
            <w:tcW w:w="4673" w:type="dxa"/>
          </w:tcPr>
          <w:p w:rsidR="000B04DF" w:rsidRPr="007344A9" w:rsidRDefault="000B04DF" w:rsidP="00700409">
            <w:pPr>
              <w:suppressAutoHyphens/>
              <w:ind w:right="57"/>
              <w:rPr>
                <w:rFonts w:ascii="Times New Roman" w:hAnsi="Times New Roman" w:cs="Times New Roman"/>
              </w:rPr>
            </w:pPr>
          </w:p>
        </w:tc>
      </w:tr>
      <w:tr w:rsidR="000B04DF" w:rsidRPr="007344A9" w:rsidTr="00700409">
        <w:trPr>
          <w:jc w:val="center"/>
        </w:trPr>
        <w:tc>
          <w:tcPr>
            <w:tcW w:w="4672"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________</w:t>
            </w:r>
            <w:r w:rsidRPr="007344A9">
              <w:rPr>
                <w:rFonts w:ascii="Times New Roman" w:hAnsi="Times New Roman" w:cs="Times New Roman"/>
              </w:rPr>
              <w:t>___/</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w:t>
            </w:r>
            <w:r w:rsidR="007B3608">
              <w:rPr>
                <w:rFonts w:ascii="Times New Roman" w:hAnsi="Times New Roman" w:cs="Times New Roman"/>
              </w:rPr>
              <w:t>Е.В. Пестова</w:t>
            </w:r>
            <w:r w:rsidRPr="007344A9">
              <w:rPr>
                <w:rFonts w:ascii="Times New Roman" w:hAnsi="Times New Roman" w:cs="Times New Roman"/>
              </w:rPr>
              <w:t>/</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r>
    </w:tbl>
    <w:p w:rsidR="00D437B8" w:rsidRPr="00D437B8" w:rsidRDefault="00D437B8" w:rsidP="009B7BBE"/>
    <w:sectPr w:rsidR="00D437B8" w:rsidRPr="00D437B8" w:rsidSect="00A179F4">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172FF5"/>
    <w:multiLevelType w:val="hybridMultilevel"/>
    <w:tmpl w:val="27FAEC32"/>
    <w:lvl w:ilvl="0" w:tplc="BD342928">
      <w:start w:val="1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15:restartNumberingAfterBreak="0">
    <w:nsid w:val="26A7204C"/>
    <w:multiLevelType w:val="hybridMultilevel"/>
    <w:tmpl w:val="9F6A25BC"/>
    <w:lvl w:ilvl="0" w:tplc="05E43640">
      <w:start w:val="1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 w15:restartNumberingAfterBreak="0">
    <w:nsid w:val="4FA12240"/>
    <w:multiLevelType w:val="multilevel"/>
    <w:tmpl w:val="7974F08E"/>
    <w:lvl w:ilvl="0">
      <w:start w:val="12"/>
      <w:numFmt w:val="decimal"/>
      <w:lvlText w:val="%1."/>
      <w:lvlJc w:val="left"/>
      <w:pPr>
        <w:ind w:left="4286" w:hanging="600"/>
      </w:pPr>
      <w:rPr>
        <w:rFonts w:hint="default"/>
        <w:b/>
      </w:rPr>
    </w:lvl>
    <w:lvl w:ilvl="1">
      <w:start w:val="1"/>
      <w:numFmt w:val="decimal"/>
      <w:lvlText w:val="%1.%2."/>
      <w:lvlJc w:val="left"/>
      <w:pPr>
        <w:ind w:left="5115"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6893" w:hanging="1080"/>
      </w:pPr>
      <w:rPr>
        <w:rFonts w:hint="default"/>
      </w:rPr>
    </w:lvl>
    <w:lvl w:ilvl="4">
      <w:start w:val="1"/>
      <w:numFmt w:val="decimal"/>
      <w:lvlText w:val="%1.%2.%3.%4.%5."/>
      <w:lvlJc w:val="left"/>
      <w:pPr>
        <w:ind w:left="7602" w:hanging="1080"/>
      </w:pPr>
      <w:rPr>
        <w:rFonts w:hint="default"/>
      </w:rPr>
    </w:lvl>
    <w:lvl w:ilvl="5">
      <w:start w:val="1"/>
      <w:numFmt w:val="decimal"/>
      <w:lvlText w:val="%1.%2.%3.%4.%5.%6."/>
      <w:lvlJc w:val="left"/>
      <w:pPr>
        <w:ind w:left="8671" w:hanging="1440"/>
      </w:pPr>
      <w:rPr>
        <w:rFonts w:hint="default"/>
      </w:rPr>
    </w:lvl>
    <w:lvl w:ilvl="6">
      <w:start w:val="1"/>
      <w:numFmt w:val="decimal"/>
      <w:lvlText w:val="%1.%2.%3.%4.%5.%6.%7."/>
      <w:lvlJc w:val="left"/>
      <w:pPr>
        <w:ind w:left="9740" w:hanging="1800"/>
      </w:pPr>
      <w:rPr>
        <w:rFonts w:hint="default"/>
      </w:rPr>
    </w:lvl>
    <w:lvl w:ilvl="7">
      <w:start w:val="1"/>
      <w:numFmt w:val="decimal"/>
      <w:lvlText w:val="%1.%2.%3.%4.%5.%6.%7.%8."/>
      <w:lvlJc w:val="left"/>
      <w:pPr>
        <w:ind w:left="10449" w:hanging="1800"/>
      </w:pPr>
      <w:rPr>
        <w:rFonts w:hint="default"/>
      </w:rPr>
    </w:lvl>
    <w:lvl w:ilvl="8">
      <w:start w:val="1"/>
      <w:numFmt w:val="decimal"/>
      <w:lvlText w:val="%1.%2.%3.%4.%5.%6.%7.%8.%9."/>
      <w:lvlJc w:val="left"/>
      <w:pPr>
        <w:ind w:left="11518" w:hanging="2160"/>
      </w:pPr>
      <w:rPr>
        <w:rFonts w:hint="default"/>
      </w:rPr>
    </w:lvl>
  </w:abstractNum>
  <w:abstractNum w:abstractNumId="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5"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5"/>
  </w:num>
  <w:num w:numId="3">
    <w:abstractNumId w:val="7"/>
  </w:num>
  <w:num w:numId="4">
    <w:abstractNumId w:val="3"/>
  </w:num>
  <w:num w:numId="5">
    <w:abstractNumId w:val="6"/>
  </w:num>
  <w:num w:numId="6">
    <w:abstractNumId w:val="4"/>
  </w:num>
  <w:num w:numId="7">
    <w:abstractNumId w:val="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379AC"/>
    <w:rsid w:val="000702C4"/>
    <w:rsid w:val="00076821"/>
    <w:rsid w:val="0008388F"/>
    <w:rsid w:val="00097FE2"/>
    <w:rsid w:val="000A4493"/>
    <w:rsid w:val="000A47FB"/>
    <w:rsid w:val="000B04DF"/>
    <w:rsid w:val="000C2346"/>
    <w:rsid w:val="001A4FC4"/>
    <w:rsid w:val="001C31E7"/>
    <w:rsid w:val="001D0045"/>
    <w:rsid w:val="001D1A0E"/>
    <w:rsid w:val="001E10BB"/>
    <w:rsid w:val="001F697E"/>
    <w:rsid w:val="002019DE"/>
    <w:rsid w:val="00223C83"/>
    <w:rsid w:val="00245DE1"/>
    <w:rsid w:val="00252532"/>
    <w:rsid w:val="00260D8D"/>
    <w:rsid w:val="0026199D"/>
    <w:rsid w:val="0026731C"/>
    <w:rsid w:val="00295F66"/>
    <w:rsid w:val="002A77F3"/>
    <w:rsid w:val="002E5B87"/>
    <w:rsid w:val="0030131A"/>
    <w:rsid w:val="00323047"/>
    <w:rsid w:val="00342304"/>
    <w:rsid w:val="0038633C"/>
    <w:rsid w:val="00394385"/>
    <w:rsid w:val="003A2203"/>
    <w:rsid w:val="003B5321"/>
    <w:rsid w:val="004154E4"/>
    <w:rsid w:val="0042661D"/>
    <w:rsid w:val="00427475"/>
    <w:rsid w:val="00491EA2"/>
    <w:rsid w:val="0049339F"/>
    <w:rsid w:val="004B2A8C"/>
    <w:rsid w:val="004C1A8E"/>
    <w:rsid w:val="004C70BA"/>
    <w:rsid w:val="004E1D8A"/>
    <w:rsid w:val="005570D9"/>
    <w:rsid w:val="005865A3"/>
    <w:rsid w:val="005E3124"/>
    <w:rsid w:val="00600BD5"/>
    <w:rsid w:val="0062534B"/>
    <w:rsid w:val="00643351"/>
    <w:rsid w:val="0064433F"/>
    <w:rsid w:val="00672811"/>
    <w:rsid w:val="00690C03"/>
    <w:rsid w:val="006B5743"/>
    <w:rsid w:val="006D2EAF"/>
    <w:rsid w:val="00700409"/>
    <w:rsid w:val="00720801"/>
    <w:rsid w:val="00725F0E"/>
    <w:rsid w:val="007344A9"/>
    <w:rsid w:val="007473D6"/>
    <w:rsid w:val="00790D27"/>
    <w:rsid w:val="007951DB"/>
    <w:rsid w:val="007B035D"/>
    <w:rsid w:val="007B3608"/>
    <w:rsid w:val="007B7C8F"/>
    <w:rsid w:val="007E32B5"/>
    <w:rsid w:val="007F66CE"/>
    <w:rsid w:val="0081653E"/>
    <w:rsid w:val="00836B15"/>
    <w:rsid w:val="00851853"/>
    <w:rsid w:val="00872797"/>
    <w:rsid w:val="008735B6"/>
    <w:rsid w:val="00891542"/>
    <w:rsid w:val="008B3256"/>
    <w:rsid w:val="008E5111"/>
    <w:rsid w:val="008F7631"/>
    <w:rsid w:val="00903074"/>
    <w:rsid w:val="009538A6"/>
    <w:rsid w:val="00963AF8"/>
    <w:rsid w:val="009759D8"/>
    <w:rsid w:val="00981FF2"/>
    <w:rsid w:val="009905CD"/>
    <w:rsid w:val="009B7BBE"/>
    <w:rsid w:val="009C1240"/>
    <w:rsid w:val="009C5F55"/>
    <w:rsid w:val="00A0487D"/>
    <w:rsid w:val="00A13163"/>
    <w:rsid w:val="00A13E0F"/>
    <w:rsid w:val="00A179F4"/>
    <w:rsid w:val="00A25022"/>
    <w:rsid w:val="00A764B5"/>
    <w:rsid w:val="00A772DA"/>
    <w:rsid w:val="00AA2076"/>
    <w:rsid w:val="00AE7D09"/>
    <w:rsid w:val="00AF057D"/>
    <w:rsid w:val="00AF1AA1"/>
    <w:rsid w:val="00B063BC"/>
    <w:rsid w:val="00B57291"/>
    <w:rsid w:val="00B91272"/>
    <w:rsid w:val="00BD18DA"/>
    <w:rsid w:val="00BD3710"/>
    <w:rsid w:val="00BD3853"/>
    <w:rsid w:val="00BF0278"/>
    <w:rsid w:val="00BF141F"/>
    <w:rsid w:val="00BF2716"/>
    <w:rsid w:val="00C07897"/>
    <w:rsid w:val="00C078D6"/>
    <w:rsid w:val="00C30AA5"/>
    <w:rsid w:val="00C5116D"/>
    <w:rsid w:val="00C95147"/>
    <w:rsid w:val="00CA087C"/>
    <w:rsid w:val="00CC2FBC"/>
    <w:rsid w:val="00CC423F"/>
    <w:rsid w:val="00CE2624"/>
    <w:rsid w:val="00D00DD3"/>
    <w:rsid w:val="00D04395"/>
    <w:rsid w:val="00D437B8"/>
    <w:rsid w:val="00D51925"/>
    <w:rsid w:val="00D617EB"/>
    <w:rsid w:val="00D859DB"/>
    <w:rsid w:val="00D90DC2"/>
    <w:rsid w:val="00D95EB8"/>
    <w:rsid w:val="00DB2AA4"/>
    <w:rsid w:val="00E202B1"/>
    <w:rsid w:val="00E40549"/>
    <w:rsid w:val="00E63B61"/>
    <w:rsid w:val="00E7214E"/>
    <w:rsid w:val="00E87362"/>
    <w:rsid w:val="00E962A3"/>
    <w:rsid w:val="00EC0F9B"/>
    <w:rsid w:val="00EC634F"/>
    <w:rsid w:val="00ED3B70"/>
    <w:rsid w:val="00EE223F"/>
    <w:rsid w:val="00EE3432"/>
    <w:rsid w:val="00F04C2F"/>
    <w:rsid w:val="00F17558"/>
    <w:rsid w:val="00F35ED8"/>
    <w:rsid w:val="00F465A4"/>
    <w:rsid w:val="00F52DDA"/>
    <w:rsid w:val="00F71CC3"/>
    <w:rsid w:val="00F85B1F"/>
    <w:rsid w:val="00FB6261"/>
    <w:rsid w:val="00FD1AA5"/>
    <w:rsid w:val="00FE4AE1"/>
    <w:rsid w:val="00FF4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11C469-D34D-4B3E-9475-A346293E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8F763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F7631"/>
    <w:rPr>
      <w:rFonts w:ascii="Segoe UI" w:hAnsi="Segoe UI" w:cs="Segoe UI"/>
      <w:sz w:val="18"/>
      <w:szCs w:val="18"/>
    </w:rPr>
  </w:style>
  <w:style w:type="paragraph" w:styleId="aa">
    <w:name w:val="header"/>
    <w:basedOn w:val="a"/>
    <w:link w:val="ab"/>
    <w:unhideWhenUsed/>
    <w:rsid w:val="008F7631"/>
    <w:pPr>
      <w:tabs>
        <w:tab w:val="center" w:pos="4677"/>
        <w:tab w:val="right" w:pos="9355"/>
      </w:tabs>
      <w:spacing w:after="0" w:line="240" w:lineRule="auto"/>
    </w:pPr>
  </w:style>
  <w:style w:type="character" w:customStyle="1" w:styleId="ab">
    <w:name w:val="Верхний колонтитул Знак"/>
    <w:basedOn w:val="a0"/>
    <w:link w:val="aa"/>
    <w:rsid w:val="008F7631"/>
  </w:style>
  <w:style w:type="paragraph" w:styleId="ac">
    <w:name w:val="footer"/>
    <w:basedOn w:val="a"/>
    <w:link w:val="ad"/>
    <w:uiPriority w:val="99"/>
    <w:unhideWhenUsed/>
    <w:rsid w:val="008F763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7631"/>
  </w:style>
  <w:style w:type="paragraph" w:customStyle="1" w:styleId="Normal">
    <w:name w:val="[Normal]"/>
    <w:rsid w:val="00891542"/>
    <w:pPr>
      <w:suppressAutoHyphens/>
      <w:autoSpaceDE w:val="0"/>
      <w:spacing w:after="0" w:line="240" w:lineRule="auto"/>
    </w:pPr>
    <w:rPr>
      <w:rFonts w:ascii="Arial" w:eastAsia="Times New Roman" w:hAnsi="Arial" w:cs="Arial"/>
      <w:sz w:val="24"/>
      <w:szCs w:val="24"/>
      <w:lang w:val="de-DE" w:eastAsia="ar-SA"/>
    </w:rPr>
  </w:style>
  <w:style w:type="numbering" w:customStyle="1" w:styleId="1">
    <w:name w:val="Нет списка1"/>
    <w:next w:val="a2"/>
    <w:uiPriority w:val="99"/>
    <w:semiHidden/>
    <w:unhideWhenUsed/>
    <w:rsid w:val="003A2203"/>
  </w:style>
  <w:style w:type="paragraph" w:styleId="ae">
    <w:name w:val="Normal (Web)"/>
    <w:basedOn w:val="a"/>
    <w:uiPriority w:val="99"/>
    <w:unhideWhenUsed/>
    <w:rsid w:val="008E5111"/>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
    <w:name w:val="Body Text"/>
    <w:basedOn w:val="a"/>
    <w:link w:val="af0"/>
    <w:rsid w:val="008E5111"/>
    <w:pPr>
      <w:spacing w:after="0" w:line="240" w:lineRule="auto"/>
      <w:jc w:val="both"/>
    </w:pPr>
    <w:rPr>
      <w:rFonts w:ascii="Times New Roman" w:eastAsia="Times New Roman" w:hAnsi="Times New Roman" w:cs="Times New Roman"/>
      <w:sz w:val="24"/>
      <w:szCs w:val="20"/>
      <w:lang w:eastAsia="ru-RU"/>
    </w:rPr>
  </w:style>
  <w:style w:type="character" w:customStyle="1" w:styleId="af0">
    <w:name w:val="Основной текст Знак"/>
    <w:basedOn w:val="a0"/>
    <w:link w:val="af"/>
    <w:rsid w:val="008E5111"/>
    <w:rPr>
      <w:rFonts w:ascii="Times New Roman" w:eastAsia="Times New Roman" w:hAnsi="Times New Roman" w:cs="Times New Roman"/>
      <w:sz w:val="24"/>
      <w:szCs w:val="20"/>
      <w:lang w:eastAsia="ru-RU"/>
    </w:rPr>
  </w:style>
  <w:style w:type="paragraph" w:customStyle="1" w:styleId="af1">
    <w:name w:val="Текст_"/>
    <w:basedOn w:val="a"/>
    <w:rsid w:val="008E511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60370">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37981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F3D3C-4237-44D0-8C84-365083FB1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5911</Words>
  <Characters>33693</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Гришаев Никита Русланович</cp:lastModifiedBy>
  <cp:revision>5</cp:revision>
  <dcterms:created xsi:type="dcterms:W3CDTF">2023-08-22T11:44:00Z</dcterms:created>
  <dcterms:modified xsi:type="dcterms:W3CDTF">2023-08-23T03:54:00Z</dcterms:modified>
</cp:coreProperties>
</file>