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1940DC">
              <w:rPr>
                <w:bCs/>
                <w:sz w:val="24"/>
                <w:szCs w:val="24"/>
              </w:rPr>
              <w:t>18</w:t>
            </w:r>
            <w:r w:rsidR="006D5F11">
              <w:rPr>
                <w:bCs/>
                <w:sz w:val="24"/>
                <w:szCs w:val="24"/>
              </w:rPr>
              <w:t>.</w:t>
            </w:r>
            <w:r w:rsidR="008207C7">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EC4DE5" w:rsidP="002E45CD">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EC4DE5" w:rsidP="002E45CD">
            <w:pPr>
              <w:ind w:left="376"/>
              <w:rPr>
                <w:sz w:val="24"/>
                <w:szCs w:val="24"/>
              </w:rPr>
            </w:pPr>
            <w:r>
              <w:rPr>
                <w:sz w:val="24"/>
                <w:szCs w:val="24"/>
              </w:rPr>
              <w:t>финансового</w:t>
            </w:r>
            <w:r w:rsidR="00AF70D0" w:rsidRPr="002E45CD">
              <w:rPr>
                <w:sz w:val="24"/>
                <w:szCs w:val="24"/>
              </w:rPr>
              <w:t xml:space="preserve"> директор</w:t>
            </w:r>
            <w:r>
              <w:rPr>
                <w:sz w:val="24"/>
                <w:szCs w:val="24"/>
              </w:rPr>
              <w:t>а</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EC4DE5">
            <w:pPr>
              <w:rPr>
                <w:sz w:val="28"/>
                <w:szCs w:val="28"/>
              </w:rPr>
            </w:pPr>
            <w:r w:rsidRPr="002E45CD">
              <w:rPr>
                <w:sz w:val="28"/>
                <w:szCs w:val="28"/>
              </w:rPr>
              <w:t xml:space="preserve">       </w:t>
            </w:r>
            <w:r w:rsidR="00EC4DE5">
              <w:rPr>
                <w:sz w:val="28"/>
                <w:szCs w:val="28"/>
              </w:rPr>
              <w:t xml:space="preserve">                        А.В. Ужицкий</w:t>
            </w:r>
          </w:p>
          <w:p w:rsidR="00EC4DE5" w:rsidRDefault="00EC4DE5" w:rsidP="00EC4DE5">
            <w:pPr>
              <w:rPr>
                <w:sz w:val="28"/>
                <w:szCs w:val="28"/>
              </w:rPr>
            </w:pPr>
          </w:p>
          <w:p w:rsidR="00EC4DE5" w:rsidRPr="002E45CD" w:rsidRDefault="00EC4DE5" w:rsidP="00EC4DE5">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8207C7" w:rsidRDefault="0041560A" w:rsidP="00B74EBB">
      <w:pPr>
        <w:suppressAutoHyphens/>
        <w:spacing w:after="0"/>
        <w:jc w:val="center"/>
        <w:rPr>
          <w:rFonts w:ascii="Times New Roman" w:eastAsia="Calibri" w:hAnsi="Times New Roman"/>
          <w:sz w:val="32"/>
          <w:szCs w:val="32"/>
        </w:rPr>
      </w:pPr>
      <w:r w:rsidRPr="008207C7">
        <w:rPr>
          <w:rFonts w:ascii="Times New Roman" w:hAnsi="Times New Roman"/>
          <w:sz w:val="32"/>
          <w:szCs w:val="32"/>
        </w:rPr>
        <w:t xml:space="preserve">на </w:t>
      </w:r>
      <w:r w:rsidR="008207C7" w:rsidRPr="008207C7">
        <w:rPr>
          <w:rFonts w:ascii="Times New Roman" w:eastAsia="Calibri" w:hAnsi="Times New Roman"/>
          <w:sz w:val="32"/>
          <w:szCs w:val="32"/>
          <w:lang w:bidi="he-IL"/>
        </w:rPr>
        <w:t xml:space="preserve">услуги по предоставлению </w:t>
      </w:r>
      <w:r w:rsidR="008207C7">
        <w:rPr>
          <w:rFonts w:ascii="Times New Roman" w:eastAsia="Calibri" w:hAnsi="Times New Roman"/>
          <w:sz w:val="32"/>
          <w:szCs w:val="32"/>
          <w:lang w:bidi="he-IL"/>
        </w:rPr>
        <w:t>т</w:t>
      </w:r>
      <w:r w:rsidR="008207C7" w:rsidRPr="008207C7">
        <w:rPr>
          <w:rFonts w:ascii="Times New Roman" w:eastAsia="Calibri" w:hAnsi="Times New Roman"/>
          <w:sz w:val="32"/>
          <w:szCs w:val="32"/>
          <w:lang w:bidi="he-IL"/>
        </w:rPr>
        <w:t>ранспортных средств с оказанием услуг по управлению и технической эксплуатации (с экипажем)</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183CF5" w:rsidRDefault="00183CF5"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1A6241" w:rsidRDefault="001A6241" w:rsidP="004620A7">
      <w:pPr>
        <w:suppressAutoHyphens/>
        <w:spacing w:before="240" w:after="0"/>
        <w:rPr>
          <w:rFonts w:ascii="Times New Roman" w:eastAsia="Times New Roman" w:hAnsi="Times New Roman"/>
          <w:sz w:val="24"/>
          <w:szCs w:val="24"/>
          <w:lang w:eastAsia="ru-RU"/>
        </w:rPr>
      </w:pPr>
    </w:p>
    <w:p w:rsidR="001A6241" w:rsidRDefault="001A624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5D74AC" w:rsidRDefault="008207C7" w:rsidP="008207C7">
            <w:pPr>
              <w:suppressAutoHyphens/>
              <w:spacing w:after="0" w:line="240" w:lineRule="auto"/>
              <w:jc w:val="both"/>
              <w:rPr>
                <w:rFonts w:ascii="Times New Roman" w:eastAsia="Calibri" w:hAnsi="Times New Roman"/>
                <w:sz w:val="24"/>
                <w:szCs w:val="24"/>
              </w:rPr>
            </w:pPr>
            <w:r>
              <w:rPr>
                <w:rFonts w:ascii="Times New Roman" w:eastAsia="Calibri" w:hAnsi="Times New Roman"/>
                <w:sz w:val="24"/>
                <w:szCs w:val="24"/>
                <w:lang w:bidi="he-IL"/>
              </w:rPr>
              <w:t>У</w:t>
            </w:r>
            <w:r w:rsidRPr="008207C7">
              <w:rPr>
                <w:rFonts w:ascii="Times New Roman" w:eastAsia="Calibri" w:hAnsi="Times New Roman"/>
                <w:sz w:val="24"/>
                <w:szCs w:val="24"/>
                <w:lang w:bidi="he-IL"/>
              </w:rPr>
              <w:t xml:space="preserve">слуги по предоставлению </w:t>
            </w:r>
            <w:r>
              <w:rPr>
                <w:rFonts w:ascii="Times New Roman" w:eastAsia="Calibri" w:hAnsi="Times New Roman"/>
                <w:sz w:val="24"/>
                <w:szCs w:val="24"/>
                <w:lang w:bidi="he-IL"/>
              </w:rPr>
              <w:t>т</w:t>
            </w:r>
            <w:r w:rsidRPr="008207C7">
              <w:rPr>
                <w:rFonts w:ascii="Times New Roman" w:eastAsia="Calibri" w:hAnsi="Times New Roman"/>
                <w:sz w:val="24"/>
                <w:szCs w:val="24"/>
                <w:lang w:bidi="he-IL"/>
              </w:rPr>
              <w:t>ранспортных средств с оказанием услуг по управлению и технической эксплуатации (с экипажем)</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8207C7">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8207C7">
              <w:rPr>
                <w:rFonts w:ascii="Times New Roman" w:hAnsi="Times New Roman"/>
                <w:bCs/>
                <w:sz w:val="24"/>
                <w:szCs w:val="24"/>
              </w:rPr>
              <w:t>308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5D74AC" w:rsidRPr="007E641F" w:rsidRDefault="005D74AC" w:rsidP="005D74AC">
            <w:pPr>
              <w:tabs>
                <w:tab w:val="left" w:pos="0"/>
              </w:tabs>
              <w:spacing w:after="0" w:line="240" w:lineRule="auto"/>
              <w:contextualSpacing/>
              <w:jc w:val="both"/>
              <w:rPr>
                <w:rFonts w:ascii="Times New Roman" w:eastAsia="Calibri" w:hAnsi="Times New Roman"/>
                <w:sz w:val="24"/>
                <w:szCs w:val="24"/>
              </w:rPr>
            </w:pPr>
            <w:r w:rsidRPr="007E641F">
              <w:rPr>
                <w:rFonts w:ascii="Times New Roman" w:eastAsia="Calibri" w:hAnsi="Times New Roman"/>
                <w:sz w:val="24"/>
                <w:szCs w:val="24"/>
              </w:rPr>
              <w:t>НМЦ, как максимально возможная сумма всех платежей по договору (подраздел 19.12 Положения о закупке):</w:t>
            </w:r>
          </w:p>
          <w:p w:rsidR="005D74AC" w:rsidRDefault="008207C7" w:rsidP="005D74AC">
            <w:pPr>
              <w:spacing w:after="0" w:line="240" w:lineRule="auto"/>
              <w:jc w:val="both"/>
              <w:rPr>
                <w:rFonts w:ascii="Times New Roman" w:eastAsia="Calibri" w:hAnsi="Times New Roman"/>
                <w:sz w:val="24"/>
                <w:szCs w:val="24"/>
              </w:rPr>
            </w:pPr>
            <w:r w:rsidRPr="008207C7">
              <w:rPr>
                <w:rFonts w:ascii="Times New Roman" w:eastAsia="Calibri" w:hAnsi="Times New Roman"/>
                <w:sz w:val="24"/>
                <w:szCs w:val="24"/>
              </w:rPr>
              <w:t xml:space="preserve">1 500 000 (один миллион пятьсот тысяч) рублей 00 копеек, в том числе НДС по ставке 20% </w:t>
            </w:r>
          </w:p>
          <w:p w:rsidR="005D74AC" w:rsidRPr="005D74AC" w:rsidRDefault="005D74AC" w:rsidP="005D74AC">
            <w:pPr>
              <w:pStyle w:val="ConsPlusNormal"/>
              <w:spacing w:line="276" w:lineRule="auto"/>
              <w:ind w:firstLine="0"/>
              <w:jc w:val="both"/>
              <w:rPr>
                <w:rFonts w:ascii="Times New Roman" w:hAnsi="Times New Roman" w:cs="Times New Roman"/>
                <w:sz w:val="24"/>
                <w:szCs w:val="24"/>
              </w:rPr>
            </w:pPr>
            <w:r w:rsidRPr="005D74AC">
              <w:rPr>
                <w:rFonts w:ascii="Times New Roman" w:hAnsi="Times New Roman" w:cs="Times New Roman"/>
                <w:sz w:val="24"/>
                <w:szCs w:val="24"/>
              </w:rPr>
              <w:t xml:space="preserve">Цена единицы продукции составляет </w:t>
            </w:r>
            <w:r w:rsidRPr="005D74AC">
              <w:rPr>
                <w:rFonts w:ascii="Times New Roman" w:hAnsi="Times New Roman"/>
                <w:sz w:val="24"/>
                <w:szCs w:val="24"/>
              </w:rPr>
              <w:t xml:space="preserve">не более </w:t>
            </w:r>
            <w:r w:rsidR="008207C7">
              <w:rPr>
                <w:rFonts w:ascii="Times New Roman" w:hAnsi="Times New Roman"/>
                <w:sz w:val="24"/>
                <w:szCs w:val="24"/>
              </w:rPr>
              <w:t>1 531,20</w:t>
            </w:r>
            <w:r w:rsidRPr="005D74AC">
              <w:rPr>
                <w:rFonts w:ascii="Times New Roman" w:hAnsi="Times New Roman"/>
                <w:sz w:val="24"/>
                <w:szCs w:val="24"/>
              </w:rPr>
              <w:t xml:space="preserve"> руб.</w:t>
            </w:r>
            <w:r w:rsidR="008207C7">
              <w:rPr>
                <w:rFonts w:ascii="Times New Roman" w:hAnsi="Times New Roman"/>
                <w:sz w:val="24"/>
                <w:szCs w:val="24"/>
              </w:rPr>
              <w:t>/ час.</w:t>
            </w:r>
          </w:p>
          <w:p w:rsidR="00745672" w:rsidRDefault="005D74AC" w:rsidP="005D74AC">
            <w:pPr>
              <w:pStyle w:val="ConsPlusNormal"/>
              <w:ind w:firstLine="0"/>
              <w:jc w:val="both"/>
              <w:rPr>
                <w:rFonts w:ascii="Times New Roman" w:hAnsi="Times New Roman"/>
                <w:bCs/>
                <w:sz w:val="18"/>
                <w:szCs w:val="18"/>
              </w:rPr>
            </w:pPr>
            <w:r w:rsidRPr="005D74AC">
              <w:rPr>
                <w:rFonts w:ascii="Times New Roman" w:hAnsi="Times New Roman"/>
                <w:bCs/>
                <w:i/>
                <w:sz w:val="18"/>
                <w:szCs w:val="18"/>
              </w:rPr>
              <w:t>Начальная (максимальная) цена как максимально возможная сумма всех платежей по договору не является конкурентным фактором и включается в состав договора как максимальный предел суммы, на которую могут быть оказаны услуги</w:t>
            </w:r>
            <w:r w:rsidRPr="005D74AC">
              <w:rPr>
                <w:rFonts w:ascii="Times New Roman" w:hAnsi="Times New Roman"/>
                <w:bCs/>
                <w:sz w:val="18"/>
                <w:szCs w:val="18"/>
              </w:rPr>
              <w:t>.</w:t>
            </w:r>
          </w:p>
          <w:p w:rsidR="005D74AC" w:rsidRDefault="005D74AC" w:rsidP="001A6241">
            <w:pPr>
              <w:autoSpaceDE w:val="0"/>
              <w:autoSpaceDN w:val="0"/>
              <w:adjustRightInd w:val="0"/>
              <w:spacing w:after="0" w:line="240" w:lineRule="auto"/>
              <w:jc w:val="both"/>
              <w:rPr>
                <w:rFonts w:ascii="Times New Roman" w:eastAsia="Times New Roman" w:hAnsi="Times New Roman"/>
                <w:sz w:val="24"/>
                <w:szCs w:val="24"/>
                <w:lang w:eastAsia="ru-RU"/>
              </w:rPr>
            </w:pPr>
            <w:r w:rsidRPr="00D15D22">
              <w:rPr>
                <w:rFonts w:ascii="Times New Roman" w:eastAsia="Times New Roman" w:hAnsi="Times New Roman"/>
                <w:b/>
                <w:sz w:val="24"/>
                <w:szCs w:val="24"/>
                <w:u w:val="single"/>
                <w:lang w:eastAsia="ru-RU"/>
              </w:rPr>
              <w:lastRenderedPageBreak/>
              <w:t>Предлагаемая участником цена за единицу продукции не должна превышать начальную (максимальную) цену за единицу продукции</w:t>
            </w:r>
            <w:r>
              <w:rPr>
                <w:rFonts w:ascii="Times New Roman" w:eastAsia="Times New Roman" w:hAnsi="Times New Roman"/>
                <w:sz w:val="24"/>
                <w:szCs w:val="24"/>
                <w:lang w:eastAsia="ru-RU"/>
              </w:rPr>
              <w:t>.</w:t>
            </w:r>
          </w:p>
          <w:p w:rsidR="005D74AC" w:rsidRPr="005D74AC" w:rsidRDefault="005D74AC" w:rsidP="005D74AC">
            <w:pPr>
              <w:pStyle w:val="ConsPlusNormal"/>
              <w:ind w:firstLine="0"/>
              <w:jc w:val="both"/>
              <w:rPr>
                <w:rFonts w:ascii="Times New Roman" w:eastAsia="Calibri" w:hAnsi="Times New Roman"/>
                <w:b/>
                <w:i/>
                <w:color w:val="0000FF"/>
                <w:sz w:val="18"/>
                <w:szCs w:val="18"/>
                <w:u w:val="single"/>
              </w:rPr>
            </w:pPr>
            <w:r w:rsidRPr="00F53092">
              <w:rPr>
                <w:rFonts w:ascii="Times New Roman" w:eastAsia="Calibri" w:hAnsi="Times New Roman"/>
                <w:i/>
                <w:color w:val="FF0000"/>
                <w:sz w:val="24"/>
                <w:szCs w:val="24"/>
                <w:u w:val="single"/>
              </w:rPr>
              <w:t>Участник закупки при за</w:t>
            </w:r>
            <w:r>
              <w:rPr>
                <w:rFonts w:ascii="Times New Roman" w:eastAsia="Calibri" w:hAnsi="Times New Roman"/>
                <w:i/>
                <w:color w:val="FF0000"/>
                <w:sz w:val="24"/>
                <w:szCs w:val="24"/>
                <w:u w:val="single"/>
              </w:rPr>
              <w:t>полнении структурированной формы</w:t>
            </w:r>
            <w:r w:rsidRPr="00F53092">
              <w:rPr>
                <w:rFonts w:ascii="Times New Roman" w:eastAsia="Calibri" w:hAnsi="Times New Roman"/>
                <w:i/>
                <w:color w:val="FF0000"/>
                <w:sz w:val="24"/>
                <w:szCs w:val="24"/>
                <w:u w:val="single"/>
              </w:rPr>
              <w:t xml:space="preserve"> заявки на ЭТП указывает НМЦ </w:t>
            </w:r>
            <w:r w:rsidR="008207C7">
              <w:rPr>
                <w:rFonts w:ascii="Times New Roman" w:eastAsia="Calibri" w:hAnsi="Times New Roman"/>
                <w:i/>
                <w:color w:val="FF0000"/>
                <w:sz w:val="24"/>
                <w:szCs w:val="24"/>
                <w:u w:val="single"/>
              </w:rPr>
              <w:t>1</w:t>
            </w:r>
            <w:r>
              <w:rPr>
                <w:rFonts w:ascii="Times New Roman" w:eastAsia="Calibri" w:hAnsi="Times New Roman"/>
                <w:i/>
                <w:color w:val="FF0000"/>
                <w:sz w:val="24"/>
                <w:szCs w:val="24"/>
                <w:u w:val="single"/>
              </w:rPr>
              <w:t> 500 000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Pr="00F53092">
              <w:rPr>
                <w:rFonts w:ascii="Times New Roman" w:eastAsia="Calibri" w:hAnsi="Times New Roman"/>
                <w:i/>
                <w:color w:val="FF0000"/>
                <w:sz w:val="24"/>
                <w:szCs w:val="24"/>
                <w:u w:val="single"/>
              </w:rPr>
              <w:t>, как максимально возможная сумма всех платежей по договору</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5D74AC">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5D74AC" w:rsidP="0011192B">
            <w:pPr>
              <w:pStyle w:val="afffff6"/>
              <w:ind w:hanging="4"/>
              <w:rPr>
                <w:rFonts w:ascii="Times New Roman" w:hAnsi="Times New Roman"/>
                <w:sz w:val="24"/>
                <w:szCs w:val="24"/>
              </w:rPr>
            </w:pPr>
            <w:r>
              <w:rPr>
                <w:rFonts w:ascii="Times New Roman" w:hAnsi="Times New Roman"/>
                <w:sz w:val="24"/>
                <w:szCs w:val="24"/>
              </w:rPr>
              <w:t xml:space="preserve">Стоимость транспортных услуг включает в себя затраты арендодателя, связанные с оказанием транспортных услуг по действующим фиксированным тарифам, а так же </w:t>
            </w:r>
            <w:r w:rsidRPr="00596211">
              <w:rPr>
                <w:rFonts w:ascii="Times New Roman" w:hAnsi="Times New Roman"/>
                <w:sz w:val="24"/>
                <w:szCs w:val="24"/>
              </w:rPr>
              <w:t xml:space="preserve">все затраты, связанные с </w:t>
            </w:r>
            <w:r>
              <w:rPr>
                <w:rFonts w:ascii="Times New Roman" w:hAnsi="Times New Roman"/>
                <w:sz w:val="24"/>
                <w:szCs w:val="24"/>
              </w:rPr>
              <w:t>оказанием услуг</w:t>
            </w:r>
            <w:r w:rsidRPr="00596211">
              <w:rPr>
                <w:rFonts w:ascii="Times New Roman" w:hAnsi="Times New Roman"/>
                <w:sz w:val="24"/>
                <w:szCs w:val="24"/>
              </w:rPr>
              <w:t>, в том числе расходы на уплату налогов, отчислений, пошлин, и другие обязательные платежи, которые в соответствии с законодательством РФ оплачиваются при исполнении настоящего Договора</w:t>
            </w:r>
            <w:r w:rsidRPr="00CC59E7">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1940DC">
              <w:rPr>
                <w:rFonts w:ascii="Times New Roman" w:hAnsi="Times New Roman"/>
                <w:bCs/>
                <w:sz w:val="24"/>
                <w:szCs w:val="24"/>
              </w:rPr>
              <w:t>23</w:t>
            </w:r>
            <w:r w:rsidR="00A9692C">
              <w:rPr>
                <w:rFonts w:ascii="Times New Roman" w:hAnsi="Times New Roman"/>
                <w:bCs/>
                <w:sz w:val="24"/>
                <w:szCs w:val="24"/>
              </w:rPr>
              <w:t xml:space="preserve">» </w:t>
            </w:r>
            <w:r w:rsidR="001940DC">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1940DC">
            <w:pPr>
              <w:pStyle w:val="afffff6"/>
              <w:rPr>
                <w:rFonts w:ascii="Times New Roman" w:hAnsi="Times New Roman"/>
                <w:bCs/>
                <w:sz w:val="24"/>
                <w:szCs w:val="24"/>
              </w:rPr>
            </w:pPr>
            <w:r w:rsidRPr="00A505AA">
              <w:rPr>
                <w:rFonts w:ascii="Times New Roman" w:hAnsi="Times New Roman"/>
                <w:bCs/>
                <w:spacing w:val="-6"/>
                <w:sz w:val="24"/>
                <w:szCs w:val="24"/>
              </w:rPr>
              <w:t>«</w:t>
            </w:r>
            <w:r w:rsidR="001940DC">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1940DC">
              <w:rPr>
                <w:rFonts w:ascii="Times New Roman" w:hAnsi="Times New Roman"/>
                <w:bCs/>
                <w:sz w:val="24"/>
                <w:szCs w:val="24"/>
              </w:rPr>
              <w:t>августа</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1940DC">
            <w:pPr>
              <w:pStyle w:val="afffff6"/>
              <w:rPr>
                <w:rFonts w:ascii="Times New Roman" w:hAnsi="Times New Roman"/>
                <w:bCs/>
                <w:sz w:val="24"/>
                <w:szCs w:val="24"/>
              </w:rPr>
            </w:pPr>
            <w:r w:rsidRPr="00A505AA">
              <w:rPr>
                <w:rFonts w:ascii="Times New Roman" w:hAnsi="Times New Roman"/>
                <w:bCs/>
                <w:spacing w:val="-6"/>
                <w:sz w:val="24"/>
                <w:szCs w:val="24"/>
              </w:rPr>
              <w:t>«</w:t>
            </w:r>
            <w:r w:rsidR="001940DC">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1940DC">
              <w:rPr>
                <w:rFonts w:ascii="Times New Roman" w:hAnsi="Times New Roman"/>
                <w:bCs/>
                <w:sz w:val="24"/>
                <w:szCs w:val="24"/>
              </w:rPr>
              <w:t>августа</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w:t>
            </w:r>
            <w:r w:rsidRPr="00A505AA">
              <w:rPr>
                <w:rFonts w:ascii="Times New Roman" w:hAnsi="Times New Roman"/>
                <w:sz w:val="24"/>
                <w:szCs w:val="24"/>
              </w:rPr>
              <w:lastRenderedPageBreak/>
              <w:t xml:space="preserve">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D60174" w:rsidP="00B90EAE">
            <w:pPr>
              <w:autoSpaceDE w:val="0"/>
              <w:autoSpaceDN w:val="0"/>
              <w:adjustRightInd w:val="0"/>
              <w:spacing w:after="0" w:line="240" w:lineRule="auto"/>
              <w:jc w:val="both"/>
              <w:rPr>
                <w:rFonts w:ascii="Times New Roman" w:hAnsi="Times New Roman"/>
                <w:sz w:val="24"/>
                <w:szCs w:val="24"/>
              </w:rPr>
            </w:pPr>
            <w:r w:rsidRPr="00D60174">
              <w:rPr>
                <w:rFonts w:ascii="Times New Roman" w:eastAsia="Calibri" w:hAnsi="Times New Roman"/>
                <w:sz w:val="24"/>
                <w:szCs w:val="24"/>
              </w:rPr>
              <w:t xml:space="preserve">объем является приблизительным и будет складываться </w:t>
            </w:r>
            <w:r>
              <w:rPr>
                <w:rFonts w:ascii="Times New Roman" w:eastAsia="Calibri" w:hAnsi="Times New Roman"/>
                <w:sz w:val="24"/>
                <w:szCs w:val="24"/>
              </w:rPr>
              <w:t>из объема фактически оказанных</w:t>
            </w:r>
            <w:r w:rsidRPr="00D60174">
              <w:rPr>
                <w:rFonts w:ascii="Times New Roman" w:eastAsia="Calibri" w:hAnsi="Times New Roman"/>
                <w:sz w:val="24"/>
                <w:szCs w:val="24"/>
              </w:rPr>
              <w:t xml:space="preserve"> услуг, при этом Заказчик не несет никакой ответственности за неполную выборку услуг</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E29AD" w:rsidRDefault="0011192B" w:rsidP="0011192B">
            <w:pPr>
              <w:autoSpaceDE w:val="0"/>
              <w:autoSpaceDN w:val="0"/>
              <w:adjustRightInd w:val="0"/>
              <w:spacing w:after="0" w:line="240" w:lineRule="auto"/>
              <w:jc w:val="both"/>
              <w:rPr>
                <w:rFonts w:ascii="Times New Roman" w:hAnsi="Times New Roman"/>
                <w:sz w:val="24"/>
                <w:szCs w:val="24"/>
              </w:rPr>
            </w:pPr>
            <w:r w:rsidRPr="0011192B">
              <w:rPr>
                <w:rFonts w:ascii="Times New Roman" w:eastAsia="Times New Roman" w:hAnsi="Times New Roman"/>
                <w:sz w:val="24"/>
                <w:szCs w:val="24"/>
                <w:lang w:eastAsia="ru-RU"/>
              </w:rPr>
              <w:t>Российская Федерация, Амурская область: г. Свободный</w:t>
            </w:r>
            <w:r>
              <w:rPr>
                <w:rFonts w:ascii="Times New Roman" w:eastAsia="Times New Roman" w:hAnsi="Times New Roman"/>
                <w:sz w:val="24"/>
                <w:szCs w:val="24"/>
                <w:lang w:eastAsia="ru-RU"/>
              </w:rPr>
              <w:t xml:space="preserve">, г. </w:t>
            </w:r>
            <w:r w:rsidRPr="0011192B">
              <w:rPr>
                <w:rFonts w:ascii="Times New Roman" w:eastAsia="Times New Roman" w:hAnsi="Times New Roman"/>
                <w:sz w:val="24"/>
                <w:szCs w:val="24"/>
                <w:lang w:eastAsia="ru-RU"/>
              </w:rPr>
              <w:t>Циолковский, космодром «Восточный», г. Благовещенск</w:t>
            </w:r>
            <w:r w:rsidRPr="008E29AD">
              <w:rPr>
                <w:rFonts w:ascii="Times New Roman" w:hAnsi="Times New Roman"/>
                <w:sz w:val="24"/>
                <w:szCs w:val="24"/>
              </w:rPr>
              <w:t xml:space="preserve">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Условия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8E29AD" w:rsidRDefault="00D6017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разделами 1, </w:t>
            </w:r>
            <w:r w:rsidR="0011192B">
              <w:rPr>
                <w:rFonts w:ascii="Times New Roman" w:eastAsia="Times New Roman" w:hAnsi="Times New Roman"/>
                <w:bCs/>
                <w:sz w:val="24"/>
                <w:szCs w:val="24"/>
                <w:lang w:eastAsia="ru-RU"/>
              </w:rPr>
              <w:t>2</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Сроки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w:t>
            </w:r>
            <w:r w:rsidR="00D60174">
              <w:rPr>
                <w:rFonts w:ascii="Times New Roman" w:hAnsi="Times New Roman"/>
                <w:sz w:val="24"/>
                <w:szCs w:val="24"/>
              </w:rPr>
              <w:t xml:space="preserve">твии с разделами 1, </w:t>
            </w:r>
            <w:r w:rsidR="0011192B">
              <w:rPr>
                <w:rFonts w:ascii="Times New Roman" w:hAnsi="Times New Roman"/>
                <w:sz w:val="24"/>
                <w:szCs w:val="24"/>
              </w:rPr>
              <w:t xml:space="preserve">2,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о условиям исполнения договора, кроме предложений о цене договора/</w:t>
            </w:r>
            <w:r w:rsidR="00D60174">
              <w:rPr>
                <w:rFonts w:ascii="Times New Roman" w:hAnsi="Times New Roman"/>
                <w:sz w:val="24"/>
                <w:szCs w:val="24"/>
              </w:rPr>
              <w:t xml:space="preserve">или </w:t>
            </w:r>
            <w:r>
              <w:rPr>
                <w:rFonts w:ascii="Times New Roman" w:hAnsi="Times New Roman"/>
                <w:sz w:val="24"/>
                <w:szCs w:val="24"/>
              </w:rPr>
              <w:t xml:space="preserve">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w:t>
            </w:r>
            <w:r w:rsidRPr="002D0666">
              <w:rPr>
                <w:rFonts w:ascii="Times New Roman" w:hAnsi="Times New Roman"/>
                <w:spacing w:val="-6"/>
                <w:sz w:val="24"/>
                <w:szCs w:val="24"/>
              </w:rPr>
              <w:lastRenderedPageBreak/>
              <w:t>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0D2BB5">
              <w:rPr>
                <w:rFonts w:ascii="Times New Roman" w:eastAsia="Calibri" w:hAnsi="Times New Roman"/>
                <w:sz w:val="24"/>
                <w:szCs w:val="24"/>
              </w:rPr>
              <w:t>п</w:t>
            </w:r>
            <w:r w:rsidR="00B1459E"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F150FE">
              <w:rPr>
                <w:rFonts w:ascii="Times New Roman" w:hAnsi="Times New Roman"/>
                <w:i/>
                <w:sz w:val="24"/>
                <w:szCs w:val="24"/>
              </w:rPr>
              <w:t xml:space="preserve">заполняется по форме </w:t>
            </w:r>
            <w:r w:rsidR="000509FA" w:rsidRPr="00552F31">
              <w:rPr>
                <w:rFonts w:ascii="Times New Roman" w:hAnsi="Times New Roman"/>
                <w:i/>
                <w:sz w:val="24"/>
                <w:szCs w:val="24"/>
              </w:rPr>
              <w:t xml:space="preserve"> раздела 2 извещения о проведении закупки);</w:t>
            </w:r>
          </w:p>
        </w:tc>
      </w:tr>
      <w:tr w:rsidR="00F150FE" w:rsidRPr="00A505AA" w:rsidTr="00B90EAE">
        <w:tc>
          <w:tcPr>
            <w:tcW w:w="964" w:type="dxa"/>
            <w:vAlign w:val="center"/>
          </w:tcPr>
          <w:p w:rsidR="00F150FE" w:rsidRDefault="00F150FE"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F150FE" w:rsidRDefault="00F150FE" w:rsidP="000509FA">
            <w:pPr>
              <w:jc w:val="both"/>
              <w:rPr>
                <w:rFonts w:ascii="Times New Roman" w:eastAsia="Times New Roman" w:hAnsi="Times New Roman"/>
                <w:sz w:val="24"/>
                <w:szCs w:val="24"/>
                <w:lang w:eastAsia="ru-RU"/>
              </w:rPr>
            </w:pPr>
            <w:r>
              <w:rPr>
                <w:rFonts w:ascii="Times New Roman" w:eastAsia="Calibri" w:hAnsi="Times New Roman"/>
                <w:sz w:val="24"/>
                <w:szCs w:val="24"/>
              </w:rPr>
              <w:t>П</w:t>
            </w:r>
            <w:r w:rsidRPr="00552F31">
              <w:rPr>
                <w:rFonts w:ascii="Times New Roman" w:eastAsia="Calibri" w:hAnsi="Times New Roman"/>
                <w:sz w:val="24"/>
                <w:szCs w:val="24"/>
              </w:rPr>
              <w:t xml:space="preserve">редложение о цене договора/единицы продукции </w:t>
            </w:r>
            <w:r w:rsidRPr="00552F31">
              <w:rPr>
                <w:rFonts w:ascii="Times New Roman" w:hAnsi="Times New Roman"/>
                <w:i/>
                <w:sz w:val="24"/>
                <w:szCs w:val="24"/>
              </w:rPr>
              <w:t>(</w:t>
            </w:r>
            <w:r>
              <w:rPr>
                <w:rFonts w:ascii="Times New Roman" w:hAnsi="Times New Roman"/>
                <w:i/>
                <w:sz w:val="24"/>
                <w:szCs w:val="24"/>
              </w:rPr>
              <w:t>заполняется по форме 3</w:t>
            </w:r>
            <w:r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F150FE"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F150FE"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F150FE"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F150FE"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F150FE">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FE6FB1">
              <w:rPr>
                <w:rFonts w:ascii="Times New Roman" w:hAnsi="Times New Roman"/>
                <w:color w:val="000000"/>
                <w:sz w:val="24"/>
                <w:szCs w:val="24"/>
              </w:rPr>
              <w:t>, 4</w:t>
            </w:r>
            <w:r w:rsidR="002F0740">
              <w:rPr>
                <w:rFonts w:ascii="Times New Roman" w:hAnsi="Times New Roman"/>
                <w:color w:val="000000"/>
                <w:sz w:val="24"/>
                <w:szCs w:val="24"/>
              </w:rPr>
              <w:t>-</w:t>
            </w:r>
            <w:r w:rsidR="00FE6FB1">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11192B" w:rsidP="005A74A6">
      <w:pPr>
        <w:spacing w:after="0" w:line="240" w:lineRule="auto"/>
        <w:ind w:left="-567" w:firstLine="567"/>
        <w:jc w:val="both"/>
        <w:rPr>
          <w:rFonts w:ascii="Times New Roman" w:eastAsiaTheme="majorEastAsia" w:hAnsi="Times New Roman"/>
          <w:bCs/>
          <w:i/>
          <w:sz w:val="22"/>
          <w:szCs w:val="22"/>
        </w:rPr>
      </w:pPr>
      <w:r>
        <w:rPr>
          <w:rFonts w:ascii="Times New Roman" w:eastAsiaTheme="majorEastAsia" w:hAnsi="Times New Roman"/>
          <w:bCs/>
          <w:i/>
          <w:sz w:val="22"/>
          <w:szCs w:val="22"/>
        </w:rPr>
        <w:t>Инструкция по оформлению заявки</w:t>
      </w:r>
      <w:r w:rsidR="00E061FE" w:rsidRPr="005A74A6">
        <w:rPr>
          <w:rFonts w:ascii="Times New Roman" w:eastAsiaTheme="majorEastAsia" w:hAnsi="Times New Roman"/>
          <w:bCs/>
          <w:i/>
          <w:sz w:val="22"/>
          <w:szCs w:val="22"/>
        </w:rPr>
        <w:t>:</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D60174" w:rsidRPr="00D60174" w:rsidRDefault="00D60174" w:rsidP="00D60174">
      <w:pPr>
        <w:suppressAutoHyphens/>
        <w:spacing w:after="0" w:line="240" w:lineRule="auto"/>
        <w:ind w:left="-567" w:firstLine="567"/>
        <w:jc w:val="both"/>
        <w:outlineLvl w:val="3"/>
        <w:rPr>
          <w:rFonts w:ascii="Times New Roman" w:eastAsia="Times New Roman" w:hAnsi="Times New Roman"/>
          <w:i/>
          <w:sz w:val="22"/>
          <w:szCs w:val="22"/>
          <w:lang w:eastAsia="ru-RU"/>
        </w:rPr>
      </w:pPr>
      <w:r w:rsidRPr="00D60174">
        <w:rPr>
          <w:rFonts w:ascii="Times New Roman" w:eastAsia="Calibri" w:hAnsi="Times New Roman"/>
          <w:i/>
          <w:color w:val="FF0000"/>
          <w:sz w:val="24"/>
          <w:szCs w:val="24"/>
          <w:u w:val="single"/>
        </w:rPr>
        <w:t>Примечание: Участник закупки при заполнении структурированной фор</w:t>
      </w:r>
      <w:r w:rsidR="0011192B">
        <w:rPr>
          <w:rFonts w:ascii="Times New Roman" w:eastAsia="Calibri" w:hAnsi="Times New Roman"/>
          <w:i/>
          <w:color w:val="FF0000"/>
          <w:sz w:val="24"/>
          <w:szCs w:val="24"/>
          <w:u w:val="single"/>
        </w:rPr>
        <w:t>мы заявки на ЭТП указывает НМЦ 1</w:t>
      </w:r>
      <w:r w:rsidRPr="00D60174">
        <w:rPr>
          <w:rFonts w:ascii="Times New Roman" w:eastAsia="Calibri" w:hAnsi="Times New Roman"/>
          <w:i/>
          <w:color w:val="FF0000"/>
          <w:sz w:val="24"/>
          <w:szCs w:val="24"/>
          <w:u w:val="single"/>
        </w:rPr>
        <w:t> 500 000,00 руб., как максимально возможная сумма всех платежей по договору</w:t>
      </w:r>
      <w:r w:rsidR="0011192B">
        <w:rPr>
          <w:rFonts w:ascii="Times New Roman" w:eastAsia="Calibri" w:hAnsi="Times New Roman"/>
          <w:i/>
          <w:color w:val="FF0000"/>
          <w:sz w:val="24"/>
          <w:szCs w:val="24"/>
          <w:u w:val="single"/>
        </w:rPr>
        <w:t>.</w:t>
      </w:r>
    </w:p>
    <w:p w:rsidR="00293E3A" w:rsidRDefault="00293E3A" w:rsidP="005A74A6">
      <w:pPr>
        <w:spacing w:after="0" w:line="240" w:lineRule="auto"/>
        <w:jc w:val="right"/>
        <w:rPr>
          <w:rFonts w:ascii="Times New Roman" w:hAnsi="Times New Roman"/>
          <w:sz w:val="24"/>
          <w:szCs w:val="24"/>
        </w:rPr>
      </w:pPr>
    </w:p>
    <w:p w:rsidR="00DF3264" w:rsidRDefault="00DF3264" w:rsidP="00FE6FB1">
      <w:pPr>
        <w:spacing w:after="0" w:line="240" w:lineRule="auto"/>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FE6FB1">
      <w:pPr>
        <w:spacing w:after="0" w:line="240" w:lineRule="auto"/>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D60174">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 xml:space="preserve">цена </w:t>
            </w:r>
            <w:r w:rsidR="00D60174">
              <w:rPr>
                <w:rFonts w:ascii="Times New Roman" w:hAnsi="Times New Roman"/>
                <w:b/>
                <w:sz w:val="24"/>
                <w:szCs w:val="24"/>
              </w:rPr>
              <w:t>за единицу продукции</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39356F">
        <w:rPr>
          <w:rFonts w:ascii="Times New Roman" w:eastAsia="Calibri" w:hAnsi="Times New Roman"/>
          <w:sz w:val="24"/>
          <w:szCs w:val="24"/>
          <w:shd w:val="clear" w:color="auto" w:fill="FFFFFF"/>
        </w:rPr>
        <w:t xml:space="preserve">Предлагаемая нами цена </w:t>
      </w:r>
      <w:r w:rsidR="00D60174" w:rsidRPr="0039356F">
        <w:rPr>
          <w:rFonts w:ascii="Times New Roman" w:eastAsia="Calibri" w:hAnsi="Times New Roman"/>
          <w:sz w:val="24"/>
          <w:szCs w:val="24"/>
          <w:shd w:val="clear" w:color="auto" w:fill="FFFFFF"/>
        </w:rPr>
        <w:t>единицы продукции</w:t>
      </w:r>
      <w:r w:rsidR="00293E3A" w:rsidRPr="0039356F">
        <w:rPr>
          <w:rFonts w:ascii="Times New Roman" w:eastAsia="Calibri" w:hAnsi="Times New Roman"/>
          <w:sz w:val="24"/>
          <w:szCs w:val="24"/>
          <w:shd w:val="clear" w:color="auto" w:fill="FFFFFF"/>
        </w:rPr>
        <w:t xml:space="preserve"> составляет</w:t>
      </w:r>
      <w:r w:rsidR="00293E3A" w:rsidRPr="00103D04">
        <w:rPr>
          <w:rFonts w:ascii="Times New Roman" w:eastAsia="Calibri" w:hAnsi="Times New Roman"/>
          <w:sz w:val="24"/>
          <w:szCs w:val="24"/>
          <w:shd w:val="clear" w:color="auto" w:fill="FFFFFF"/>
        </w:rPr>
        <w:t xml:space="preserve">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39356F">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39356F">
      <w:pPr>
        <w:autoSpaceDE w:val="0"/>
        <w:spacing w:after="0" w:line="240" w:lineRule="auto"/>
        <w:jc w:val="both"/>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r w:rsidR="0039356F">
        <w:rPr>
          <w:rFonts w:ascii="Times New Roman" w:hAnsi="Times New Roman"/>
          <w:iCs/>
          <w:snapToGrid w:val="0"/>
          <w:sz w:val="24"/>
          <w:szCs w:val="24"/>
        </w:rPr>
        <w:t>_ (</w:t>
      </w:r>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r w:rsidR="0039356F">
        <w:rPr>
          <w:rFonts w:ascii="Times New Roman" w:hAnsi="Times New Roman"/>
          <w:iCs/>
          <w:snapToGrid w:val="0"/>
          <w:sz w:val="24"/>
          <w:szCs w:val="24"/>
        </w:rPr>
        <w:t>_ (</w:t>
      </w:r>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r w:rsidR="0039356F">
        <w:rPr>
          <w:rFonts w:ascii="Times New Roman" w:hAnsi="Times New Roman"/>
          <w:iCs/>
          <w:snapToGrid w:val="0"/>
          <w:sz w:val="24"/>
          <w:szCs w:val="24"/>
        </w:rPr>
        <w:t>_ (</w:t>
      </w:r>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r w:rsidR="0039356F">
        <w:rPr>
          <w:rFonts w:ascii="Times New Roman" w:hAnsi="Times New Roman"/>
          <w:iCs/>
          <w:snapToGrid w:val="0"/>
          <w:sz w:val="24"/>
          <w:szCs w:val="24"/>
        </w:rPr>
        <w:t>_ (</w:t>
      </w:r>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r w:rsidR="0039356F" w:rsidRPr="00BA13B3">
        <w:rPr>
          <w:rFonts w:ascii="Times New Roman" w:hAnsi="Times New Roman"/>
          <w:iCs/>
          <w:snapToGrid w:val="0"/>
          <w:sz w:val="24"/>
          <w:szCs w:val="24"/>
        </w:rPr>
        <w:t>_ (</w:t>
      </w:r>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0D2BB5">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0D2BB5" w:rsidRPr="000D2BB5">
        <w:rPr>
          <w:rFonts w:ascii="Times New Roman" w:hAnsi="Times New Roman"/>
          <w:iCs/>
          <w:snapToGrid w:val="0"/>
          <w:sz w:val="24"/>
          <w:szCs w:val="24"/>
        </w:rPr>
        <w:t>о</w:t>
      </w:r>
      <w:r w:rsidR="000D2BB5">
        <w:rPr>
          <w:rFonts w:ascii="Times New Roman" w:hAnsi="Times New Roman"/>
          <w:iCs/>
          <w:snapToGrid w:val="0"/>
          <w:sz w:val="24"/>
          <w:szCs w:val="24"/>
        </w:rPr>
        <w:t xml:space="preserve"> проведении закупки: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r w:rsidR="0039356F" w:rsidRPr="00C07D64">
        <w:rPr>
          <w:rFonts w:ascii="Times New Roman" w:eastAsia="Times New Roman" w:hAnsi="Times New Roman"/>
          <w:sz w:val="20"/>
          <w:szCs w:val="20"/>
          <w:shd w:val="clear" w:color="auto" w:fill="FFFFFF"/>
          <w:lang w:eastAsia="ru-RU"/>
        </w:rPr>
        <w:t xml:space="preserve">подпись)  </w:t>
      </w:r>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347B40">
          <w:headerReference w:type="default" r:id="rId15"/>
          <w:footerReference w:type="default" r:id="rId16"/>
          <w:pgSz w:w="11906" w:h="16838"/>
          <w:pgMar w:top="284" w:right="707" w:bottom="851" w:left="1418" w:header="709" w:footer="567" w:gutter="0"/>
          <w:cols w:space="708"/>
          <w:titlePg/>
          <w:docGrid w:linePitch="381"/>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46" w:type="dxa"/>
        <w:jc w:val="center"/>
        <w:tblLayout w:type="fixed"/>
        <w:tblLook w:val="04A0" w:firstRow="1" w:lastRow="0" w:firstColumn="1" w:lastColumn="0" w:noHBand="0" w:noVBand="1"/>
      </w:tblPr>
      <w:tblGrid>
        <w:gridCol w:w="721"/>
        <w:gridCol w:w="1333"/>
        <w:gridCol w:w="1627"/>
        <w:gridCol w:w="1701"/>
        <w:gridCol w:w="2126"/>
        <w:gridCol w:w="2126"/>
        <w:gridCol w:w="2127"/>
        <w:gridCol w:w="1701"/>
        <w:gridCol w:w="1984"/>
      </w:tblGrid>
      <w:tr w:rsidR="0039356F" w:rsidRPr="00166856" w:rsidTr="00D05D2E">
        <w:trPr>
          <w:trHeight w:val="423"/>
          <w:jc w:val="center"/>
        </w:trPr>
        <w:tc>
          <w:tcPr>
            <w:tcW w:w="721" w:type="dxa"/>
            <w:tcBorders>
              <w:top w:val="single" w:sz="4" w:space="0" w:color="auto"/>
              <w:left w:val="single" w:sz="4" w:space="0" w:color="auto"/>
              <w:bottom w:val="single" w:sz="4" w:space="0" w:color="auto"/>
              <w:right w:val="single" w:sz="4" w:space="0" w:color="auto"/>
            </w:tcBorders>
            <w:vAlign w:val="center"/>
          </w:tcPr>
          <w:p w:rsidR="0039356F" w:rsidRPr="00166856" w:rsidRDefault="0039356F" w:rsidP="008207C7">
            <w:pPr>
              <w:spacing w:after="0" w:line="240" w:lineRule="auto"/>
              <w:rPr>
                <w:rFonts w:ascii="Times New Roman" w:eastAsia="Times New Roman" w:hAnsi="Times New Roman"/>
                <w:b/>
                <w:sz w:val="22"/>
                <w:szCs w:val="22"/>
                <w:lang w:eastAsia="ru-RU"/>
              </w:rPr>
            </w:pPr>
            <w:bookmarkStart w:id="38" w:name="_Toc418282194"/>
            <w:bookmarkStart w:id="39" w:name="_Toc418282195"/>
            <w:bookmarkStart w:id="40" w:name="_Toc418282197"/>
            <w:bookmarkEnd w:id="38"/>
            <w:bookmarkEnd w:id="39"/>
            <w:bookmarkEnd w:id="40"/>
            <w:r w:rsidRPr="00166856">
              <w:rPr>
                <w:rFonts w:ascii="Times New Roman" w:eastAsia="Times New Roman" w:hAnsi="Times New Roman"/>
                <w:b/>
                <w:sz w:val="22"/>
                <w:szCs w:val="22"/>
                <w:lang w:eastAsia="ru-RU"/>
              </w:rPr>
              <w:t>№ п\п</w:t>
            </w:r>
          </w:p>
        </w:tc>
        <w:tc>
          <w:tcPr>
            <w:tcW w:w="1333" w:type="dxa"/>
            <w:tcBorders>
              <w:top w:val="single" w:sz="4" w:space="0" w:color="auto"/>
              <w:left w:val="nil"/>
              <w:bottom w:val="single" w:sz="4" w:space="0" w:color="auto"/>
              <w:right w:val="single" w:sz="4" w:space="0" w:color="auto"/>
            </w:tcBorders>
            <w:vAlign w:val="center"/>
          </w:tcPr>
          <w:p w:rsidR="0039356F" w:rsidRPr="00166856" w:rsidRDefault="0039356F" w:rsidP="008207C7">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Тип транспортного средства</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56F" w:rsidRPr="00166856" w:rsidRDefault="0039356F" w:rsidP="008207C7">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Марка транспортного средства</w:t>
            </w:r>
          </w:p>
        </w:tc>
        <w:tc>
          <w:tcPr>
            <w:tcW w:w="1701" w:type="dxa"/>
            <w:tcBorders>
              <w:top w:val="single" w:sz="4" w:space="0" w:color="auto"/>
              <w:left w:val="nil"/>
              <w:bottom w:val="single" w:sz="4" w:space="0" w:color="auto"/>
              <w:right w:val="single" w:sz="4" w:space="0" w:color="auto"/>
            </w:tcBorders>
            <w:vAlign w:val="center"/>
          </w:tcPr>
          <w:p w:rsidR="0039356F" w:rsidRPr="00166856" w:rsidRDefault="0039356F" w:rsidP="008207C7">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Модель</w:t>
            </w:r>
            <w:r w:rsidRPr="00166856">
              <w:rPr>
                <w:rFonts w:ascii="Times New Roman" w:eastAsia="Times New Roman" w:hAnsi="Times New Roman"/>
                <w:b/>
                <w:sz w:val="22"/>
                <w:szCs w:val="22"/>
                <w:lang w:eastAsia="ru-RU"/>
              </w:rPr>
              <w:br/>
              <w:t>транспортного средства</w:t>
            </w:r>
          </w:p>
        </w:tc>
        <w:tc>
          <w:tcPr>
            <w:tcW w:w="4252" w:type="dxa"/>
            <w:gridSpan w:val="2"/>
            <w:tcBorders>
              <w:top w:val="single" w:sz="4" w:space="0" w:color="auto"/>
              <w:left w:val="nil"/>
              <w:bottom w:val="single" w:sz="4" w:space="0" w:color="auto"/>
              <w:right w:val="single" w:sz="4" w:space="0" w:color="auto"/>
            </w:tcBorders>
          </w:tcPr>
          <w:p w:rsidR="0039356F" w:rsidRPr="00166856" w:rsidRDefault="0039356F" w:rsidP="0039356F">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 xml:space="preserve">Технические и функциональные характеристики транспортного средства, установленные </w:t>
            </w:r>
            <w:r>
              <w:rPr>
                <w:rFonts w:ascii="Times New Roman" w:eastAsia="Times New Roman" w:hAnsi="Times New Roman"/>
                <w:b/>
                <w:sz w:val="22"/>
                <w:szCs w:val="22"/>
                <w:lang w:eastAsia="ru-RU"/>
              </w:rPr>
              <w:t xml:space="preserve">Заказчиком в соответствии с </w:t>
            </w:r>
            <w:r w:rsidRPr="00166856">
              <w:rPr>
                <w:rFonts w:ascii="Times New Roman" w:eastAsia="Times New Roman" w:hAnsi="Times New Roman"/>
                <w:b/>
                <w:sz w:val="22"/>
                <w:szCs w:val="22"/>
                <w:lang w:eastAsia="ru-RU"/>
              </w:rPr>
              <w:t>Технического задания</w:t>
            </w:r>
          </w:p>
        </w:tc>
        <w:tc>
          <w:tcPr>
            <w:tcW w:w="3828" w:type="dxa"/>
            <w:gridSpan w:val="2"/>
            <w:tcBorders>
              <w:top w:val="single" w:sz="4" w:space="0" w:color="auto"/>
              <w:left w:val="single" w:sz="4" w:space="0" w:color="auto"/>
              <w:bottom w:val="single" w:sz="4" w:space="0" w:color="auto"/>
              <w:right w:val="single" w:sz="4" w:space="0" w:color="auto"/>
            </w:tcBorders>
            <w:vAlign w:val="center"/>
          </w:tcPr>
          <w:p w:rsidR="0039356F" w:rsidRPr="00166856" w:rsidRDefault="0039356F" w:rsidP="008207C7">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Технические и функциональные характеристики трансп</w:t>
            </w:r>
            <w:r>
              <w:rPr>
                <w:rFonts w:ascii="Times New Roman" w:eastAsia="Times New Roman" w:hAnsi="Times New Roman"/>
                <w:b/>
                <w:sz w:val="22"/>
                <w:szCs w:val="22"/>
                <w:lang w:eastAsia="ru-RU"/>
              </w:rPr>
              <w:t>ортного средства, предлагаемые У</w:t>
            </w:r>
            <w:r w:rsidRPr="00166856">
              <w:rPr>
                <w:rFonts w:ascii="Times New Roman" w:eastAsia="Times New Roman" w:hAnsi="Times New Roman"/>
                <w:b/>
                <w:sz w:val="22"/>
                <w:szCs w:val="22"/>
                <w:lang w:eastAsia="ru-RU"/>
              </w:rPr>
              <w:t>частником закупки</w:t>
            </w:r>
          </w:p>
        </w:tc>
        <w:tc>
          <w:tcPr>
            <w:tcW w:w="1984" w:type="dxa"/>
            <w:tcBorders>
              <w:top w:val="single" w:sz="4" w:space="0" w:color="auto"/>
              <w:left w:val="nil"/>
              <w:bottom w:val="single" w:sz="4" w:space="0" w:color="auto"/>
              <w:right w:val="single" w:sz="4" w:space="0" w:color="auto"/>
            </w:tcBorders>
            <w:vAlign w:val="center"/>
          </w:tcPr>
          <w:p w:rsidR="0039356F" w:rsidRPr="00166856" w:rsidRDefault="0039356F" w:rsidP="008207C7">
            <w:pPr>
              <w:spacing w:after="0" w:line="240" w:lineRule="auto"/>
              <w:jc w:val="center"/>
              <w:rPr>
                <w:rFonts w:ascii="Times New Roman" w:eastAsia="Times New Roman" w:hAnsi="Times New Roman"/>
                <w:b/>
                <w:sz w:val="22"/>
                <w:szCs w:val="22"/>
                <w:lang w:eastAsia="ru-RU"/>
              </w:rPr>
            </w:pPr>
            <w:r w:rsidRPr="00166856">
              <w:rPr>
                <w:rFonts w:ascii="Times New Roman" w:eastAsia="Times New Roman" w:hAnsi="Times New Roman"/>
                <w:b/>
                <w:sz w:val="22"/>
                <w:szCs w:val="22"/>
                <w:lang w:eastAsia="ru-RU"/>
              </w:rPr>
              <w:t>Страна происхождения транспортного средства</w:t>
            </w:r>
          </w:p>
        </w:tc>
      </w:tr>
      <w:tr w:rsidR="0039356F" w:rsidRPr="00166856" w:rsidTr="00D05D2E">
        <w:trPr>
          <w:trHeight w:val="423"/>
          <w:jc w:val="center"/>
        </w:trPr>
        <w:tc>
          <w:tcPr>
            <w:tcW w:w="721" w:type="dxa"/>
            <w:tcBorders>
              <w:top w:val="single" w:sz="4" w:space="0" w:color="auto"/>
              <w:left w:val="single" w:sz="4" w:space="0" w:color="auto"/>
              <w:bottom w:val="single" w:sz="4" w:space="0" w:color="auto"/>
              <w:right w:val="single" w:sz="4" w:space="0" w:color="auto"/>
            </w:tcBorders>
            <w:vAlign w:val="center"/>
          </w:tcPr>
          <w:p w:rsidR="0039356F" w:rsidRPr="00166856" w:rsidRDefault="0039356F" w:rsidP="008207C7">
            <w:pPr>
              <w:spacing w:after="0" w:line="240" w:lineRule="auto"/>
              <w:rPr>
                <w:rFonts w:ascii="Times New Roman" w:eastAsia="Times New Roman" w:hAnsi="Times New Roman"/>
                <w:b/>
                <w:sz w:val="22"/>
                <w:szCs w:val="22"/>
                <w:lang w:eastAsia="ru-RU"/>
              </w:rPr>
            </w:pPr>
          </w:p>
        </w:tc>
        <w:tc>
          <w:tcPr>
            <w:tcW w:w="1333" w:type="dxa"/>
            <w:tcBorders>
              <w:top w:val="single" w:sz="4" w:space="0" w:color="auto"/>
              <w:left w:val="nil"/>
              <w:bottom w:val="single" w:sz="4" w:space="0" w:color="auto"/>
              <w:right w:val="single" w:sz="4" w:space="0" w:color="auto"/>
            </w:tcBorders>
            <w:vAlign w:val="center"/>
          </w:tcPr>
          <w:p w:rsidR="0039356F" w:rsidRPr="00166856" w:rsidRDefault="0039356F" w:rsidP="008207C7">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1</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356F" w:rsidRPr="00166856" w:rsidRDefault="0039356F" w:rsidP="008207C7">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2</w:t>
            </w:r>
          </w:p>
        </w:tc>
        <w:tc>
          <w:tcPr>
            <w:tcW w:w="1701" w:type="dxa"/>
            <w:tcBorders>
              <w:top w:val="single" w:sz="4" w:space="0" w:color="auto"/>
              <w:left w:val="nil"/>
              <w:bottom w:val="single" w:sz="4" w:space="0" w:color="auto"/>
              <w:right w:val="single" w:sz="4" w:space="0" w:color="auto"/>
            </w:tcBorders>
            <w:vAlign w:val="center"/>
          </w:tcPr>
          <w:p w:rsidR="0039356F" w:rsidRPr="00166856" w:rsidRDefault="0039356F" w:rsidP="008207C7">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3</w:t>
            </w:r>
          </w:p>
        </w:tc>
        <w:tc>
          <w:tcPr>
            <w:tcW w:w="4252" w:type="dxa"/>
            <w:gridSpan w:val="2"/>
            <w:tcBorders>
              <w:top w:val="single" w:sz="4" w:space="0" w:color="auto"/>
              <w:left w:val="nil"/>
              <w:bottom w:val="single" w:sz="4" w:space="0" w:color="auto"/>
              <w:right w:val="single" w:sz="4" w:space="0" w:color="auto"/>
            </w:tcBorders>
          </w:tcPr>
          <w:p w:rsidR="0039356F" w:rsidRPr="00166856" w:rsidRDefault="0039356F" w:rsidP="008207C7">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4</w:t>
            </w:r>
          </w:p>
        </w:tc>
        <w:tc>
          <w:tcPr>
            <w:tcW w:w="3828" w:type="dxa"/>
            <w:gridSpan w:val="2"/>
            <w:tcBorders>
              <w:top w:val="single" w:sz="4" w:space="0" w:color="auto"/>
              <w:left w:val="single" w:sz="4" w:space="0" w:color="auto"/>
              <w:bottom w:val="single" w:sz="4" w:space="0" w:color="auto"/>
              <w:right w:val="single" w:sz="4" w:space="0" w:color="auto"/>
            </w:tcBorders>
            <w:vAlign w:val="center"/>
          </w:tcPr>
          <w:p w:rsidR="0039356F" w:rsidRPr="00166856" w:rsidRDefault="0039356F" w:rsidP="008207C7">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5</w:t>
            </w:r>
          </w:p>
        </w:tc>
        <w:tc>
          <w:tcPr>
            <w:tcW w:w="1984" w:type="dxa"/>
            <w:tcBorders>
              <w:top w:val="single" w:sz="4" w:space="0" w:color="auto"/>
              <w:left w:val="nil"/>
              <w:bottom w:val="single" w:sz="4" w:space="0" w:color="auto"/>
              <w:right w:val="single" w:sz="4" w:space="0" w:color="auto"/>
            </w:tcBorders>
            <w:vAlign w:val="center"/>
          </w:tcPr>
          <w:p w:rsidR="0039356F" w:rsidRPr="00166856" w:rsidRDefault="0039356F" w:rsidP="008207C7">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6</w:t>
            </w:r>
          </w:p>
        </w:tc>
      </w:tr>
      <w:tr w:rsidR="001D1411" w:rsidRPr="00166856" w:rsidTr="00D05D2E">
        <w:trPr>
          <w:trHeight w:val="74"/>
          <w:jc w:val="center"/>
        </w:trPr>
        <w:tc>
          <w:tcPr>
            <w:tcW w:w="721" w:type="dxa"/>
            <w:vMerge w:val="restart"/>
            <w:tcBorders>
              <w:top w:val="single" w:sz="4" w:space="0" w:color="auto"/>
              <w:left w:val="single" w:sz="4" w:space="0" w:color="auto"/>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r w:rsidRPr="00166856">
              <w:rPr>
                <w:rFonts w:ascii="Times New Roman" w:eastAsia="Times New Roman" w:hAnsi="Times New Roman"/>
                <w:sz w:val="22"/>
                <w:szCs w:val="22"/>
                <w:lang w:eastAsia="ru-RU"/>
              </w:rPr>
              <w:t>1</w:t>
            </w:r>
          </w:p>
        </w:tc>
        <w:tc>
          <w:tcPr>
            <w:tcW w:w="1333" w:type="dxa"/>
            <w:vMerge w:val="restart"/>
            <w:tcBorders>
              <w:top w:val="single" w:sz="4" w:space="0" w:color="auto"/>
              <w:left w:val="nil"/>
              <w:bottom w:val="single" w:sz="4" w:space="0" w:color="auto"/>
              <w:right w:val="single" w:sz="4" w:space="0" w:color="auto"/>
            </w:tcBorders>
          </w:tcPr>
          <w:p w:rsidR="001D1411" w:rsidRPr="00166856" w:rsidRDefault="001D1411" w:rsidP="001D1411">
            <w:pPr>
              <w:spacing w:after="0" w:line="240" w:lineRule="auto"/>
              <w:jc w:val="center"/>
              <w:rPr>
                <w:rFonts w:ascii="Times New Roman" w:eastAsia="Times New Roman" w:hAnsi="Times New Roman"/>
                <w:sz w:val="22"/>
                <w:szCs w:val="22"/>
                <w:lang w:eastAsia="ru-RU"/>
              </w:rPr>
            </w:pPr>
            <w:r>
              <w:rPr>
                <w:rFonts w:ascii="Times New Roman" w:eastAsia="Times New Roman" w:hAnsi="Times New Roman"/>
                <w:sz w:val="22"/>
                <w:szCs w:val="22"/>
                <w:lang w:eastAsia="ru-RU"/>
              </w:rPr>
              <w:t>Автобус</w:t>
            </w:r>
          </w:p>
        </w:tc>
        <w:tc>
          <w:tcPr>
            <w:tcW w:w="1627" w:type="dxa"/>
            <w:vMerge w:val="restart"/>
            <w:tcBorders>
              <w:top w:val="single" w:sz="4" w:space="0" w:color="auto"/>
              <w:left w:val="single" w:sz="4" w:space="0" w:color="auto"/>
              <w:bottom w:val="single" w:sz="4" w:space="0" w:color="auto"/>
              <w:right w:val="single" w:sz="4" w:space="0" w:color="auto"/>
            </w:tcBorders>
            <w:shd w:val="clear" w:color="auto" w:fill="auto"/>
          </w:tcPr>
          <w:p w:rsidR="001D1411" w:rsidRDefault="001D1411" w:rsidP="001D1411">
            <w:pPr>
              <w:spacing w:after="0" w:line="240" w:lineRule="auto"/>
              <w:rPr>
                <w:rFonts w:ascii="Times New Roman" w:eastAsia="Times New Roman" w:hAnsi="Times New Roman"/>
                <w:sz w:val="22"/>
                <w:szCs w:val="22"/>
                <w:lang w:eastAsia="ru-RU"/>
              </w:rPr>
            </w:pPr>
            <w:r>
              <w:rPr>
                <w:rFonts w:ascii="Times New Roman" w:eastAsia="Times New Roman" w:hAnsi="Times New Roman"/>
                <w:sz w:val="22"/>
                <w:szCs w:val="22"/>
                <w:lang w:eastAsia="ru-RU"/>
              </w:rPr>
              <w:t xml:space="preserve"> Автобус 1:</w:t>
            </w:r>
            <w:r w:rsidR="00D05D2E">
              <w:rPr>
                <w:rFonts w:ascii="Times New Roman" w:eastAsia="Times New Roman" w:hAnsi="Times New Roman"/>
                <w:sz w:val="22"/>
                <w:szCs w:val="22"/>
                <w:lang w:eastAsia="ru-RU"/>
              </w:rPr>
              <w:t xml:space="preserve"> __</w:t>
            </w:r>
          </w:p>
          <w:p w:rsidR="001D1411" w:rsidRDefault="001D1411" w:rsidP="001D1411">
            <w:pPr>
              <w:spacing w:after="0" w:line="240" w:lineRule="auto"/>
              <w:rPr>
                <w:rFonts w:ascii="Times New Roman" w:eastAsia="Times New Roman" w:hAnsi="Times New Roman"/>
                <w:sz w:val="22"/>
                <w:szCs w:val="22"/>
                <w:lang w:eastAsia="ru-RU"/>
              </w:rPr>
            </w:pPr>
          </w:p>
          <w:p w:rsidR="001D1411" w:rsidRDefault="001D1411" w:rsidP="001D1411">
            <w:pPr>
              <w:spacing w:after="0" w:line="240" w:lineRule="auto"/>
              <w:rPr>
                <w:rFonts w:ascii="Times New Roman" w:eastAsia="Times New Roman" w:hAnsi="Times New Roman"/>
                <w:sz w:val="22"/>
                <w:szCs w:val="22"/>
                <w:lang w:eastAsia="ru-RU"/>
              </w:rPr>
            </w:pPr>
          </w:p>
          <w:p w:rsidR="001D1411" w:rsidRDefault="001D1411" w:rsidP="001D1411">
            <w:pPr>
              <w:spacing w:after="0" w:line="240" w:lineRule="auto"/>
              <w:rPr>
                <w:rFonts w:ascii="Times New Roman" w:eastAsia="Times New Roman" w:hAnsi="Times New Roman"/>
                <w:sz w:val="22"/>
                <w:szCs w:val="22"/>
                <w:lang w:eastAsia="ru-RU"/>
              </w:rPr>
            </w:pPr>
          </w:p>
          <w:p w:rsidR="001D1411" w:rsidRPr="00166856" w:rsidRDefault="001D1411" w:rsidP="001D1411">
            <w:pPr>
              <w:spacing w:after="0" w:line="240" w:lineRule="auto"/>
              <w:rPr>
                <w:rFonts w:ascii="Times New Roman" w:eastAsia="Times New Roman" w:hAnsi="Times New Roman"/>
                <w:sz w:val="22"/>
                <w:szCs w:val="22"/>
                <w:lang w:eastAsia="ru-RU"/>
              </w:rPr>
            </w:pPr>
            <w:r>
              <w:rPr>
                <w:rFonts w:ascii="Times New Roman" w:eastAsia="Times New Roman" w:hAnsi="Times New Roman"/>
                <w:sz w:val="22"/>
                <w:szCs w:val="22"/>
                <w:lang w:eastAsia="ru-RU"/>
              </w:rPr>
              <w:t>Автобус 2</w:t>
            </w:r>
            <w:r w:rsidR="00D05D2E">
              <w:rPr>
                <w:rFonts w:ascii="Times New Roman" w:eastAsia="Times New Roman" w:hAnsi="Times New Roman"/>
                <w:sz w:val="22"/>
                <w:szCs w:val="22"/>
                <w:lang w:eastAsia="ru-RU"/>
              </w:rPr>
              <w:t>:___</w:t>
            </w:r>
          </w:p>
        </w:tc>
        <w:tc>
          <w:tcPr>
            <w:tcW w:w="1701" w:type="dxa"/>
            <w:vMerge w:val="restart"/>
            <w:tcBorders>
              <w:top w:val="single" w:sz="4" w:space="0" w:color="auto"/>
              <w:left w:val="nil"/>
              <w:bottom w:val="single" w:sz="4" w:space="0" w:color="auto"/>
              <w:right w:val="single" w:sz="4" w:space="0" w:color="auto"/>
            </w:tcBorders>
          </w:tcPr>
          <w:p w:rsidR="00D05D2E" w:rsidRDefault="00D05D2E" w:rsidP="00D05D2E">
            <w:pPr>
              <w:spacing w:after="0" w:line="240" w:lineRule="auto"/>
              <w:rPr>
                <w:rFonts w:ascii="Times New Roman" w:eastAsia="Times New Roman" w:hAnsi="Times New Roman"/>
                <w:sz w:val="22"/>
                <w:szCs w:val="22"/>
                <w:lang w:eastAsia="ru-RU"/>
              </w:rPr>
            </w:pPr>
            <w:r>
              <w:rPr>
                <w:rFonts w:ascii="Times New Roman" w:eastAsia="Times New Roman" w:hAnsi="Times New Roman"/>
                <w:sz w:val="22"/>
                <w:szCs w:val="22"/>
                <w:lang w:eastAsia="ru-RU"/>
              </w:rPr>
              <w:t>Автобус 1:</w:t>
            </w:r>
            <w:r w:rsidRPr="00DF3542">
              <w:rPr>
                <w:rFonts w:ascii="Times New Roman" w:eastAsia="Times New Roman" w:hAnsi="Times New Roman"/>
                <w:sz w:val="22"/>
                <w:szCs w:val="22"/>
                <w:lang w:eastAsia="ru-RU"/>
              </w:rPr>
              <w:t xml:space="preserve"> ___</w:t>
            </w:r>
          </w:p>
          <w:p w:rsidR="00D05D2E" w:rsidRDefault="00D05D2E" w:rsidP="00D05D2E">
            <w:pPr>
              <w:spacing w:after="0" w:line="240" w:lineRule="auto"/>
              <w:rPr>
                <w:rFonts w:ascii="Times New Roman" w:eastAsia="Times New Roman" w:hAnsi="Times New Roman"/>
                <w:sz w:val="22"/>
                <w:szCs w:val="22"/>
                <w:lang w:eastAsia="ru-RU"/>
              </w:rPr>
            </w:pPr>
          </w:p>
          <w:p w:rsidR="00D05D2E" w:rsidRDefault="00D05D2E" w:rsidP="00D05D2E">
            <w:pPr>
              <w:spacing w:after="0" w:line="240" w:lineRule="auto"/>
              <w:rPr>
                <w:rFonts w:ascii="Times New Roman" w:eastAsia="Times New Roman" w:hAnsi="Times New Roman"/>
                <w:sz w:val="22"/>
                <w:szCs w:val="22"/>
                <w:lang w:eastAsia="ru-RU"/>
              </w:rPr>
            </w:pPr>
          </w:p>
          <w:p w:rsidR="00D05D2E" w:rsidRDefault="00D05D2E" w:rsidP="00D05D2E">
            <w:pPr>
              <w:spacing w:after="0" w:line="240" w:lineRule="auto"/>
              <w:rPr>
                <w:rFonts w:ascii="Times New Roman" w:eastAsia="Times New Roman" w:hAnsi="Times New Roman"/>
                <w:sz w:val="22"/>
                <w:szCs w:val="22"/>
                <w:lang w:eastAsia="ru-RU"/>
              </w:rPr>
            </w:pPr>
          </w:p>
          <w:p w:rsidR="001D1411" w:rsidRPr="00166856" w:rsidRDefault="00D05D2E" w:rsidP="00D05D2E">
            <w:pPr>
              <w:spacing w:after="0" w:line="240" w:lineRule="auto"/>
              <w:rPr>
                <w:rFonts w:ascii="Times New Roman" w:eastAsia="Times New Roman" w:hAnsi="Times New Roman"/>
                <w:sz w:val="18"/>
                <w:szCs w:val="18"/>
                <w:lang w:eastAsia="ru-RU"/>
              </w:rPr>
            </w:pPr>
            <w:r>
              <w:rPr>
                <w:rFonts w:ascii="Times New Roman" w:eastAsia="Times New Roman" w:hAnsi="Times New Roman"/>
                <w:sz w:val="22"/>
                <w:szCs w:val="22"/>
                <w:lang w:eastAsia="ru-RU"/>
              </w:rPr>
              <w:t>Автобус 2:___</w:t>
            </w: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ru-RU"/>
              </w:rPr>
            </w:pPr>
            <w:r w:rsidRPr="00D05D2E">
              <w:rPr>
                <w:rFonts w:ascii="Times New Roman" w:eastAsia="Times New Roman" w:hAnsi="Times New Roman"/>
                <w:b/>
                <w:bCs/>
                <w:sz w:val="22"/>
                <w:szCs w:val="22"/>
                <w:lang w:eastAsia="ru-RU"/>
              </w:rPr>
              <w:t>Класс кузова</w:t>
            </w: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sz w:val="22"/>
                <w:szCs w:val="22"/>
                <w:lang w:eastAsia="ru-RU"/>
              </w:rPr>
            </w:pPr>
            <w:r w:rsidRPr="00D05D2E">
              <w:rPr>
                <w:rFonts w:ascii="Times New Roman" w:eastAsia="Times New Roman" w:hAnsi="Times New Roman"/>
                <w:bCs/>
                <w:sz w:val="22"/>
                <w:szCs w:val="22"/>
                <w:lang w:eastAsia="ru-RU"/>
              </w:rPr>
              <w:t xml:space="preserve">Автобус малого класса </w:t>
            </w:r>
          </w:p>
        </w:tc>
        <w:tc>
          <w:tcPr>
            <w:tcW w:w="2127"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ru-RU"/>
              </w:rPr>
            </w:pPr>
            <w:r w:rsidRPr="00D05D2E">
              <w:rPr>
                <w:rFonts w:ascii="Times New Roman" w:eastAsia="Times New Roman" w:hAnsi="Times New Roman"/>
                <w:b/>
                <w:bCs/>
                <w:sz w:val="22"/>
                <w:szCs w:val="22"/>
                <w:lang w:eastAsia="ru-RU"/>
              </w:rPr>
              <w:t>Класс кузова</w:t>
            </w:r>
          </w:p>
        </w:tc>
        <w:tc>
          <w:tcPr>
            <w:tcW w:w="1701" w:type="dxa"/>
            <w:tcBorders>
              <w:top w:val="single" w:sz="4" w:space="0" w:color="auto"/>
              <w:left w:val="single" w:sz="4" w:space="0" w:color="auto"/>
              <w:bottom w:val="single" w:sz="4" w:space="0" w:color="auto"/>
              <w:right w:val="single" w:sz="4" w:space="0" w:color="auto"/>
            </w:tcBorders>
            <w:vAlign w:val="center"/>
          </w:tcPr>
          <w:p w:rsidR="001D1411" w:rsidRPr="00166856" w:rsidRDefault="001D1411" w:rsidP="001D1411">
            <w:pPr>
              <w:spacing w:after="0" w:line="240" w:lineRule="auto"/>
              <w:jc w:val="both"/>
              <w:rPr>
                <w:rFonts w:ascii="Times New Roman" w:eastAsia="Times New Roman" w:hAnsi="Times New Roman"/>
                <w:color w:val="000000"/>
                <w:sz w:val="22"/>
                <w:szCs w:val="22"/>
                <w:lang w:eastAsia="ru-RU"/>
              </w:rPr>
            </w:pPr>
          </w:p>
        </w:tc>
        <w:tc>
          <w:tcPr>
            <w:tcW w:w="1984" w:type="dxa"/>
            <w:vMerge w:val="restart"/>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color w:val="000000"/>
                <w:sz w:val="18"/>
                <w:szCs w:val="18"/>
                <w:lang w:eastAsia="ru-RU"/>
              </w:rPr>
            </w:pPr>
          </w:p>
        </w:tc>
      </w:tr>
      <w:tr w:rsidR="001D1411" w:rsidRPr="00166856" w:rsidTr="00D05D2E">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ru-RU"/>
              </w:rPr>
            </w:pPr>
            <w:r w:rsidRPr="00D05D2E">
              <w:rPr>
                <w:rFonts w:ascii="Times New Roman" w:eastAsia="Times New Roman" w:hAnsi="Times New Roman"/>
                <w:b/>
                <w:bCs/>
                <w:sz w:val="22"/>
                <w:szCs w:val="22"/>
                <w:lang w:eastAsia="ru-RU"/>
              </w:rPr>
              <w:t>Количество посадочных мест</w:t>
            </w: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sz w:val="22"/>
                <w:szCs w:val="22"/>
                <w:lang w:eastAsia="ru-RU"/>
              </w:rPr>
            </w:pPr>
            <w:r w:rsidRPr="00D05D2E">
              <w:rPr>
                <w:rFonts w:ascii="Times New Roman" w:eastAsia="Times New Roman" w:hAnsi="Times New Roman"/>
                <w:sz w:val="22"/>
                <w:szCs w:val="22"/>
                <w:lang w:eastAsia="ru-RU"/>
              </w:rPr>
              <w:t>От 10 до 22</w:t>
            </w:r>
          </w:p>
        </w:tc>
        <w:tc>
          <w:tcPr>
            <w:tcW w:w="2127"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ru-RU"/>
              </w:rPr>
            </w:pPr>
            <w:r w:rsidRPr="00D05D2E">
              <w:rPr>
                <w:rFonts w:ascii="Times New Roman" w:eastAsia="Times New Roman" w:hAnsi="Times New Roman"/>
                <w:b/>
                <w:bCs/>
                <w:sz w:val="22"/>
                <w:szCs w:val="22"/>
                <w:lang w:eastAsia="ru-RU"/>
              </w:rPr>
              <w:t>Количество посадочных мест</w:t>
            </w:r>
          </w:p>
        </w:tc>
        <w:tc>
          <w:tcPr>
            <w:tcW w:w="1701" w:type="dxa"/>
            <w:tcBorders>
              <w:top w:val="single" w:sz="4" w:space="0" w:color="auto"/>
              <w:left w:val="single" w:sz="4" w:space="0" w:color="auto"/>
              <w:bottom w:val="single" w:sz="4" w:space="0" w:color="auto"/>
              <w:right w:val="single" w:sz="4" w:space="0" w:color="auto"/>
            </w:tcBorders>
            <w:vAlign w:val="center"/>
          </w:tcPr>
          <w:p w:rsidR="001D1411" w:rsidRPr="00E96770" w:rsidRDefault="001D1411" w:rsidP="001D1411">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color w:val="000000"/>
                <w:sz w:val="18"/>
                <w:szCs w:val="18"/>
                <w:lang w:eastAsia="ru-RU"/>
              </w:rPr>
            </w:pPr>
          </w:p>
        </w:tc>
      </w:tr>
      <w:tr w:rsidR="001D1411" w:rsidRPr="00166856" w:rsidTr="00D05D2E">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ru-RU"/>
              </w:rPr>
            </w:pPr>
            <w:r w:rsidRPr="00D05D2E">
              <w:rPr>
                <w:rFonts w:ascii="Times New Roman" w:eastAsia="Times New Roman" w:hAnsi="Times New Roman"/>
                <w:b/>
                <w:bCs/>
                <w:sz w:val="22"/>
                <w:szCs w:val="22"/>
                <w:lang w:eastAsia="ru-RU"/>
              </w:rPr>
              <w:t>Количество дверей в ТС</w:t>
            </w: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sz w:val="22"/>
                <w:szCs w:val="22"/>
                <w:lang w:eastAsia="ru-RU"/>
              </w:rPr>
            </w:pPr>
            <w:r w:rsidRPr="00D05D2E">
              <w:rPr>
                <w:rFonts w:ascii="Times New Roman" w:eastAsia="Times New Roman" w:hAnsi="Times New Roman"/>
                <w:sz w:val="22"/>
                <w:szCs w:val="22"/>
                <w:lang w:eastAsia="ru-RU"/>
              </w:rPr>
              <w:t>Не менее 2 (двух)</w:t>
            </w:r>
          </w:p>
        </w:tc>
        <w:tc>
          <w:tcPr>
            <w:tcW w:w="2127"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ru-RU"/>
              </w:rPr>
            </w:pPr>
            <w:r w:rsidRPr="00D05D2E">
              <w:rPr>
                <w:rFonts w:ascii="Times New Roman" w:eastAsia="Times New Roman" w:hAnsi="Times New Roman"/>
                <w:b/>
                <w:bCs/>
                <w:sz w:val="22"/>
                <w:szCs w:val="22"/>
                <w:lang w:eastAsia="ru-RU"/>
              </w:rPr>
              <w:t>Количество дверей в ТС</w:t>
            </w:r>
          </w:p>
        </w:tc>
        <w:tc>
          <w:tcPr>
            <w:tcW w:w="1701" w:type="dxa"/>
            <w:tcBorders>
              <w:top w:val="single" w:sz="4" w:space="0" w:color="auto"/>
              <w:left w:val="single" w:sz="4" w:space="0" w:color="auto"/>
              <w:bottom w:val="single" w:sz="4" w:space="0" w:color="auto"/>
              <w:right w:val="single" w:sz="4" w:space="0" w:color="auto"/>
            </w:tcBorders>
            <w:vAlign w:val="center"/>
          </w:tcPr>
          <w:p w:rsidR="001D1411" w:rsidRPr="00E96770" w:rsidRDefault="001D1411" w:rsidP="001D1411">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color w:val="000000"/>
                <w:sz w:val="18"/>
                <w:szCs w:val="18"/>
                <w:lang w:eastAsia="ru-RU"/>
              </w:rPr>
            </w:pPr>
          </w:p>
        </w:tc>
      </w:tr>
      <w:tr w:rsidR="001D1411" w:rsidRPr="00166856" w:rsidTr="00D05D2E">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ru-RU"/>
              </w:rPr>
            </w:pPr>
            <w:r w:rsidRPr="00D05D2E">
              <w:rPr>
                <w:rFonts w:ascii="Times New Roman" w:eastAsia="Times New Roman" w:hAnsi="Times New Roman"/>
                <w:b/>
                <w:bCs/>
                <w:sz w:val="22"/>
                <w:szCs w:val="22"/>
                <w:lang w:eastAsia="ru-RU"/>
              </w:rPr>
              <w:t>Объем двигателя</w:t>
            </w: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sz w:val="22"/>
                <w:szCs w:val="22"/>
                <w:lang w:eastAsia="ru-RU"/>
              </w:rPr>
            </w:pPr>
            <w:r w:rsidRPr="00D05D2E">
              <w:rPr>
                <w:rFonts w:ascii="Times New Roman" w:eastAsia="Times New Roman" w:hAnsi="Times New Roman"/>
                <w:sz w:val="22"/>
                <w:szCs w:val="22"/>
                <w:lang w:eastAsia="ru-RU"/>
              </w:rPr>
              <w:t xml:space="preserve">Не менее: 1,5 куб. см. </w:t>
            </w:r>
          </w:p>
          <w:p w:rsidR="001D1411" w:rsidRPr="00D05D2E" w:rsidRDefault="001D1411" w:rsidP="001D1411">
            <w:pPr>
              <w:spacing w:after="60" w:line="240" w:lineRule="auto"/>
              <w:jc w:val="both"/>
              <w:rPr>
                <w:rFonts w:ascii="Times New Roman" w:eastAsia="Times New Roman" w:hAnsi="Times New Roman"/>
                <w:sz w:val="22"/>
                <w:szCs w:val="22"/>
                <w:lang w:eastAsia="ru-RU"/>
              </w:rPr>
            </w:pPr>
            <w:r w:rsidRPr="00D05D2E">
              <w:rPr>
                <w:rFonts w:ascii="Times New Roman" w:eastAsia="Times New Roman" w:hAnsi="Times New Roman"/>
                <w:sz w:val="22"/>
                <w:szCs w:val="22"/>
                <w:lang w:eastAsia="ru-RU"/>
              </w:rPr>
              <w:t>(бензин или дизель)</w:t>
            </w:r>
          </w:p>
        </w:tc>
        <w:tc>
          <w:tcPr>
            <w:tcW w:w="2127"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ru-RU"/>
              </w:rPr>
            </w:pPr>
            <w:r w:rsidRPr="00D05D2E">
              <w:rPr>
                <w:rFonts w:ascii="Times New Roman" w:eastAsia="Times New Roman" w:hAnsi="Times New Roman"/>
                <w:b/>
                <w:bCs/>
                <w:sz w:val="22"/>
                <w:szCs w:val="22"/>
                <w:lang w:eastAsia="ru-RU"/>
              </w:rPr>
              <w:t>Объем двигателя</w:t>
            </w:r>
          </w:p>
        </w:tc>
        <w:tc>
          <w:tcPr>
            <w:tcW w:w="1701" w:type="dxa"/>
            <w:tcBorders>
              <w:top w:val="single" w:sz="4" w:space="0" w:color="auto"/>
              <w:left w:val="single" w:sz="4" w:space="0" w:color="auto"/>
              <w:bottom w:val="single" w:sz="4" w:space="0" w:color="auto"/>
              <w:right w:val="single" w:sz="4" w:space="0" w:color="auto"/>
            </w:tcBorders>
            <w:vAlign w:val="center"/>
          </w:tcPr>
          <w:p w:rsidR="001D1411" w:rsidRPr="00E96770" w:rsidRDefault="001D1411" w:rsidP="001D1411">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color w:val="000000"/>
                <w:sz w:val="18"/>
                <w:szCs w:val="18"/>
                <w:lang w:eastAsia="ru-RU"/>
              </w:rPr>
            </w:pPr>
          </w:p>
        </w:tc>
      </w:tr>
      <w:tr w:rsidR="001D1411" w:rsidRPr="00166856" w:rsidTr="00D05D2E">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ru-RU"/>
              </w:rPr>
            </w:pPr>
            <w:r w:rsidRPr="00D05D2E">
              <w:rPr>
                <w:rFonts w:ascii="Times New Roman" w:eastAsia="Times New Roman" w:hAnsi="Times New Roman"/>
                <w:b/>
                <w:bCs/>
                <w:sz w:val="22"/>
                <w:szCs w:val="22"/>
                <w:lang w:eastAsia="zh-CN"/>
              </w:rPr>
              <w:t xml:space="preserve">Безопасность </w:t>
            </w: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sz w:val="22"/>
                <w:szCs w:val="22"/>
                <w:lang w:eastAsia="zh-CN"/>
              </w:rPr>
            </w:pPr>
            <w:r w:rsidRPr="00D05D2E">
              <w:rPr>
                <w:rFonts w:ascii="Times New Roman" w:eastAsia="Times New Roman" w:hAnsi="Times New Roman"/>
                <w:sz w:val="22"/>
                <w:szCs w:val="22"/>
                <w:lang w:eastAsia="zh-CN"/>
              </w:rPr>
              <w:t>Все места оборудованы ремнями безопасности.</w:t>
            </w:r>
          </w:p>
        </w:tc>
        <w:tc>
          <w:tcPr>
            <w:tcW w:w="2127"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ru-RU"/>
              </w:rPr>
            </w:pPr>
            <w:r w:rsidRPr="00D05D2E">
              <w:rPr>
                <w:rFonts w:ascii="Times New Roman" w:eastAsia="Times New Roman" w:hAnsi="Times New Roman"/>
                <w:b/>
                <w:bCs/>
                <w:sz w:val="22"/>
                <w:szCs w:val="22"/>
                <w:lang w:eastAsia="zh-CN"/>
              </w:rPr>
              <w:t xml:space="preserve">Безопасность </w:t>
            </w:r>
          </w:p>
        </w:tc>
        <w:tc>
          <w:tcPr>
            <w:tcW w:w="1701" w:type="dxa"/>
            <w:tcBorders>
              <w:top w:val="single" w:sz="4" w:space="0" w:color="auto"/>
              <w:left w:val="single" w:sz="4" w:space="0" w:color="auto"/>
              <w:bottom w:val="single" w:sz="4" w:space="0" w:color="auto"/>
              <w:right w:val="single" w:sz="4" w:space="0" w:color="auto"/>
            </w:tcBorders>
            <w:vAlign w:val="center"/>
          </w:tcPr>
          <w:p w:rsidR="001D1411" w:rsidRPr="00E96770" w:rsidRDefault="001D1411" w:rsidP="001D1411">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color w:val="000000"/>
                <w:sz w:val="18"/>
                <w:szCs w:val="18"/>
                <w:lang w:eastAsia="ru-RU"/>
              </w:rPr>
            </w:pPr>
          </w:p>
        </w:tc>
      </w:tr>
      <w:tr w:rsidR="001D1411" w:rsidRPr="00166856" w:rsidTr="00D05D2E">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zh-CN"/>
              </w:rPr>
            </w:pPr>
            <w:r w:rsidRPr="00D05D2E">
              <w:rPr>
                <w:rFonts w:ascii="Times New Roman" w:eastAsia="Times New Roman" w:hAnsi="Times New Roman"/>
                <w:b/>
                <w:bCs/>
                <w:sz w:val="22"/>
                <w:szCs w:val="22"/>
                <w:lang w:eastAsia="zh-CN"/>
              </w:rPr>
              <w:t>Техническое состояние ТС</w:t>
            </w: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sz w:val="22"/>
                <w:szCs w:val="22"/>
              </w:rPr>
            </w:pPr>
            <w:r w:rsidRPr="00D05D2E">
              <w:rPr>
                <w:rFonts w:ascii="Times New Roman" w:eastAsia="Times New Roman" w:hAnsi="Times New Roman"/>
                <w:sz w:val="22"/>
                <w:szCs w:val="22"/>
                <w:lang w:eastAsia="ru-RU"/>
              </w:rPr>
              <w:t xml:space="preserve">- ТС должно быть технически исправно, что подтверждается наличием </w:t>
            </w:r>
            <w:r w:rsidRPr="00D05D2E">
              <w:rPr>
                <w:rFonts w:ascii="Times New Roman" w:eastAsia="Times New Roman" w:hAnsi="Times New Roman"/>
                <w:sz w:val="22"/>
                <w:szCs w:val="22"/>
                <w:lang w:eastAsia="ru-RU"/>
              </w:rPr>
              <w:lastRenderedPageBreak/>
              <w:t>действующей диагностической карты своевременного прохождения технического осмотра.</w:t>
            </w:r>
          </w:p>
        </w:tc>
        <w:tc>
          <w:tcPr>
            <w:tcW w:w="2127"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zh-CN"/>
              </w:rPr>
            </w:pPr>
            <w:r w:rsidRPr="00D05D2E">
              <w:rPr>
                <w:rFonts w:ascii="Times New Roman" w:eastAsia="Times New Roman" w:hAnsi="Times New Roman"/>
                <w:b/>
                <w:bCs/>
                <w:sz w:val="22"/>
                <w:szCs w:val="22"/>
                <w:lang w:eastAsia="zh-CN"/>
              </w:rPr>
              <w:lastRenderedPageBreak/>
              <w:t>Техническое состояние ТС</w:t>
            </w:r>
          </w:p>
        </w:tc>
        <w:tc>
          <w:tcPr>
            <w:tcW w:w="1701" w:type="dxa"/>
            <w:tcBorders>
              <w:top w:val="single" w:sz="4" w:space="0" w:color="auto"/>
              <w:left w:val="single" w:sz="4" w:space="0" w:color="auto"/>
              <w:bottom w:val="single" w:sz="4" w:space="0" w:color="auto"/>
              <w:right w:val="single" w:sz="4" w:space="0" w:color="auto"/>
            </w:tcBorders>
            <w:vAlign w:val="center"/>
          </w:tcPr>
          <w:p w:rsidR="001D1411" w:rsidRPr="00E96770" w:rsidRDefault="001D1411" w:rsidP="001D1411">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color w:val="000000"/>
                <w:sz w:val="18"/>
                <w:szCs w:val="18"/>
                <w:lang w:eastAsia="ru-RU"/>
              </w:rPr>
            </w:pPr>
          </w:p>
        </w:tc>
      </w:tr>
      <w:tr w:rsidR="001D1411" w:rsidRPr="00166856" w:rsidTr="00D05D2E">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ru-RU"/>
              </w:rPr>
            </w:pPr>
            <w:r w:rsidRPr="00D05D2E">
              <w:rPr>
                <w:rFonts w:ascii="Times New Roman" w:eastAsia="Times New Roman" w:hAnsi="Times New Roman"/>
                <w:b/>
                <w:bCs/>
                <w:sz w:val="22"/>
                <w:szCs w:val="22"/>
                <w:lang w:eastAsia="ru-RU"/>
              </w:rPr>
              <w:t>Оборудование ТС</w:t>
            </w: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widowControl w:val="0"/>
              <w:spacing w:after="60" w:line="240" w:lineRule="auto"/>
              <w:rPr>
                <w:rFonts w:ascii="Times New Roman" w:eastAsia="Times New Roman" w:hAnsi="Times New Roman"/>
                <w:sz w:val="22"/>
                <w:szCs w:val="22"/>
                <w:lang w:eastAsia="ru-RU"/>
              </w:rPr>
            </w:pPr>
            <w:r w:rsidRPr="00D05D2E">
              <w:rPr>
                <w:rFonts w:ascii="Times New Roman" w:eastAsia="Times New Roman" w:hAnsi="Times New Roman"/>
                <w:sz w:val="22"/>
                <w:szCs w:val="22"/>
                <w:lang w:eastAsia="ru-RU"/>
              </w:rPr>
              <w:t>- Шторки в салоне ТС на всех пассажирских сидениях или тонированные стекла в соответствии с правилами дорожного движения РФ.</w:t>
            </w:r>
          </w:p>
          <w:p w:rsidR="001D1411" w:rsidRPr="00D05D2E" w:rsidRDefault="00D05D2E" w:rsidP="001D1411">
            <w:pPr>
              <w:widowControl w:val="0"/>
              <w:spacing w:after="60" w:line="240" w:lineRule="auto"/>
              <w:rPr>
                <w:rFonts w:ascii="Times New Roman" w:eastAsia="Times New Roman" w:hAnsi="Times New Roman"/>
                <w:sz w:val="22"/>
                <w:szCs w:val="22"/>
                <w:lang w:eastAsia="ru-RU"/>
              </w:rPr>
            </w:pPr>
            <w:r>
              <w:rPr>
                <w:rFonts w:ascii="Times New Roman" w:eastAsia="Times New Roman" w:hAnsi="Times New Roman"/>
                <w:sz w:val="22"/>
                <w:szCs w:val="22"/>
                <w:lang w:eastAsia="ru-RU"/>
              </w:rPr>
              <w:t>- Кондиционер.</w:t>
            </w:r>
          </w:p>
          <w:p w:rsidR="00D05D2E" w:rsidRDefault="001D1411" w:rsidP="00D05D2E">
            <w:pPr>
              <w:widowControl w:val="0"/>
              <w:spacing w:after="0" w:line="240" w:lineRule="auto"/>
              <w:rPr>
                <w:rFonts w:ascii="Times New Roman" w:eastAsia="Times New Roman" w:hAnsi="Times New Roman"/>
                <w:sz w:val="22"/>
                <w:szCs w:val="22"/>
                <w:lang w:eastAsia="ru-RU"/>
              </w:rPr>
            </w:pPr>
            <w:r w:rsidRPr="00D05D2E">
              <w:rPr>
                <w:rFonts w:ascii="Times New Roman" w:eastAsia="Times New Roman" w:hAnsi="Times New Roman"/>
                <w:sz w:val="22"/>
                <w:szCs w:val="22"/>
                <w:lang w:eastAsia="ru-RU"/>
              </w:rPr>
              <w:t>-Дополнительный отопитель салона с возможностью управления пассажирами с салона.</w:t>
            </w:r>
          </w:p>
          <w:p w:rsidR="001D1411" w:rsidRPr="00D05D2E" w:rsidRDefault="001D1411" w:rsidP="00D05D2E">
            <w:pPr>
              <w:widowControl w:val="0"/>
              <w:spacing w:after="0" w:line="240" w:lineRule="auto"/>
              <w:rPr>
                <w:rFonts w:ascii="Times New Roman" w:eastAsia="Times New Roman" w:hAnsi="Times New Roman"/>
                <w:sz w:val="22"/>
                <w:szCs w:val="22"/>
                <w:lang w:eastAsia="ru-RU"/>
              </w:rPr>
            </w:pPr>
            <w:r w:rsidRPr="00D05D2E">
              <w:rPr>
                <w:rFonts w:ascii="Times New Roman" w:eastAsia="Times New Roman" w:hAnsi="Times New Roman"/>
                <w:sz w:val="22"/>
                <w:szCs w:val="22"/>
                <w:lang w:eastAsia="ru-RU"/>
              </w:rPr>
              <w:t>-Салон с возможностью трансформирования сидений.</w:t>
            </w:r>
          </w:p>
        </w:tc>
        <w:tc>
          <w:tcPr>
            <w:tcW w:w="2127"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0" w:line="240" w:lineRule="auto"/>
              <w:jc w:val="both"/>
              <w:rPr>
                <w:rFonts w:ascii="Times New Roman" w:eastAsia="Times New Roman" w:hAnsi="Times New Roman"/>
                <w:color w:val="000000"/>
                <w:sz w:val="22"/>
                <w:szCs w:val="22"/>
                <w:lang w:eastAsia="ru-RU"/>
              </w:rPr>
            </w:pPr>
            <w:r w:rsidRPr="00D05D2E">
              <w:rPr>
                <w:rFonts w:ascii="Times New Roman" w:eastAsia="Times New Roman" w:hAnsi="Times New Roman"/>
                <w:b/>
                <w:bCs/>
                <w:sz w:val="22"/>
                <w:szCs w:val="22"/>
                <w:lang w:eastAsia="ru-RU"/>
              </w:rPr>
              <w:t>Оборудование ТС</w:t>
            </w:r>
          </w:p>
        </w:tc>
        <w:tc>
          <w:tcPr>
            <w:tcW w:w="1701" w:type="dxa"/>
            <w:tcBorders>
              <w:top w:val="single" w:sz="4" w:space="0" w:color="auto"/>
              <w:left w:val="single" w:sz="4" w:space="0" w:color="auto"/>
              <w:bottom w:val="single" w:sz="4" w:space="0" w:color="auto"/>
              <w:right w:val="single" w:sz="4" w:space="0" w:color="auto"/>
            </w:tcBorders>
            <w:vAlign w:val="center"/>
          </w:tcPr>
          <w:p w:rsidR="001D1411" w:rsidRPr="00E96770" w:rsidRDefault="001D1411" w:rsidP="001D1411">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color w:val="000000"/>
                <w:sz w:val="18"/>
                <w:szCs w:val="18"/>
                <w:lang w:eastAsia="ru-RU"/>
              </w:rPr>
            </w:pPr>
          </w:p>
        </w:tc>
      </w:tr>
      <w:tr w:rsidR="001D1411" w:rsidRPr="00166856" w:rsidTr="00D05D2E">
        <w:trPr>
          <w:trHeight w:val="67"/>
          <w:jc w:val="center"/>
        </w:trPr>
        <w:tc>
          <w:tcPr>
            <w:tcW w:w="721" w:type="dxa"/>
            <w:vMerge/>
            <w:tcBorders>
              <w:top w:val="single" w:sz="4" w:space="0" w:color="auto"/>
              <w:left w:val="single" w:sz="4" w:space="0" w:color="auto"/>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333"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sz w:val="22"/>
                <w:szCs w:val="22"/>
                <w:lang w:eastAsia="ru-RU"/>
              </w:rPr>
            </w:pPr>
          </w:p>
        </w:tc>
        <w:tc>
          <w:tcPr>
            <w:tcW w:w="16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1701"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both"/>
              <w:rPr>
                <w:rFonts w:ascii="Times New Roman" w:eastAsia="Times New Roman" w:hAnsi="Times New Roman"/>
                <w:sz w:val="18"/>
                <w:szCs w:val="18"/>
                <w:lang w:eastAsia="ru-RU"/>
              </w:rPr>
            </w:pP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b/>
                <w:bCs/>
                <w:sz w:val="22"/>
                <w:szCs w:val="22"/>
                <w:lang w:eastAsia="zh-CN"/>
              </w:rPr>
            </w:pPr>
            <w:r w:rsidRPr="00D05D2E">
              <w:rPr>
                <w:rFonts w:ascii="Times New Roman" w:eastAsia="Times New Roman" w:hAnsi="Times New Roman"/>
                <w:b/>
                <w:bCs/>
                <w:sz w:val="22"/>
                <w:szCs w:val="22"/>
                <w:lang w:eastAsia="zh-CN"/>
              </w:rPr>
              <w:t>Количество единиц техники</w:t>
            </w:r>
          </w:p>
        </w:tc>
        <w:tc>
          <w:tcPr>
            <w:tcW w:w="2126"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60" w:line="240" w:lineRule="auto"/>
              <w:jc w:val="both"/>
              <w:rPr>
                <w:rFonts w:ascii="Times New Roman" w:eastAsia="Times New Roman" w:hAnsi="Times New Roman"/>
                <w:sz w:val="22"/>
                <w:szCs w:val="22"/>
              </w:rPr>
            </w:pPr>
            <w:r w:rsidRPr="00D05D2E">
              <w:rPr>
                <w:rFonts w:ascii="Times New Roman" w:eastAsia="Times New Roman" w:hAnsi="Times New Roman"/>
                <w:sz w:val="22"/>
                <w:szCs w:val="22"/>
                <w:lang w:eastAsia="ru-RU"/>
              </w:rPr>
              <w:t>2 (два транспортных средства)</w:t>
            </w:r>
          </w:p>
        </w:tc>
        <w:tc>
          <w:tcPr>
            <w:tcW w:w="2127" w:type="dxa"/>
            <w:tcBorders>
              <w:top w:val="single" w:sz="4" w:space="0" w:color="auto"/>
              <w:left w:val="single" w:sz="4" w:space="0" w:color="auto"/>
              <w:bottom w:val="single" w:sz="4" w:space="0" w:color="auto"/>
              <w:right w:val="single" w:sz="4" w:space="0" w:color="auto"/>
            </w:tcBorders>
          </w:tcPr>
          <w:p w:rsidR="001D1411" w:rsidRPr="00D05D2E" w:rsidRDefault="001D1411" w:rsidP="001D1411">
            <w:pPr>
              <w:spacing w:after="0" w:line="240" w:lineRule="auto"/>
              <w:jc w:val="both"/>
              <w:rPr>
                <w:rFonts w:ascii="Times New Roman" w:eastAsia="Times New Roman" w:hAnsi="Times New Roman"/>
                <w:color w:val="000000"/>
                <w:sz w:val="22"/>
                <w:szCs w:val="22"/>
                <w:lang w:eastAsia="ru-RU"/>
              </w:rPr>
            </w:pPr>
            <w:r w:rsidRPr="00D05D2E">
              <w:rPr>
                <w:rFonts w:ascii="Times New Roman" w:eastAsia="Times New Roman" w:hAnsi="Times New Roman"/>
                <w:b/>
                <w:bCs/>
                <w:sz w:val="22"/>
                <w:szCs w:val="22"/>
                <w:lang w:eastAsia="zh-CN"/>
              </w:rPr>
              <w:t>Количество единиц техники</w:t>
            </w:r>
          </w:p>
        </w:tc>
        <w:tc>
          <w:tcPr>
            <w:tcW w:w="1701" w:type="dxa"/>
            <w:tcBorders>
              <w:top w:val="single" w:sz="4" w:space="0" w:color="auto"/>
              <w:left w:val="single" w:sz="4" w:space="0" w:color="auto"/>
              <w:bottom w:val="single" w:sz="4" w:space="0" w:color="auto"/>
              <w:right w:val="single" w:sz="4" w:space="0" w:color="auto"/>
            </w:tcBorders>
            <w:vAlign w:val="center"/>
          </w:tcPr>
          <w:p w:rsidR="001D1411" w:rsidRPr="00E96770" w:rsidRDefault="001D1411" w:rsidP="001D1411">
            <w:pPr>
              <w:spacing w:after="0" w:line="240" w:lineRule="auto"/>
              <w:jc w:val="both"/>
              <w:rPr>
                <w:rFonts w:ascii="Times New Roman" w:eastAsia="Times New Roman" w:hAnsi="Times New Roman"/>
                <w:color w:val="000000"/>
                <w:sz w:val="22"/>
                <w:szCs w:val="22"/>
                <w:lang w:eastAsia="ru-RU"/>
              </w:rPr>
            </w:pPr>
          </w:p>
        </w:tc>
        <w:tc>
          <w:tcPr>
            <w:tcW w:w="1984" w:type="dxa"/>
            <w:vMerge/>
            <w:tcBorders>
              <w:top w:val="single" w:sz="4" w:space="0" w:color="auto"/>
              <w:left w:val="nil"/>
              <w:bottom w:val="single" w:sz="4" w:space="0" w:color="auto"/>
              <w:right w:val="single" w:sz="4" w:space="0" w:color="auto"/>
            </w:tcBorders>
            <w:vAlign w:val="center"/>
          </w:tcPr>
          <w:p w:rsidR="001D1411" w:rsidRPr="00166856" w:rsidRDefault="001D1411" w:rsidP="001D1411">
            <w:pPr>
              <w:spacing w:after="0" w:line="240" w:lineRule="auto"/>
              <w:jc w:val="center"/>
              <w:rPr>
                <w:rFonts w:ascii="Times New Roman" w:eastAsia="Times New Roman" w:hAnsi="Times New Roman"/>
                <w:color w:val="000000"/>
                <w:sz w:val="18"/>
                <w:szCs w:val="18"/>
                <w:lang w:eastAsia="ru-RU"/>
              </w:rPr>
            </w:pPr>
          </w:p>
        </w:tc>
      </w:tr>
    </w:tbl>
    <w:p w:rsidR="0039356F" w:rsidRDefault="0039356F" w:rsidP="00DA5051">
      <w:pPr>
        <w:spacing w:before="240" w:after="0" w:line="240" w:lineRule="auto"/>
        <w:ind w:firstLine="708"/>
        <w:jc w:val="both"/>
        <w:rPr>
          <w:rFonts w:ascii="Times New Roman" w:eastAsia="Times New Roman" w:hAnsi="Times New Roman"/>
          <w:b/>
          <w:i/>
          <w:sz w:val="24"/>
          <w:szCs w:val="24"/>
          <w:lang w:eastAsia="ru-RU"/>
        </w:rPr>
      </w:pPr>
    </w:p>
    <w:p w:rsidR="00F150FE" w:rsidRPr="00F150FE" w:rsidRDefault="00F150FE" w:rsidP="00F150F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b/>
          <w:i/>
          <w:sz w:val="24"/>
          <w:szCs w:val="24"/>
          <w:lang w:eastAsia="ru-RU"/>
        </w:rPr>
        <w:t>Инструкцию по заполнению таблицы 1 не нужно воспроизводить в предложении участника.</w:t>
      </w:r>
      <w:r w:rsidRPr="00F150FE">
        <w:rPr>
          <w:rFonts w:ascii="Times New Roman" w:eastAsia="Times New Roman" w:hAnsi="Times New Roman"/>
          <w:i/>
          <w:sz w:val="22"/>
          <w:szCs w:val="22"/>
          <w:lang w:eastAsia="ru-RU"/>
        </w:rPr>
        <w:t xml:space="preserve"> </w:t>
      </w:r>
    </w:p>
    <w:p w:rsidR="00F150FE" w:rsidRPr="00F150FE" w:rsidRDefault="00F150FE" w:rsidP="00F150F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В столбце 2- участник процедуры закупки указывает марки транспортных средств;</w:t>
      </w:r>
    </w:p>
    <w:p w:rsidR="00F150FE" w:rsidRPr="00F150FE" w:rsidRDefault="00F150FE" w:rsidP="00F150F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 xml:space="preserve">В столбце 3- участник закупки указывает модели транспортных средств; </w:t>
      </w:r>
    </w:p>
    <w:p w:rsidR="00F150FE" w:rsidRPr="00F150FE" w:rsidRDefault="00F150FE" w:rsidP="00F150FE">
      <w:pPr>
        <w:spacing w:after="0"/>
        <w:ind w:firstLine="426"/>
        <w:jc w:val="both"/>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 xml:space="preserve">В столбце 5- участник закупки заполняет в соответствии со своим предложением и условиями Технического задания, а именно заполняет столбец 5 «Технические и функциональные характеристики транспортного средства, предлагаемые участником закупки» в соответствии со своим предложением. При этом участник закупки </w:t>
      </w:r>
      <w:r w:rsidRPr="00D05D2E">
        <w:rPr>
          <w:rFonts w:ascii="Times New Roman" w:eastAsia="Times New Roman" w:hAnsi="Times New Roman"/>
          <w:i/>
          <w:sz w:val="22"/>
          <w:szCs w:val="22"/>
          <w:u w:val="single"/>
          <w:lang w:eastAsia="ru-RU"/>
        </w:rPr>
        <w:t xml:space="preserve">указывает, точные, конкретные, однозначно трактуемые характеристики товара, указанные в разделе 4 Извещения о закупке </w:t>
      </w:r>
      <w:r w:rsidRPr="00D05D2E">
        <w:rPr>
          <w:rFonts w:ascii="Times New Roman" w:eastAsia="Times New Roman" w:hAnsi="Times New Roman"/>
          <w:i/>
          <w:sz w:val="22"/>
          <w:szCs w:val="22"/>
          <w:u w:val="single"/>
          <w:lang w:eastAsia="ru-RU"/>
        </w:rPr>
        <w:lastRenderedPageBreak/>
        <w:t>«Техническое задание», не допускается использование формулировок "должен", "должна", "должны", "должно", "не более" "не менее", "не выше", "не ниже",</w:t>
      </w:r>
      <w:r w:rsidRPr="00F150FE">
        <w:rPr>
          <w:rFonts w:ascii="Times New Roman" w:eastAsia="Times New Roman" w:hAnsi="Times New Roman"/>
          <w:i/>
          <w:sz w:val="22"/>
          <w:szCs w:val="22"/>
          <w:lang w:eastAsia="ru-RU"/>
        </w:rPr>
        <w:t xml:space="preserve"> за исключением случаев, когда указанным способом показатели характеристик товара обозначаются производителем товара</w:t>
      </w:r>
    </w:p>
    <w:p w:rsidR="00F150FE" w:rsidRPr="00F150FE" w:rsidRDefault="00F150FE" w:rsidP="00F150FE">
      <w:pPr>
        <w:spacing w:after="0"/>
        <w:ind w:firstLine="426"/>
        <w:rPr>
          <w:rFonts w:ascii="Times New Roman" w:eastAsia="Times New Roman" w:hAnsi="Times New Roman"/>
          <w:i/>
          <w:sz w:val="22"/>
          <w:szCs w:val="22"/>
          <w:lang w:eastAsia="ru-RU"/>
        </w:rPr>
      </w:pPr>
      <w:r w:rsidRPr="00F150FE">
        <w:rPr>
          <w:rFonts w:ascii="Times New Roman" w:eastAsia="Times New Roman" w:hAnsi="Times New Roman"/>
          <w:i/>
          <w:sz w:val="22"/>
          <w:szCs w:val="22"/>
          <w:lang w:eastAsia="ru-RU"/>
        </w:rPr>
        <w:t>В столбце 6 – указывается страна происхождения товара.</w:t>
      </w:r>
    </w:p>
    <w:p w:rsidR="00F150FE" w:rsidRPr="00F150FE" w:rsidRDefault="00F150FE" w:rsidP="00F150FE">
      <w:pPr>
        <w:widowControl w:val="0"/>
        <w:spacing w:after="0"/>
        <w:ind w:firstLine="426"/>
        <w:jc w:val="both"/>
        <w:rPr>
          <w:rFonts w:ascii="Times New Roman" w:eastAsia="Times New Roman" w:hAnsi="Times New Roman"/>
          <w:i/>
          <w:sz w:val="18"/>
          <w:szCs w:val="18"/>
          <w:lang w:eastAsia="ru-RU"/>
        </w:rPr>
      </w:pPr>
      <w:r w:rsidRPr="00F150FE">
        <w:rPr>
          <w:rFonts w:ascii="Times New Roman" w:eastAsia="Times New Roman" w:hAnsi="Times New Roman"/>
          <w:bCs/>
          <w:i/>
          <w:sz w:val="18"/>
          <w:szCs w:val="18"/>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F150FE" w:rsidRPr="00F150FE" w:rsidRDefault="00F150FE" w:rsidP="00F150FE">
      <w:pPr>
        <w:widowControl w:val="0"/>
        <w:spacing w:after="0"/>
        <w:ind w:firstLine="426"/>
        <w:jc w:val="both"/>
        <w:rPr>
          <w:rFonts w:ascii="Times New Roman" w:eastAsia="Times New Roman" w:hAnsi="Times New Roman"/>
          <w:i/>
          <w:sz w:val="18"/>
          <w:szCs w:val="18"/>
          <w:lang w:eastAsia="ru-RU"/>
        </w:rPr>
      </w:pPr>
      <w:r w:rsidRPr="00F150FE">
        <w:rPr>
          <w:rFonts w:ascii="Times New Roman" w:hAnsi="Times New Roman"/>
          <w:sz w:val="22"/>
          <w:szCs w:val="22"/>
        </w:rPr>
        <w:t xml:space="preserve">Информация о наименовании товара, </w:t>
      </w:r>
      <w:r w:rsidRPr="00F150F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w:t>
      </w:r>
      <w:r w:rsidR="00DA5051">
        <w:rPr>
          <w:rFonts w:ascii="Times New Roman" w:eastAsia="Calibri" w:hAnsi="Times New Roman"/>
          <w:b/>
          <w:i/>
          <w:sz w:val="22"/>
          <w:szCs w:val="22"/>
        </w:rPr>
        <w:t xml:space="preserve"> вида</w:t>
      </w:r>
      <w:r w:rsidR="000B2DBE">
        <w:rPr>
          <w:rFonts w:ascii="Times New Roman" w:eastAsia="Calibri" w:hAnsi="Times New Roman"/>
          <w:b/>
          <w:i/>
          <w:sz w:val="22"/>
          <w:szCs w:val="22"/>
        </w:rPr>
        <w:t xml:space="preserve"> формы не допускается.</w:t>
      </w:r>
    </w:p>
    <w:p w:rsidR="00FE6FB1" w:rsidRDefault="00FE6FB1" w:rsidP="00624A9C">
      <w:pPr>
        <w:widowControl w:val="0"/>
        <w:spacing w:after="0"/>
        <w:jc w:val="both"/>
        <w:rPr>
          <w:rFonts w:ascii="Times New Roman" w:eastAsia="Calibri" w:hAnsi="Times New Roman"/>
          <w:b/>
          <w:i/>
          <w:sz w:val="22"/>
          <w:szCs w:val="22"/>
        </w:rPr>
      </w:pPr>
    </w:p>
    <w:p w:rsidR="00FE6FB1" w:rsidRDefault="00FE6FB1" w:rsidP="00624A9C">
      <w:pPr>
        <w:widowControl w:val="0"/>
        <w:spacing w:after="0"/>
        <w:jc w:val="both"/>
        <w:rPr>
          <w:rFonts w:ascii="Times New Roman" w:eastAsia="Calibri" w:hAnsi="Times New Roman"/>
          <w:b/>
          <w:i/>
          <w:sz w:val="22"/>
          <w:szCs w:val="22"/>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347B40" w:rsidRDefault="00624A9C" w:rsidP="00347B40">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47B40" w:rsidRDefault="00624A9C"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sidR="00347B40">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624A9C" w:rsidRPr="005A1E8C" w:rsidRDefault="00347B40"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w:t>
      </w:r>
      <w:r w:rsidR="00624A9C" w:rsidRPr="005A1E8C">
        <w:rPr>
          <w:rFonts w:ascii="Times New Roman" w:eastAsia="Times New Roman" w:hAnsi="Times New Roman"/>
          <w:sz w:val="20"/>
          <w:szCs w:val="20"/>
          <w:shd w:val="clear" w:color="auto" w:fill="FFFFFF"/>
          <w:lang w:eastAsia="ru-RU"/>
        </w:rPr>
        <w:t>одпись)                      (Ф.И.О)</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sidR="000B2DBE">
        <w:rPr>
          <w:rFonts w:ascii="Times New Roman" w:eastAsia="Times New Roman" w:hAnsi="Times New Roman"/>
          <w:sz w:val="24"/>
          <w:szCs w:val="24"/>
          <w:shd w:val="clear" w:color="auto" w:fill="FFFFFF"/>
          <w:lang w:eastAsia="ru-RU"/>
        </w:rPr>
        <w:t>)</w:t>
      </w:r>
    </w:p>
    <w:p w:rsidR="000B2DBE" w:rsidRDefault="000B2DBE" w:rsidP="000B2DBE">
      <w:pPr>
        <w:keepNext/>
        <w:keepLines/>
        <w:suppressAutoHyphens/>
        <w:spacing w:after="0" w:line="240" w:lineRule="auto"/>
        <w:outlineLvl w:val="1"/>
        <w:rPr>
          <w:rFonts w:ascii="Times New Roman" w:hAnsi="Times New Roman"/>
          <w:lang w:eastAsia="ru-RU"/>
        </w:rPr>
      </w:pPr>
    </w:p>
    <w:p w:rsidR="00F150FE" w:rsidRDefault="00F150FE" w:rsidP="00D51554">
      <w:pPr>
        <w:spacing w:before="480" w:after="240"/>
        <w:rPr>
          <w:rFonts w:ascii="Times New Roman" w:hAnsi="Times New Roman"/>
          <w:b/>
          <w:iCs/>
          <w:snapToGrid w:val="0"/>
          <w:sz w:val="24"/>
          <w:szCs w:val="24"/>
        </w:rPr>
        <w:sectPr w:rsidR="00F150FE" w:rsidSect="00347B40">
          <w:footerReference w:type="default" r:id="rId17"/>
          <w:footerReference w:type="first" r:id="rId18"/>
          <w:pgSz w:w="16838" w:h="11906" w:orient="landscape"/>
          <w:pgMar w:top="425" w:right="539" w:bottom="709" w:left="851" w:header="283" w:footer="454" w:gutter="0"/>
          <w:cols w:space="708"/>
          <w:titlePg/>
          <w:docGrid w:linePitch="381"/>
        </w:sectPr>
      </w:pPr>
    </w:p>
    <w:p w:rsidR="00F150FE" w:rsidRDefault="00F150FE" w:rsidP="00F150FE">
      <w:pPr>
        <w:spacing w:before="480" w:after="240"/>
        <w:jc w:val="right"/>
        <w:rPr>
          <w:rFonts w:ascii="Times New Roman" w:hAnsi="Times New Roman"/>
          <w:b/>
          <w:iCs/>
          <w:snapToGrid w:val="0"/>
          <w:sz w:val="24"/>
          <w:szCs w:val="24"/>
        </w:rPr>
      </w:pPr>
      <w:r w:rsidRPr="00F150FE">
        <w:rPr>
          <w:rFonts w:ascii="Times New Roman" w:hAnsi="Times New Roman"/>
          <w:b/>
          <w:iCs/>
          <w:snapToGrid w:val="0"/>
          <w:sz w:val="24"/>
          <w:szCs w:val="24"/>
        </w:rPr>
        <w:lastRenderedPageBreak/>
        <w:t>ФОРМА 3</w:t>
      </w:r>
    </w:p>
    <w:p w:rsidR="00F150FE" w:rsidRPr="00AC6F71" w:rsidRDefault="00F150FE" w:rsidP="00F150FE">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F150FE" w:rsidRPr="00AC6F71" w:rsidRDefault="00F150FE" w:rsidP="00F150FE">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F150FE" w:rsidRDefault="00F150FE" w:rsidP="00F150FE">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F150FE" w:rsidRPr="00F150FE" w:rsidRDefault="00F150FE" w:rsidP="00F150FE">
      <w:pPr>
        <w:spacing w:after="160" w:line="259" w:lineRule="auto"/>
        <w:jc w:val="center"/>
        <w:rPr>
          <w:rFonts w:ascii="Times New Roman" w:eastAsia="Calibri" w:hAnsi="Times New Roman"/>
          <w:b/>
          <w:sz w:val="24"/>
          <w:szCs w:val="24"/>
        </w:rPr>
      </w:pPr>
      <w:r w:rsidRPr="00F150FE">
        <w:rPr>
          <w:rFonts w:ascii="Times New Roman" w:eastAsia="Calibri" w:hAnsi="Times New Roman"/>
          <w:b/>
          <w:sz w:val="24"/>
          <w:szCs w:val="24"/>
        </w:rPr>
        <w:t>ЦЕНОВОЕ ПРЕДЛОЖЕНИЕ УЧАСТНИКА ЗАКУПКИ</w:t>
      </w:r>
    </w:p>
    <w:p w:rsidR="00F150FE" w:rsidRPr="00F150FE" w:rsidRDefault="00F150FE" w:rsidP="00F150FE">
      <w:pPr>
        <w:spacing w:after="160" w:line="259" w:lineRule="auto"/>
        <w:jc w:val="center"/>
        <w:rPr>
          <w:rFonts w:ascii="Times New Roman" w:eastAsia="Calibri" w:hAnsi="Times New Roman"/>
          <w:sz w:val="24"/>
          <w:szCs w:val="24"/>
        </w:rPr>
      </w:pPr>
      <w:r w:rsidRPr="00F150FE">
        <w:rPr>
          <w:rFonts w:ascii="Times New Roman" w:eastAsia="Calibri" w:hAnsi="Times New Roman"/>
          <w:sz w:val="24"/>
          <w:szCs w:val="24"/>
        </w:rPr>
        <w:t>ПЕРЕЧЕНЬ ТРАНСПОРТНЫХ СРЕДСТВ</w:t>
      </w:r>
    </w:p>
    <w:tbl>
      <w:tblPr>
        <w:tblStyle w:val="910"/>
        <w:tblW w:w="10060" w:type="dxa"/>
        <w:tblLook w:val="04A0" w:firstRow="1" w:lastRow="0" w:firstColumn="1" w:lastColumn="0" w:noHBand="0" w:noVBand="1"/>
      </w:tblPr>
      <w:tblGrid>
        <w:gridCol w:w="795"/>
        <w:gridCol w:w="3512"/>
        <w:gridCol w:w="3485"/>
        <w:gridCol w:w="2268"/>
      </w:tblGrid>
      <w:tr w:rsidR="00D05D2E" w:rsidRPr="00F150FE" w:rsidTr="00D05D2E">
        <w:trPr>
          <w:trHeight w:val="592"/>
        </w:trPr>
        <w:tc>
          <w:tcPr>
            <w:tcW w:w="795" w:type="dxa"/>
          </w:tcPr>
          <w:p w:rsidR="00D05D2E" w:rsidRPr="00F150FE" w:rsidRDefault="00D05D2E" w:rsidP="00F150FE">
            <w:pPr>
              <w:jc w:val="center"/>
              <w:rPr>
                <w:rFonts w:ascii="Times New Roman" w:eastAsia="Calibri" w:hAnsi="Times New Roman"/>
                <w:sz w:val="24"/>
                <w:szCs w:val="24"/>
              </w:rPr>
            </w:pPr>
          </w:p>
          <w:p w:rsidR="00D05D2E" w:rsidRPr="00F150FE" w:rsidRDefault="00D05D2E" w:rsidP="00F150FE">
            <w:pPr>
              <w:jc w:val="center"/>
              <w:rPr>
                <w:rFonts w:ascii="Times New Roman" w:eastAsia="Calibri" w:hAnsi="Times New Roman"/>
                <w:sz w:val="24"/>
                <w:szCs w:val="24"/>
              </w:rPr>
            </w:pPr>
            <w:r w:rsidRPr="00F150FE">
              <w:rPr>
                <w:rFonts w:ascii="Times New Roman" w:eastAsia="Calibri" w:hAnsi="Times New Roman"/>
                <w:sz w:val="24"/>
                <w:szCs w:val="24"/>
              </w:rPr>
              <w:t>№ п/п</w:t>
            </w:r>
          </w:p>
          <w:p w:rsidR="00D05D2E" w:rsidRPr="00F150FE" w:rsidRDefault="00D05D2E" w:rsidP="00F150FE">
            <w:pPr>
              <w:jc w:val="center"/>
              <w:rPr>
                <w:rFonts w:ascii="Times New Roman" w:eastAsia="Calibri" w:hAnsi="Times New Roman"/>
                <w:sz w:val="24"/>
                <w:szCs w:val="24"/>
              </w:rPr>
            </w:pPr>
          </w:p>
        </w:tc>
        <w:tc>
          <w:tcPr>
            <w:tcW w:w="3512" w:type="dxa"/>
          </w:tcPr>
          <w:p w:rsidR="00D05D2E" w:rsidRPr="00F150FE" w:rsidRDefault="00D05D2E" w:rsidP="00F150FE">
            <w:pPr>
              <w:jc w:val="center"/>
              <w:rPr>
                <w:rFonts w:ascii="Times New Roman" w:eastAsia="Calibri" w:hAnsi="Times New Roman"/>
                <w:sz w:val="24"/>
                <w:szCs w:val="24"/>
              </w:rPr>
            </w:pPr>
          </w:p>
          <w:p w:rsidR="00D05D2E" w:rsidRPr="00F150FE" w:rsidRDefault="00D05D2E" w:rsidP="00D05D2E">
            <w:pPr>
              <w:jc w:val="center"/>
              <w:rPr>
                <w:rFonts w:ascii="Times New Roman" w:eastAsia="Calibri" w:hAnsi="Times New Roman"/>
                <w:sz w:val="24"/>
                <w:szCs w:val="24"/>
              </w:rPr>
            </w:pPr>
            <w:r w:rsidRPr="00F150FE">
              <w:rPr>
                <w:rFonts w:ascii="Times New Roman" w:eastAsia="Calibri" w:hAnsi="Times New Roman"/>
                <w:sz w:val="24"/>
                <w:szCs w:val="24"/>
              </w:rPr>
              <w:t xml:space="preserve">Марка </w:t>
            </w:r>
            <w:r>
              <w:rPr>
                <w:rFonts w:ascii="Times New Roman" w:eastAsia="Calibri" w:hAnsi="Times New Roman"/>
                <w:sz w:val="24"/>
                <w:szCs w:val="24"/>
              </w:rPr>
              <w:t>ТС</w:t>
            </w:r>
          </w:p>
        </w:tc>
        <w:tc>
          <w:tcPr>
            <w:tcW w:w="3485" w:type="dxa"/>
          </w:tcPr>
          <w:p w:rsidR="00D05D2E" w:rsidRPr="00F150FE" w:rsidRDefault="00D05D2E" w:rsidP="00F150FE">
            <w:pPr>
              <w:jc w:val="center"/>
              <w:rPr>
                <w:rFonts w:ascii="Times New Roman" w:eastAsia="Calibri" w:hAnsi="Times New Roman"/>
                <w:sz w:val="24"/>
                <w:szCs w:val="24"/>
                <w:vertAlign w:val="superscript"/>
              </w:rPr>
            </w:pPr>
            <w:r w:rsidRPr="00F150FE">
              <w:rPr>
                <w:rFonts w:ascii="Times New Roman" w:eastAsia="Calibri" w:hAnsi="Times New Roman"/>
                <w:sz w:val="24"/>
                <w:szCs w:val="24"/>
              </w:rPr>
              <w:t>Стоимость единичной расценки услуги</w:t>
            </w:r>
            <w:r>
              <w:rPr>
                <w:rFonts w:ascii="Times New Roman" w:eastAsia="Calibri" w:hAnsi="Times New Roman"/>
                <w:sz w:val="24"/>
                <w:szCs w:val="24"/>
              </w:rPr>
              <w:t xml:space="preserve"> (руб.)</w:t>
            </w:r>
            <w:r>
              <w:rPr>
                <w:rFonts w:ascii="Times New Roman" w:eastAsia="Calibri" w:hAnsi="Times New Roman"/>
                <w:sz w:val="24"/>
                <w:szCs w:val="24"/>
                <w:vertAlign w:val="superscript"/>
              </w:rPr>
              <w:t>1</w:t>
            </w:r>
          </w:p>
        </w:tc>
        <w:tc>
          <w:tcPr>
            <w:tcW w:w="2268" w:type="dxa"/>
          </w:tcPr>
          <w:p w:rsidR="00D05D2E" w:rsidRPr="00F150FE" w:rsidRDefault="00D05D2E" w:rsidP="00F150FE">
            <w:pPr>
              <w:jc w:val="center"/>
              <w:rPr>
                <w:rFonts w:ascii="Times New Roman" w:eastAsia="Calibri" w:hAnsi="Times New Roman"/>
                <w:sz w:val="24"/>
                <w:szCs w:val="24"/>
              </w:rPr>
            </w:pPr>
            <w:r w:rsidRPr="00F150FE">
              <w:rPr>
                <w:rFonts w:ascii="Times New Roman" w:eastAsia="Calibri" w:hAnsi="Times New Roman"/>
                <w:sz w:val="24"/>
                <w:szCs w:val="24"/>
              </w:rPr>
              <w:t>Рег. знак</w:t>
            </w:r>
          </w:p>
        </w:tc>
      </w:tr>
      <w:tr w:rsidR="00D05D2E" w:rsidRPr="00F150FE" w:rsidTr="00D05D2E">
        <w:trPr>
          <w:trHeight w:val="772"/>
        </w:trPr>
        <w:tc>
          <w:tcPr>
            <w:tcW w:w="795" w:type="dxa"/>
          </w:tcPr>
          <w:p w:rsidR="00D05D2E" w:rsidRPr="00F150FE" w:rsidRDefault="00D05D2E" w:rsidP="00F150FE">
            <w:pPr>
              <w:jc w:val="center"/>
              <w:rPr>
                <w:rFonts w:ascii="Times New Roman" w:eastAsia="Calibri" w:hAnsi="Times New Roman"/>
                <w:sz w:val="24"/>
                <w:szCs w:val="24"/>
              </w:rPr>
            </w:pPr>
            <w:r w:rsidRPr="00F150FE">
              <w:rPr>
                <w:rFonts w:ascii="Times New Roman" w:eastAsia="Calibri" w:hAnsi="Times New Roman"/>
                <w:sz w:val="24"/>
                <w:szCs w:val="24"/>
              </w:rPr>
              <w:t>1.</w:t>
            </w:r>
          </w:p>
          <w:p w:rsidR="00D05D2E" w:rsidRPr="00F150FE" w:rsidRDefault="00D05D2E" w:rsidP="00F150FE">
            <w:pPr>
              <w:jc w:val="center"/>
              <w:rPr>
                <w:rFonts w:ascii="Times New Roman" w:eastAsia="Calibri" w:hAnsi="Times New Roman"/>
                <w:sz w:val="24"/>
                <w:szCs w:val="24"/>
              </w:rPr>
            </w:pPr>
          </w:p>
        </w:tc>
        <w:tc>
          <w:tcPr>
            <w:tcW w:w="3512" w:type="dxa"/>
          </w:tcPr>
          <w:p w:rsidR="00D05D2E" w:rsidRPr="00F150FE" w:rsidRDefault="00D05D2E" w:rsidP="00F150FE">
            <w:pPr>
              <w:jc w:val="center"/>
              <w:rPr>
                <w:rFonts w:ascii="Times New Roman" w:eastAsia="Calibri" w:hAnsi="Times New Roman"/>
                <w:sz w:val="24"/>
                <w:szCs w:val="24"/>
              </w:rPr>
            </w:pPr>
          </w:p>
        </w:tc>
        <w:tc>
          <w:tcPr>
            <w:tcW w:w="3485" w:type="dxa"/>
            <w:vMerge w:val="restart"/>
            <w:vAlign w:val="center"/>
          </w:tcPr>
          <w:p w:rsidR="00D05D2E" w:rsidRPr="00F150FE" w:rsidRDefault="00D05D2E" w:rsidP="00183CF5">
            <w:pPr>
              <w:jc w:val="center"/>
              <w:rPr>
                <w:rFonts w:ascii="Times New Roman" w:eastAsia="Calibri" w:hAnsi="Times New Roman"/>
                <w:sz w:val="24"/>
                <w:szCs w:val="24"/>
              </w:rPr>
            </w:pPr>
            <w:r>
              <w:rPr>
                <w:rFonts w:ascii="Times New Roman" w:eastAsia="Calibri" w:hAnsi="Times New Roman"/>
                <w:sz w:val="24"/>
                <w:szCs w:val="24"/>
              </w:rPr>
              <w:t>_____ руб.</w:t>
            </w:r>
          </w:p>
        </w:tc>
        <w:tc>
          <w:tcPr>
            <w:tcW w:w="2268" w:type="dxa"/>
          </w:tcPr>
          <w:p w:rsidR="00D05D2E" w:rsidRPr="00F150FE" w:rsidRDefault="00D05D2E" w:rsidP="00F150FE">
            <w:pPr>
              <w:jc w:val="center"/>
              <w:rPr>
                <w:rFonts w:ascii="Times New Roman" w:eastAsia="Calibri" w:hAnsi="Times New Roman"/>
                <w:sz w:val="24"/>
                <w:szCs w:val="24"/>
              </w:rPr>
            </w:pPr>
          </w:p>
        </w:tc>
      </w:tr>
      <w:tr w:rsidR="00D05D2E" w:rsidRPr="00F150FE" w:rsidTr="00D05D2E">
        <w:trPr>
          <w:trHeight w:val="840"/>
        </w:trPr>
        <w:tc>
          <w:tcPr>
            <w:tcW w:w="795" w:type="dxa"/>
          </w:tcPr>
          <w:p w:rsidR="00D05D2E" w:rsidRPr="00F150FE" w:rsidRDefault="00D05D2E" w:rsidP="00F150FE">
            <w:pPr>
              <w:jc w:val="center"/>
              <w:rPr>
                <w:rFonts w:ascii="Times New Roman" w:eastAsia="Calibri" w:hAnsi="Times New Roman"/>
                <w:sz w:val="24"/>
                <w:szCs w:val="24"/>
              </w:rPr>
            </w:pPr>
            <w:r w:rsidRPr="00F150FE">
              <w:rPr>
                <w:rFonts w:ascii="Times New Roman" w:eastAsia="Calibri" w:hAnsi="Times New Roman"/>
                <w:sz w:val="24"/>
                <w:szCs w:val="24"/>
              </w:rPr>
              <w:t>2.</w:t>
            </w:r>
          </w:p>
          <w:p w:rsidR="00D05D2E" w:rsidRPr="00F150FE" w:rsidRDefault="00D05D2E" w:rsidP="00F150FE">
            <w:pPr>
              <w:jc w:val="center"/>
              <w:rPr>
                <w:rFonts w:ascii="Times New Roman" w:eastAsia="Calibri" w:hAnsi="Times New Roman"/>
                <w:sz w:val="24"/>
                <w:szCs w:val="24"/>
              </w:rPr>
            </w:pPr>
          </w:p>
        </w:tc>
        <w:tc>
          <w:tcPr>
            <w:tcW w:w="3512" w:type="dxa"/>
          </w:tcPr>
          <w:p w:rsidR="00D05D2E" w:rsidRPr="00F150FE" w:rsidRDefault="00D05D2E" w:rsidP="00F150FE">
            <w:pPr>
              <w:jc w:val="center"/>
              <w:rPr>
                <w:rFonts w:ascii="Times New Roman" w:eastAsia="Calibri" w:hAnsi="Times New Roman"/>
                <w:sz w:val="24"/>
                <w:szCs w:val="24"/>
              </w:rPr>
            </w:pPr>
          </w:p>
        </w:tc>
        <w:tc>
          <w:tcPr>
            <w:tcW w:w="3485" w:type="dxa"/>
            <w:vMerge/>
          </w:tcPr>
          <w:p w:rsidR="00D05D2E" w:rsidRPr="00F150FE" w:rsidRDefault="00D05D2E" w:rsidP="00F150FE">
            <w:pPr>
              <w:jc w:val="center"/>
              <w:rPr>
                <w:rFonts w:ascii="Times New Roman" w:eastAsia="Calibri" w:hAnsi="Times New Roman"/>
                <w:sz w:val="24"/>
                <w:szCs w:val="24"/>
              </w:rPr>
            </w:pPr>
          </w:p>
        </w:tc>
        <w:tc>
          <w:tcPr>
            <w:tcW w:w="2268" w:type="dxa"/>
          </w:tcPr>
          <w:p w:rsidR="00D05D2E" w:rsidRPr="00F150FE" w:rsidRDefault="00D05D2E" w:rsidP="00F150FE">
            <w:pPr>
              <w:jc w:val="center"/>
              <w:rPr>
                <w:rFonts w:ascii="Times New Roman" w:eastAsia="Calibri" w:hAnsi="Times New Roman"/>
                <w:sz w:val="24"/>
                <w:szCs w:val="24"/>
              </w:rPr>
            </w:pPr>
          </w:p>
        </w:tc>
      </w:tr>
    </w:tbl>
    <w:p w:rsidR="00F150FE" w:rsidRPr="00F150FE" w:rsidRDefault="00F150FE" w:rsidP="00F150FE">
      <w:pPr>
        <w:keepNext/>
        <w:spacing w:before="240" w:after="0" w:line="360" w:lineRule="auto"/>
        <w:rPr>
          <w:rFonts w:ascii="Times New Roman" w:eastAsia="Times New Roman" w:hAnsi="Times New Roman"/>
          <w:i/>
          <w:sz w:val="24"/>
          <w:szCs w:val="24"/>
          <w:lang w:eastAsia="ru-RU"/>
        </w:rPr>
      </w:pPr>
      <w:r w:rsidRPr="00F150FE">
        <w:rPr>
          <w:rFonts w:ascii="Times New Roman" w:eastAsia="Times New Roman" w:hAnsi="Times New Roman"/>
          <w:i/>
          <w:sz w:val="24"/>
          <w:szCs w:val="24"/>
          <w:lang w:eastAsia="ru-RU"/>
        </w:rPr>
        <w:t>Примечание: заполняется участником процедуры закупки</w:t>
      </w:r>
    </w:p>
    <w:p w:rsidR="00F150FE" w:rsidRPr="00F150FE" w:rsidRDefault="00F150FE" w:rsidP="00F150FE">
      <w:pPr>
        <w:keepNext/>
        <w:spacing w:after="0" w:line="240" w:lineRule="auto"/>
        <w:jc w:val="both"/>
        <w:rPr>
          <w:rFonts w:ascii="Times New Roman" w:eastAsia="Times New Roman" w:hAnsi="Times New Roman"/>
          <w:i/>
          <w:sz w:val="24"/>
          <w:szCs w:val="24"/>
          <w:lang w:eastAsia="ru-RU"/>
        </w:rPr>
      </w:pPr>
      <w:r w:rsidRPr="00F150FE">
        <w:rPr>
          <w:rFonts w:ascii="Times New Roman" w:eastAsia="Times New Roman" w:hAnsi="Times New Roman"/>
          <w:b/>
          <w:color w:val="000000"/>
          <w:sz w:val="24"/>
          <w:szCs w:val="24"/>
          <w:lang w:eastAsia="ru-RU"/>
        </w:rPr>
        <w:t>Сумма договора составляет</w:t>
      </w:r>
      <w:r w:rsidRPr="00F150FE">
        <w:rPr>
          <w:rFonts w:ascii="Times New Roman" w:eastAsia="Times New Roman" w:hAnsi="Times New Roman"/>
          <w:color w:val="000000"/>
          <w:sz w:val="24"/>
          <w:szCs w:val="24"/>
          <w:lang w:eastAsia="ru-RU"/>
        </w:rPr>
        <w:t xml:space="preserve"> </w:t>
      </w:r>
      <w:r w:rsidR="00D05D2E">
        <w:rPr>
          <w:rFonts w:ascii="Times New Roman" w:eastAsia="Times New Roman" w:hAnsi="Times New Roman"/>
          <w:b/>
          <w:color w:val="000000"/>
          <w:sz w:val="24"/>
          <w:szCs w:val="24"/>
          <w:lang w:eastAsia="ru-RU"/>
        </w:rPr>
        <w:t>1</w:t>
      </w:r>
      <w:r w:rsidRPr="00F150FE">
        <w:rPr>
          <w:rFonts w:ascii="Times New Roman" w:eastAsia="Times New Roman" w:hAnsi="Times New Roman"/>
          <w:b/>
          <w:color w:val="000000"/>
          <w:sz w:val="24"/>
          <w:szCs w:val="24"/>
          <w:lang w:eastAsia="ru-RU"/>
        </w:rPr>
        <w:t> 500 000 (</w:t>
      </w:r>
      <w:r w:rsidR="00D05D2E">
        <w:rPr>
          <w:rFonts w:ascii="Times New Roman" w:eastAsia="Times New Roman" w:hAnsi="Times New Roman"/>
          <w:b/>
          <w:color w:val="000000"/>
          <w:sz w:val="24"/>
          <w:szCs w:val="24"/>
          <w:lang w:eastAsia="ru-RU"/>
        </w:rPr>
        <w:t>Один миллион</w:t>
      </w:r>
      <w:r w:rsidRPr="00F150FE">
        <w:rPr>
          <w:rFonts w:ascii="Times New Roman" w:eastAsia="Times New Roman" w:hAnsi="Times New Roman"/>
          <w:b/>
          <w:color w:val="000000"/>
          <w:sz w:val="24"/>
          <w:szCs w:val="24"/>
          <w:lang w:eastAsia="ru-RU"/>
        </w:rPr>
        <w:t xml:space="preserve"> пятьсот тысяч) рублей</w:t>
      </w:r>
      <w:r w:rsidRPr="00F150FE">
        <w:rPr>
          <w:rFonts w:ascii="Times New Roman" w:eastAsia="Times New Roman" w:hAnsi="Times New Roman"/>
          <w:b/>
          <w:color w:val="000000"/>
          <w:spacing w:val="3"/>
          <w:sz w:val="24"/>
          <w:szCs w:val="24"/>
          <w:lang w:eastAsia="ru-RU"/>
        </w:rPr>
        <w:t xml:space="preserve"> 00 копеек</w:t>
      </w:r>
      <w:r w:rsidRPr="00F150FE">
        <w:rPr>
          <w:rFonts w:ascii="Times New Roman" w:eastAsia="Times New Roman" w:hAnsi="Times New Roman"/>
          <w:b/>
          <w:color w:val="000000"/>
          <w:sz w:val="24"/>
          <w:szCs w:val="24"/>
          <w:lang w:eastAsia="ru-RU"/>
        </w:rPr>
        <w:t xml:space="preserve">, как максимально возможная сумма всех платежей по договору. </w:t>
      </w:r>
    </w:p>
    <w:p w:rsidR="00F150FE" w:rsidRPr="00F150FE" w:rsidRDefault="00F150FE" w:rsidP="00F150FE">
      <w:pPr>
        <w:spacing w:before="240" w:after="0" w:line="240" w:lineRule="auto"/>
        <w:jc w:val="both"/>
        <w:rPr>
          <w:rFonts w:ascii="Times New Roman" w:eastAsia="Times New Roman" w:hAnsi="Times New Roman"/>
          <w:i/>
          <w:sz w:val="24"/>
          <w:szCs w:val="24"/>
          <w:lang w:eastAsia="ru-RU"/>
        </w:rPr>
      </w:pPr>
    </w:p>
    <w:p w:rsidR="00F150FE" w:rsidRDefault="00F150FE" w:rsidP="00F150FE">
      <w:pPr>
        <w:spacing w:before="240" w:after="0" w:line="240" w:lineRule="auto"/>
        <w:jc w:val="both"/>
        <w:rPr>
          <w:rFonts w:ascii="Times New Roman" w:eastAsia="Times New Roman" w:hAnsi="Times New Roman"/>
          <w:i/>
          <w:sz w:val="24"/>
          <w:szCs w:val="24"/>
          <w:lang w:eastAsia="ru-RU"/>
        </w:rPr>
      </w:pPr>
    </w:p>
    <w:p w:rsidR="00FE6FB1" w:rsidRDefault="00FE6FB1" w:rsidP="00F150FE">
      <w:pPr>
        <w:spacing w:before="240" w:after="0" w:line="240" w:lineRule="auto"/>
        <w:jc w:val="both"/>
        <w:rPr>
          <w:rFonts w:ascii="Times New Roman" w:eastAsia="Times New Roman" w:hAnsi="Times New Roman"/>
          <w:i/>
          <w:sz w:val="24"/>
          <w:szCs w:val="24"/>
          <w:lang w:eastAsia="ru-RU"/>
        </w:rPr>
      </w:pPr>
    </w:p>
    <w:p w:rsidR="00FE6FB1" w:rsidRDefault="00FE6FB1" w:rsidP="00F150FE">
      <w:pPr>
        <w:spacing w:before="240" w:after="0" w:line="240" w:lineRule="auto"/>
        <w:jc w:val="both"/>
        <w:rPr>
          <w:rFonts w:ascii="Times New Roman" w:eastAsia="Times New Roman" w:hAnsi="Times New Roman"/>
          <w:i/>
          <w:sz w:val="24"/>
          <w:szCs w:val="24"/>
          <w:lang w:eastAsia="ru-RU"/>
        </w:rPr>
      </w:pPr>
    </w:p>
    <w:p w:rsidR="00FE6FB1" w:rsidRPr="00F150FE" w:rsidRDefault="00FE6FB1" w:rsidP="00F150FE">
      <w:pPr>
        <w:spacing w:before="240" w:after="0" w:line="240" w:lineRule="auto"/>
        <w:jc w:val="both"/>
        <w:rPr>
          <w:rFonts w:ascii="Times New Roman" w:eastAsia="Times New Roman" w:hAnsi="Times New Roman"/>
          <w:i/>
          <w:sz w:val="24"/>
          <w:szCs w:val="24"/>
          <w:lang w:eastAsia="ru-RU"/>
        </w:rPr>
      </w:pPr>
    </w:p>
    <w:p w:rsidR="00F150FE" w:rsidRPr="00F150FE" w:rsidRDefault="00F150FE" w:rsidP="00F150F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150FE">
        <w:rPr>
          <w:rFonts w:ascii="Times New Roman" w:eastAsia="Times New Roman" w:hAnsi="Times New Roman"/>
          <w:sz w:val="24"/>
          <w:szCs w:val="24"/>
          <w:shd w:val="clear" w:color="auto" w:fill="FFFFFF"/>
          <w:lang w:eastAsia="ru-RU"/>
        </w:rPr>
        <w:t>Должность руководителя (лица, уполномоченного участника запроса котировок) / Ф.И.О. (для физического лица) ______________ ________________</w:t>
      </w:r>
    </w:p>
    <w:p w:rsidR="00F150FE" w:rsidRPr="00F150FE" w:rsidRDefault="00F150FE" w:rsidP="00F150FE">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F150FE">
        <w:rPr>
          <w:rFonts w:ascii="Times New Roman" w:eastAsia="Times New Roman" w:hAnsi="Times New Roman"/>
          <w:sz w:val="20"/>
          <w:szCs w:val="20"/>
          <w:shd w:val="clear" w:color="auto" w:fill="FFFFFF"/>
          <w:lang w:eastAsia="ru-RU"/>
        </w:rPr>
        <w:t xml:space="preserve">                                                         (подпись)                      (Ф.И.О)</w:t>
      </w:r>
    </w:p>
    <w:p w:rsidR="00F150FE" w:rsidRPr="00F150FE" w:rsidRDefault="00F150FE" w:rsidP="00F150F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F150FE" w:rsidRPr="00F150FE" w:rsidRDefault="00F150FE" w:rsidP="00F150F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150FE">
        <w:rPr>
          <w:rFonts w:ascii="Times New Roman" w:eastAsia="Times New Roman" w:hAnsi="Times New Roman"/>
          <w:sz w:val="24"/>
          <w:szCs w:val="24"/>
          <w:shd w:val="clear" w:color="auto" w:fill="FFFFFF"/>
          <w:lang w:eastAsia="ru-RU"/>
        </w:rPr>
        <w:t>М.П. (для юридического лица)</w:t>
      </w:r>
    </w:p>
    <w:p w:rsidR="00F150FE" w:rsidRPr="00F150FE" w:rsidRDefault="00F150FE" w:rsidP="00F150F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Pr="004279D4" w:rsidRDefault="00F150FE" w:rsidP="00F150F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F150FE" w:rsidRPr="00F150FE" w:rsidRDefault="00F150FE" w:rsidP="00BB7ED8">
      <w:pPr>
        <w:pStyle w:val="afff4"/>
        <w:spacing w:line="276" w:lineRule="auto"/>
        <w:ind w:firstLine="0"/>
        <w:jc w:val="center"/>
        <w:rPr>
          <w:b/>
          <w:sz w:val="24"/>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F150FE" w:rsidRDefault="00F150FE" w:rsidP="00BB7ED8">
      <w:pPr>
        <w:pStyle w:val="afff4"/>
        <w:spacing w:line="276" w:lineRule="auto"/>
        <w:ind w:firstLine="0"/>
        <w:jc w:val="center"/>
        <w:rPr>
          <w:b/>
          <w:sz w:val="24"/>
          <w:lang w:val="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w:t>
      </w:r>
      <w:r w:rsidR="00C420FF">
        <w:rPr>
          <w:rFonts w:ascii="Times New Roman" w:eastAsia="Times New Roman" w:hAnsi="Times New Roman"/>
          <w:sz w:val="24"/>
          <w:szCs w:val="24"/>
          <w:lang w:eastAsia="ru-RU"/>
        </w:rPr>
        <w:t xml:space="preserve"> (за исключением пп5.4.5 настоящего подраздела)</w:t>
      </w:r>
      <w:r w:rsidRPr="008B1BF2">
        <w:rPr>
          <w:rFonts w:ascii="Times New Roman" w:eastAsia="Times New Roman" w:hAnsi="Times New Roman"/>
          <w:sz w:val="24"/>
          <w:szCs w:val="24"/>
          <w:lang w:eastAsia="ru-RU"/>
        </w:rPr>
        <w:t>,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F150FE">
          <w:pgSz w:w="11906" w:h="16838"/>
          <w:pgMar w:top="426"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972" w:rsidRDefault="00153972" w:rsidP="00BE4551">
      <w:pPr>
        <w:spacing w:after="0" w:line="240" w:lineRule="auto"/>
      </w:pPr>
      <w:r>
        <w:separator/>
      </w:r>
    </w:p>
  </w:endnote>
  <w:endnote w:type="continuationSeparator" w:id="0">
    <w:p w:rsidR="00153972" w:rsidRDefault="00153972" w:rsidP="00BE4551">
      <w:pPr>
        <w:spacing w:after="0" w:line="240" w:lineRule="auto"/>
      </w:pPr>
      <w:r>
        <w:continuationSeparator/>
      </w:r>
    </w:p>
  </w:endnote>
  <w:endnote w:type="continuationNotice" w:id="1">
    <w:p w:rsidR="00153972" w:rsidRDefault="001539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207C7" w:rsidRDefault="008207C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940DC">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207C7" w:rsidRDefault="008207C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7C7" w:rsidRPr="0032691D" w:rsidRDefault="008207C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8207C7" w:rsidRDefault="008207C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940DC">
              <w:rPr>
                <w:rFonts w:ascii="Times New Roman" w:hAnsi="Times New Roman"/>
                <w:bCs/>
                <w:noProof/>
                <w:sz w:val="24"/>
                <w:szCs w:val="24"/>
              </w:rPr>
              <w:t>5</w:t>
            </w:r>
            <w:r w:rsidRPr="00E36F9A">
              <w:rPr>
                <w:rFonts w:ascii="Times New Roman" w:hAnsi="Times New Roman"/>
                <w:bCs/>
                <w:sz w:val="24"/>
                <w:szCs w:val="24"/>
              </w:rPr>
              <w:fldChar w:fldCharType="end"/>
            </w:r>
          </w:p>
        </w:sdtContent>
      </w:sdt>
    </w:sdtContent>
  </w:sdt>
  <w:p w:rsidR="008207C7" w:rsidRDefault="008207C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7C7" w:rsidRPr="0032691D" w:rsidRDefault="008207C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207C7" w:rsidRPr="00C408FB" w:rsidRDefault="008207C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940D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8207C7" w:rsidRPr="00CA0F23" w:rsidRDefault="008207C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940DC">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7C7" w:rsidRPr="0032691D" w:rsidRDefault="008207C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972" w:rsidRDefault="00153972" w:rsidP="00BE4551">
      <w:pPr>
        <w:spacing w:after="0" w:line="240" w:lineRule="auto"/>
      </w:pPr>
      <w:r>
        <w:separator/>
      </w:r>
    </w:p>
  </w:footnote>
  <w:footnote w:type="continuationSeparator" w:id="0">
    <w:p w:rsidR="00153972" w:rsidRDefault="00153972" w:rsidP="00BE4551">
      <w:pPr>
        <w:spacing w:after="0" w:line="240" w:lineRule="auto"/>
      </w:pPr>
      <w:r>
        <w:continuationSeparator/>
      </w:r>
    </w:p>
  </w:footnote>
  <w:footnote w:type="continuationNotice" w:id="1">
    <w:p w:rsidR="00153972" w:rsidRDefault="00153972">
      <w:pPr>
        <w:spacing w:after="0" w:line="240" w:lineRule="auto"/>
      </w:pPr>
    </w:p>
  </w:footnote>
  <w:footnote w:id="2">
    <w:p w:rsidR="008207C7" w:rsidRDefault="008207C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7C7" w:rsidRPr="00A234A7" w:rsidRDefault="008207C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1C8"/>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7"/>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BB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92B"/>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972"/>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CF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0D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41"/>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411"/>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B40"/>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6F"/>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2E07"/>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4AC"/>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3E1C"/>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7C7"/>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54"/>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41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0FF"/>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A83"/>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D2E"/>
    <w:rsid w:val="00D05E14"/>
    <w:rsid w:val="00D0647A"/>
    <w:rsid w:val="00D067CD"/>
    <w:rsid w:val="00D0707A"/>
    <w:rsid w:val="00D072D0"/>
    <w:rsid w:val="00D078AC"/>
    <w:rsid w:val="00D078AF"/>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174"/>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674"/>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9E2"/>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4DE5"/>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0FE"/>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B1"/>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59B232"/>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9"/>
    <w:next w:val="af6"/>
    <w:uiPriority w:val="39"/>
    <w:rsid w:val="00F150FE"/>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5B105-847E-4B33-8714-B4041D026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1858</TotalTime>
  <Pages>1</Pages>
  <Words>13331</Words>
  <Characters>75988</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84</cp:revision>
  <cp:lastPrinted>2022-10-20T10:10:00Z</cp:lastPrinted>
  <dcterms:created xsi:type="dcterms:W3CDTF">2022-10-13T07:14:00Z</dcterms:created>
  <dcterms:modified xsi:type="dcterms:W3CDTF">2023-08-18T07:03:00Z</dcterms:modified>
</cp:coreProperties>
</file>