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3"/>
          <w:szCs w:val="23"/>
        </w:rPr>
      </w:pPr>
    </w:p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9078CF" w:rsidRPr="003B2BD4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"/>
        <w:gridCol w:w="1987"/>
        <w:gridCol w:w="6545"/>
      </w:tblGrid>
      <w:tr w:rsidR="009078CF" w:rsidRPr="009C172F" w:rsidTr="00631FC3">
        <w:tc>
          <w:tcPr>
            <w:tcW w:w="563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№</w:t>
            </w:r>
          </w:p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8532" w:type="dxa"/>
            <w:gridSpan w:val="2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Характеристика, требования к выполнению работ</w:t>
            </w:r>
          </w:p>
        </w:tc>
      </w:tr>
      <w:tr w:rsidR="009078CF" w:rsidRPr="009C172F" w:rsidTr="00631FC3">
        <w:tc>
          <w:tcPr>
            <w:tcW w:w="563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32" w:type="dxa"/>
            <w:gridSpan w:val="2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2</w:t>
            </w:r>
          </w:p>
        </w:tc>
      </w:tr>
      <w:tr w:rsidR="009078CF" w:rsidRPr="009C172F" w:rsidTr="00631FC3">
        <w:tc>
          <w:tcPr>
            <w:tcW w:w="563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32" w:type="dxa"/>
            <w:gridSpan w:val="2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</w:tr>
      <w:tr w:rsidR="009078CF" w:rsidRPr="009C172F" w:rsidTr="00631FC3">
        <w:trPr>
          <w:trHeight w:val="164"/>
        </w:trPr>
        <w:tc>
          <w:tcPr>
            <w:tcW w:w="563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2" w:type="dxa"/>
            <w:gridSpan w:val="2"/>
          </w:tcPr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«НПО автоматики».</w:t>
            </w:r>
          </w:p>
        </w:tc>
      </w:tr>
      <w:tr w:rsidR="009078CF" w:rsidRPr="009C172F" w:rsidTr="00631FC3">
        <w:tc>
          <w:tcPr>
            <w:tcW w:w="563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32" w:type="dxa"/>
            <w:gridSpan w:val="2"/>
          </w:tcPr>
          <w:p w:rsidR="009078CF" w:rsidRPr="009C172F" w:rsidRDefault="009078CF" w:rsidP="00B9145F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Вид закупки:</w:t>
            </w:r>
          </w:p>
        </w:tc>
      </w:tr>
      <w:tr w:rsidR="009078CF" w:rsidRPr="009C172F" w:rsidTr="00631FC3">
        <w:tc>
          <w:tcPr>
            <w:tcW w:w="563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2" w:type="dxa"/>
            <w:gridSpan w:val="2"/>
          </w:tcPr>
          <w:p w:rsidR="009078CF" w:rsidRPr="009C172F" w:rsidRDefault="004009AE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запрос котировок в электронной форме</w:t>
            </w:r>
          </w:p>
        </w:tc>
      </w:tr>
      <w:tr w:rsidR="009078CF" w:rsidRPr="009C172F" w:rsidTr="00631FC3">
        <w:trPr>
          <w:trHeight w:val="373"/>
        </w:trPr>
        <w:tc>
          <w:tcPr>
            <w:tcW w:w="563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32" w:type="dxa"/>
            <w:gridSpan w:val="2"/>
          </w:tcPr>
          <w:p w:rsidR="009078CF" w:rsidRPr="009C172F" w:rsidRDefault="009078CF" w:rsidP="00B914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 договора, объем поставляемой продукции:</w:t>
            </w:r>
          </w:p>
        </w:tc>
      </w:tr>
      <w:tr w:rsidR="009078CF" w:rsidRPr="009C172F" w:rsidTr="00631FC3">
        <w:tc>
          <w:tcPr>
            <w:tcW w:w="563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2" w:type="dxa"/>
            <w:gridSpan w:val="2"/>
          </w:tcPr>
          <w:p w:rsidR="009078CF" w:rsidRPr="00C80A35" w:rsidRDefault="009078CF" w:rsidP="00C80A35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C80A35" w:rsidRPr="00C80A35">
              <w:rPr>
                <w:rFonts w:ascii="Times New Roman" w:hAnsi="Times New Roman" w:cs="Times New Roman"/>
                <w:sz w:val="20"/>
              </w:rPr>
              <w:t>Поставка продукции и выполнение работ по демонтажу, монтажу осветительной арматуры во 2 корпусе осях 22-29/А-Д</w:t>
            </w:r>
          </w:p>
        </w:tc>
      </w:tr>
      <w:tr w:rsidR="009078CF" w:rsidRPr="009C172F" w:rsidTr="00631FC3">
        <w:trPr>
          <w:trHeight w:val="724"/>
        </w:trPr>
        <w:tc>
          <w:tcPr>
            <w:tcW w:w="563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32" w:type="dxa"/>
            <w:gridSpan w:val="2"/>
          </w:tcPr>
          <w:p w:rsidR="009078CF" w:rsidRPr="009C172F" w:rsidRDefault="009078CF" w:rsidP="00B914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9078CF" w:rsidRPr="009C172F" w:rsidTr="007E2FA5">
        <w:tc>
          <w:tcPr>
            <w:tcW w:w="563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7" w:type="dxa"/>
          </w:tcPr>
          <w:p w:rsidR="009078CF" w:rsidRPr="009C172F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9078CF" w:rsidRPr="009C172F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9078CF" w:rsidRPr="009C172F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6545" w:type="dxa"/>
          </w:tcPr>
          <w:p w:rsidR="007E2FA5" w:rsidRDefault="00631FC3" w:rsidP="007E2FA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9078CF"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>Тех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нический регламент не утвержден;</w:t>
            </w:r>
            <w:r w:rsidR="009078CF"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078CF" w:rsidRPr="00631FC3" w:rsidRDefault="009078CF" w:rsidP="00EC5EA8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078CF" w:rsidRPr="009C172F" w:rsidTr="007E2FA5">
        <w:tc>
          <w:tcPr>
            <w:tcW w:w="563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987" w:type="dxa"/>
          </w:tcPr>
          <w:p w:rsidR="009078CF" w:rsidRPr="009C172F" w:rsidRDefault="009078CF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545" w:type="dxa"/>
          </w:tcPr>
          <w:p w:rsidR="009078CF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9078CF"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Работы должны выполняться с соблюдением требований техники безопасности и эксплуатационных документов (руководство по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эксплуатации);</w:t>
            </w:r>
          </w:p>
          <w:p w:rsidR="00631FC3" w:rsidRPr="009C172F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7E2FA5">
              <w:rPr>
                <w:rFonts w:ascii="Times New Roman" w:hAnsi="Times New Roman" w:cs="Times New Roman"/>
                <w:sz w:val="20"/>
                <w:szCs w:val="20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9078CF" w:rsidRPr="009C172F" w:rsidTr="007E2FA5">
        <w:tc>
          <w:tcPr>
            <w:tcW w:w="563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987" w:type="dxa"/>
          </w:tcPr>
          <w:p w:rsidR="009078CF" w:rsidRPr="009C172F" w:rsidRDefault="009078CF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545" w:type="dxa"/>
          </w:tcPr>
          <w:p w:rsidR="009078CF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9078CF"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 обеспечивает гарантированную наработку и параметры работы оборудования в соответствии с системой ППР, регламентами, планами работ и 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нструкциями завода-изготовителя;</w:t>
            </w:r>
          </w:p>
          <w:p w:rsidR="00631FC3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F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631FC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договора;</w:t>
            </w:r>
          </w:p>
          <w:p w:rsidR="00631FC3" w:rsidRPr="00631FC3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31FC3">
              <w:rPr>
                <w:rFonts w:ascii="Times New Roman" w:hAnsi="Times New Roman" w:cs="Times New Roman"/>
                <w:sz w:val="20"/>
                <w:szCs w:val="20"/>
              </w:rPr>
              <w:t>Продукция должна быть новой ( не была в употреблении, в ремонте, в том числе не была восстановлена, не была осуществлена замена составных частей, не были восстановлены потребительские свойства).</w:t>
            </w:r>
          </w:p>
        </w:tc>
      </w:tr>
      <w:tr w:rsidR="009078CF" w:rsidRPr="009C172F" w:rsidTr="007E2FA5">
        <w:tc>
          <w:tcPr>
            <w:tcW w:w="563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987" w:type="dxa"/>
          </w:tcPr>
          <w:p w:rsidR="009078CF" w:rsidRPr="009C172F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545" w:type="dxa"/>
          </w:tcPr>
          <w:p w:rsidR="009078CF" w:rsidRPr="00631FC3" w:rsidRDefault="00631FC3" w:rsidP="00631FC3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1FC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приложением №1 настоящего ТЗ.</w:t>
            </w:r>
          </w:p>
        </w:tc>
      </w:tr>
      <w:tr w:rsidR="00631FC3" w:rsidRPr="009C172F" w:rsidTr="007E2FA5">
        <w:tc>
          <w:tcPr>
            <w:tcW w:w="563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987" w:type="dxa"/>
          </w:tcPr>
          <w:p w:rsidR="00631FC3" w:rsidRPr="009C172F" w:rsidRDefault="00631FC3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545" w:type="dxa"/>
          </w:tcPr>
          <w:p w:rsidR="00631FC3" w:rsidRPr="00631FC3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1FC3">
              <w:rPr>
                <w:rFonts w:ascii="Times New Roman" w:hAnsi="Times New Roman" w:cs="Times New Roman"/>
                <w:sz w:val="20"/>
                <w:szCs w:val="20"/>
              </w:rPr>
              <w:t xml:space="preserve"> Товар применяется на производстве.</w:t>
            </w:r>
          </w:p>
          <w:p w:rsidR="00631FC3" w:rsidRPr="00A77905" w:rsidRDefault="00631FC3" w:rsidP="00631FC3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31FC3" w:rsidRPr="009C172F" w:rsidTr="007E2FA5">
        <w:tc>
          <w:tcPr>
            <w:tcW w:w="563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987" w:type="dxa"/>
          </w:tcPr>
          <w:p w:rsidR="00631FC3" w:rsidRPr="009C172F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545" w:type="dxa"/>
          </w:tcPr>
          <w:p w:rsidR="00631FC3" w:rsidRPr="00631FC3" w:rsidRDefault="00631FC3" w:rsidP="00631FC3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1FC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Упаковка должна быть оригинальной, обеспечивать полную сохранность продукции при транспортировке любыми видами транспорта.</w:t>
            </w:r>
            <w:r w:rsidRPr="00631FC3">
              <w:rPr>
                <w:rFonts w:ascii="Times New Roman" w:hAnsi="Times New Roman" w:cs="Times New Roman"/>
                <w:sz w:val="20"/>
                <w:szCs w:val="20"/>
              </w:rPr>
              <w:t xml:space="preserve">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</w:t>
            </w:r>
          </w:p>
        </w:tc>
      </w:tr>
      <w:tr w:rsidR="00631FC3" w:rsidRPr="009C172F" w:rsidTr="007E2FA5">
        <w:tc>
          <w:tcPr>
            <w:tcW w:w="563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987" w:type="dxa"/>
          </w:tcPr>
          <w:p w:rsidR="00631FC3" w:rsidRPr="009C172F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545" w:type="dxa"/>
          </w:tcPr>
          <w:p w:rsidR="00631FC3" w:rsidRPr="009C172F" w:rsidRDefault="008A6C50" w:rsidP="008A6C5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1FC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приложением №1 настоящего ТЗ.</w:t>
            </w:r>
          </w:p>
        </w:tc>
      </w:tr>
      <w:tr w:rsidR="00631FC3" w:rsidRPr="009C172F" w:rsidTr="007E2FA5">
        <w:tc>
          <w:tcPr>
            <w:tcW w:w="563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987" w:type="dxa"/>
          </w:tcPr>
          <w:p w:rsidR="00631FC3" w:rsidRPr="009C172F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545" w:type="dxa"/>
          </w:tcPr>
          <w:p w:rsidR="00631FC3" w:rsidRPr="009C172F" w:rsidRDefault="00631FC3" w:rsidP="008A6C5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После </w:t>
            </w:r>
            <w:r w:rsidRPr="00052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монтажу осветительной арматуры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052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должно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меть технические характеристики</w:t>
            </w: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соответствующие эксплуатационным документам (руководство по эксплуатации, паспорт оборудования)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31FC3" w:rsidRPr="009C172F" w:rsidTr="007E2FA5">
        <w:tc>
          <w:tcPr>
            <w:tcW w:w="563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987" w:type="dxa"/>
          </w:tcPr>
          <w:p w:rsidR="00631FC3" w:rsidRPr="009C172F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отгрузке продукции</w:t>
            </w:r>
          </w:p>
        </w:tc>
        <w:tc>
          <w:tcPr>
            <w:tcW w:w="6545" w:type="dxa"/>
          </w:tcPr>
          <w:p w:rsidR="00631FC3" w:rsidRPr="009C172F" w:rsidRDefault="008A6C50" w:rsidP="008A6C5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Транспортом Исполнителя, за счет Исполнителя.</w:t>
            </w:r>
          </w:p>
        </w:tc>
      </w:tr>
      <w:tr w:rsidR="00631FC3" w:rsidRPr="009C172F" w:rsidTr="00631FC3">
        <w:tc>
          <w:tcPr>
            <w:tcW w:w="563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выполнения работ:</w:t>
            </w:r>
          </w:p>
        </w:tc>
      </w:tr>
      <w:tr w:rsidR="00631FC3" w:rsidRPr="009C172F" w:rsidTr="00631FC3">
        <w:tc>
          <w:tcPr>
            <w:tcW w:w="563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spacing w:before="2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- 620043, г. Екатеринбург, ул. Начдива Васильева, 1;</w:t>
            </w:r>
          </w:p>
        </w:tc>
      </w:tr>
      <w:tr w:rsidR="00631FC3" w:rsidRPr="009C172F" w:rsidTr="00631FC3">
        <w:tc>
          <w:tcPr>
            <w:tcW w:w="563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 условия выполнения работ:</w:t>
            </w:r>
          </w:p>
        </w:tc>
      </w:tr>
      <w:tr w:rsidR="00631FC3" w:rsidRPr="009C172F" w:rsidTr="00631FC3">
        <w:tc>
          <w:tcPr>
            <w:tcW w:w="563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выполнения работ:</w:t>
            </w:r>
          </w:p>
          <w:p w:rsidR="00631FC3" w:rsidRPr="009C172F" w:rsidRDefault="00631FC3" w:rsidP="00631FC3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начало: с даты подписания договора.</w:t>
            </w:r>
          </w:p>
          <w:p w:rsidR="00631FC3" w:rsidRPr="009C172F" w:rsidRDefault="00631FC3" w:rsidP="00631FC3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окончание: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декабря 2023г.</w:t>
            </w:r>
          </w:p>
          <w:p w:rsidR="00631FC3" w:rsidRPr="009C172F" w:rsidRDefault="00631FC3" w:rsidP="00631FC3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начала работ Исполнитель предоставляет Заказчику список работников, задействованных при выполнении работ, с указанием их паспортных данных, выполняющих работы на объекте с указанием их должности и виде проводимых работ. Персонал Исполнителя должен быть аттестован в установленном порядке. </w:t>
            </w:r>
          </w:p>
          <w:p w:rsidR="00631FC3" w:rsidRPr="009C172F" w:rsidRDefault="00631FC3" w:rsidP="00631FC3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обеспечивает свой технический персонал необходимым для выполнения работ инструментом, оборудованием, и т.п., технической документацией, производственными инструкциями и инструкциями по охране труда и технике безопасности и несет ответственность за их исполнение. </w:t>
            </w:r>
          </w:p>
        </w:tc>
      </w:tr>
      <w:tr w:rsidR="00631FC3" w:rsidRPr="009C172F" w:rsidTr="00631FC3">
        <w:tc>
          <w:tcPr>
            <w:tcW w:w="563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 условия оплаты работ:</w:t>
            </w:r>
          </w:p>
        </w:tc>
      </w:tr>
      <w:tr w:rsidR="00631FC3" w:rsidRPr="009C172F" w:rsidTr="00631FC3">
        <w:tc>
          <w:tcPr>
            <w:tcW w:w="563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2" w:type="dxa"/>
            <w:gridSpan w:val="2"/>
          </w:tcPr>
          <w:p w:rsidR="00631FC3" w:rsidRPr="0015362F" w:rsidRDefault="00631FC3" w:rsidP="00631FC3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5362F">
              <w:rPr>
                <w:rFonts w:ascii="Times New Roman" w:hAnsi="Times New Roman"/>
                <w:sz w:val="20"/>
                <w:szCs w:val="20"/>
              </w:rPr>
              <w:t xml:space="preserve">Оплата работы производится в размере 100 (сто) % от суммы фактически выполненного объема работ в течение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 </w:t>
            </w:r>
            <w:r w:rsidRPr="0015362F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двадцати</w:t>
            </w:r>
            <w:r w:rsidRPr="0015362F">
              <w:rPr>
                <w:rFonts w:ascii="Times New Roman" w:hAnsi="Times New Roman"/>
                <w:sz w:val="20"/>
                <w:szCs w:val="20"/>
              </w:rPr>
              <w:t>) рабочих дней, с момента подписания Сторонами Акта выполненных работ, путем перечисления Заказчиком безналичных денежных средств на расчетный счет Подрядчика по выставленному счету на основании настоящего Договора.</w:t>
            </w:r>
          </w:p>
        </w:tc>
      </w:tr>
      <w:tr w:rsidR="00631FC3" w:rsidRPr="009C172F" w:rsidTr="00631FC3">
        <w:tc>
          <w:tcPr>
            <w:tcW w:w="563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договора:</w:t>
            </w:r>
          </w:p>
        </w:tc>
      </w:tr>
      <w:tr w:rsidR="00631FC3" w:rsidRPr="009C172F" w:rsidTr="00631FC3">
        <w:tc>
          <w:tcPr>
            <w:tcW w:w="563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цену договора включаются затраты Исполнителя (Победителя,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открытого запрос котировок в электронной форме</w:t>
            </w: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связанные с </w:t>
            </w:r>
            <w:r w:rsidR="008A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поставкой продукции и </w:t>
            </w: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выполнением работ в соответствии с требованиями Технического задания, иными условиями договора, уплатой налогов, таможенных сборов и других обязательных платежей.</w:t>
            </w:r>
          </w:p>
          <w:p w:rsidR="00631FC3" w:rsidRPr="009C172F" w:rsidRDefault="00631FC3" w:rsidP="00631FC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u w:val="single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Начальная (максимальная) цена договора формируется с учетом НДС.</w:t>
            </w:r>
          </w:p>
        </w:tc>
      </w:tr>
      <w:tr w:rsidR="00631FC3" w:rsidRPr="009C172F" w:rsidTr="00631FC3">
        <w:tc>
          <w:tcPr>
            <w:tcW w:w="563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к участникам закупки:</w:t>
            </w:r>
          </w:p>
        </w:tc>
      </w:tr>
      <w:tr w:rsidR="00631FC3" w:rsidRPr="009C172F" w:rsidTr="00631FC3">
        <w:tc>
          <w:tcPr>
            <w:tcW w:w="563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2" w:type="dxa"/>
            <w:gridSpan w:val="2"/>
          </w:tcPr>
          <w:p w:rsidR="00631FC3" w:rsidRPr="00B746AA" w:rsidRDefault="00631FC3" w:rsidP="00631FC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Pr="00B746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Участник закупки должен соответствовать требованиям в соответствии с разделом 10.4 Положения о закупках</w:t>
            </w:r>
            <w:r>
              <w:rPr>
                <w:sz w:val="20"/>
                <w:szCs w:val="20"/>
              </w:rPr>
              <w:t>.</w:t>
            </w:r>
          </w:p>
        </w:tc>
      </w:tr>
      <w:tr w:rsidR="00631FC3" w:rsidRPr="009C172F" w:rsidTr="00631FC3">
        <w:tc>
          <w:tcPr>
            <w:tcW w:w="563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гарантии качества на продукцию:</w:t>
            </w:r>
          </w:p>
        </w:tc>
      </w:tr>
      <w:tr w:rsidR="00631FC3" w:rsidRPr="009C172F" w:rsidTr="00631FC3">
        <w:tc>
          <w:tcPr>
            <w:tcW w:w="563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2" w:type="dxa"/>
            <w:gridSpan w:val="2"/>
          </w:tcPr>
          <w:p w:rsidR="00631FC3" w:rsidRDefault="008A6C50" w:rsidP="008A6C50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631FC3"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гарантирует качество выполненных работ по </w:t>
            </w:r>
            <w:r w:rsidR="00631FC3" w:rsidRPr="00052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демонтажу, </w:t>
            </w:r>
            <w:r w:rsidR="00631FC3" w:rsidRPr="00052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монтажу осветительной арматуры </w:t>
            </w:r>
            <w:r w:rsidR="00631FC3"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</w:t>
            </w:r>
            <w:r w:rsidR="00631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31FC3"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631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двенадцати</w:t>
            </w:r>
            <w:r w:rsidR="00631FC3"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месяцев с момента подписания «Акта сдачи - приемки выполненных работ»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8A6C50" w:rsidRPr="007E2FA5" w:rsidRDefault="008A6C50" w:rsidP="008A6C50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ru-RU"/>
              </w:rPr>
            </w:pPr>
            <w:r w:rsidRPr="007E2F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7E2FA5">
              <w:rPr>
                <w:rFonts w:ascii="TimesNewRomanPSMT" w:hAnsi="TimesNewRomanPSMT" w:cs="TimesNewRomanPSMT"/>
                <w:sz w:val="20"/>
                <w:szCs w:val="20"/>
                <w:lang w:eastAsia="ru-RU"/>
              </w:rPr>
              <w:t>На Товар устанавливается гарантийный срок продолжительностью 12 (двенадцать) месяцев.</w:t>
            </w:r>
          </w:p>
        </w:tc>
      </w:tr>
      <w:tr w:rsidR="00631FC3" w:rsidRPr="009C172F" w:rsidTr="00631FC3">
        <w:tc>
          <w:tcPr>
            <w:tcW w:w="563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документации:</w:t>
            </w:r>
          </w:p>
        </w:tc>
      </w:tr>
      <w:tr w:rsidR="00631FC3" w:rsidRPr="009C172F" w:rsidTr="00631FC3">
        <w:tc>
          <w:tcPr>
            <w:tcW w:w="563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Испол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 предоставляет Заказчику: акт выполненных работ</w:t>
            </w: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счет и счет – фактуру </w:t>
            </w:r>
          </w:p>
        </w:tc>
      </w:tr>
      <w:tr w:rsidR="00631FC3" w:rsidRPr="009C172F" w:rsidTr="00631FC3">
        <w:tc>
          <w:tcPr>
            <w:tcW w:w="563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9C172F">
              <w:rPr>
                <w:rFonts w:ascii="Times New Roman" w:eastAsia="Calibri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32" w:type="dxa"/>
            <w:gridSpan w:val="2"/>
          </w:tcPr>
          <w:p w:rsidR="00631FC3" w:rsidRPr="009C172F" w:rsidRDefault="00631FC3" w:rsidP="00631FC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8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Участник процедуры закупки должен сделать предложение по следующим критериям:</w:t>
            </w:r>
          </w:p>
        </w:tc>
      </w:tr>
      <w:tr w:rsidR="00631FC3" w:rsidRPr="009C172F" w:rsidTr="00631FC3">
        <w:tc>
          <w:tcPr>
            <w:tcW w:w="563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2" w:type="dxa"/>
            <w:gridSpan w:val="2"/>
          </w:tcPr>
          <w:p w:rsidR="00631FC3" w:rsidRPr="004009AE" w:rsidRDefault="00631FC3" w:rsidP="00631FC3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28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Calibri" w:hAnsi="Times New Roman" w:cs="Times New Roman"/>
                <w:b/>
                <w:color w:val="000000"/>
                <w:kern w:val="28"/>
                <w:sz w:val="20"/>
                <w:szCs w:val="20"/>
                <w:lang w:eastAsia="ru-RU"/>
              </w:rPr>
              <w:t>1. Цена договора</w:t>
            </w:r>
            <w:r w:rsidRPr="009C172F"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 xml:space="preserve"> не более </w:t>
            </w:r>
            <w:r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 xml:space="preserve">917 685,80 </w:t>
            </w:r>
            <w:r w:rsidRPr="009C17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рублей</w:t>
            </w:r>
            <w:r w:rsidRPr="009C172F"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>, в том числе</w:t>
            </w:r>
            <w:r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 xml:space="preserve"> НДС-20% </w:t>
            </w:r>
            <w:r w:rsidRPr="009C172F"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>(значимость критерия –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8"/>
                <w:sz w:val="20"/>
                <w:szCs w:val="20"/>
                <w:lang w:eastAsia="ru-RU"/>
              </w:rPr>
              <w:t>100</w:t>
            </w:r>
            <w:r w:rsidRPr="009C172F"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>%):</w:t>
            </w:r>
          </w:p>
          <w:p w:rsidR="00631FC3" w:rsidRPr="009C172F" w:rsidRDefault="00631FC3" w:rsidP="00631FC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9078CF" w:rsidRPr="009C172F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9078CF" w:rsidRPr="009C172F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78CF" w:rsidRPr="009C172F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78CF" w:rsidRPr="003B2BD4" w:rsidRDefault="009078CF" w:rsidP="00EA27C0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C80A35" w:rsidRDefault="00C80A35" w:rsidP="00C80A35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C80A35" w:rsidRDefault="00C80A35" w:rsidP="00C80A35">
      <w:pPr>
        <w:jc w:val="right"/>
        <w:rPr>
          <w:rFonts w:ascii="Times New Roman" w:hAnsi="Times New Roman" w:cs="Times New Roman"/>
        </w:rPr>
      </w:pPr>
    </w:p>
    <w:p w:rsidR="00C80A35" w:rsidRDefault="00C80A35" w:rsidP="008A6C50">
      <w:pPr>
        <w:rPr>
          <w:rFonts w:ascii="Times New Roman" w:hAnsi="Times New Roman" w:cs="Times New Roman"/>
        </w:rPr>
      </w:pPr>
    </w:p>
    <w:sectPr w:rsidR="00C80A35" w:rsidSect="0085759F">
      <w:headerReference w:type="default" r:id="rId7"/>
      <w:footerReference w:type="default" r:id="rId8"/>
      <w:headerReference w:type="firs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D88" w:rsidRDefault="00057D88">
      <w:pPr>
        <w:spacing w:after="0" w:line="240" w:lineRule="auto"/>
      </w:pPr>
      <w:r>
        <w:separator/>
      </w:r>
    </w:p>
  </w:endnote>
  <w:endnote w:type="continuationSeparator" w:id="0">
    <w:p w:rsidR="00057D88" w:rsidRDefault="00057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478137"/>
      <w:docPartObj>
        <w:docPartGallery w:val="Page Numbers (Bottom of Page)"/>
        <w:docPartUnique/>
      </w:docPartObj>
    </w:sdtPr>
    <w:sdtEndPr/>
    <w:sdtContent>
      <w:p w:rsidR="0019774B" w:rsidRDefault="005F47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468">
          <w:rPr>
            <w:noProof/>
          </w:rPr>
          <w:t>2</w:t>
        </w:r>
        <w:r>
          <w:fldChar w:fldCharType="end"/>
        </w:r>
      </w:p>
    </w:sdtContent>
  </w:sdt>
  <w:p w:rsidR="0019774B" w:rsidRDefault="00C144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D88" w:rsidRDefault="00057D88">
      <w:pPr>
        <w:spacing w:after="0" w:line="240" w:lineRule="auto"/>
      </w:pPr>
      <w:r>
        <w:separator/>
      </w:r>
    </w:p>
  </w:footnote>
  <w:footnote w:type="continuationSeparator" w:id="0">
    <w:p w:rsidR="00057D88" w:rsidRDefault="00057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C14468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5F47C7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427B0"/>
    <w:multiLevelType w:val="hybridMultilevel"/>
    <w:tmpl w:val="68249E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3093B"/>
    <w:multiLevelType w:val="hybridMultilevel"/>
    <w:tmpl w:val="8DA682FC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7A"/>
    <w:rsid w:val="00052948"/>
    <w:rsid w:val="00057D88"/>
    <w:rsid w:val="000728D7"/>
    <w:rsid w:val="00113D33"/>
    <w:rsid w:val="00134041"/>
    <w:rsid w:val="001456B2"/>
    <w:rsid w:val="0015362F"/>
    <w:rsid w:val="00166C46"/>
    <w:rsid w:val="00170B33"/>
    <w:rsid w:val="001A53D7"/>
    <w:rsid w:val="001C25B1"/>
    <w:rsid w:val="001E670F"/>
    <w:rsid w:val="001F0773"/>
    <w:rsid w:val="002539FA"/>
    <w:rsid w:val="002E5994"/>
    <w:rsid w:val="00332E31"/>
    <w:rsid w:val="004009AE"/>
    <w:rsid w:val="004323B0"/>
    <w:rsid w:val="00465890"/>
    <w:rsid w:val="00537D0B"/>
    <w:rsid w:val="0055645A"/>
    <w:rsid w:val="005B6A29"/>
    <w:rsid w:val="005F47C7"/>
    <w:rsid w:val="00616AB3"/>
    <w:rsid w:val="00631FC3"/>
    <w:rsid w:val="006706F8"/>
    <w:rsid w:val="006D7606"/>
    <w:rsid w:val="00707F33"/>
    <w:rsid w:val="007160A0"/>
    <w:rsid w:val="00747FBB"/>
    <w:rsid w:val="0077238E"/>
    <w:rsid w:val="007E2FA5"/>
    <w:rsid w:val="008162DD"/>
    <w:rsid w:val="00822B5D"/>
    <w:rsid w:val="008645C9"/>
    <w:rsid w:val="008A6C50"/>
    <w:rsid w:val="008D2A91"/>
    <w:rsid w:val="009078CF"/>
    <w:rsid w:val="00961C23"/>
    <w:rsid w:val="009C172F"/>
    <w:rsid w:val="00A5357B"/>
    <w:rsid w:val="00AB4471"/>
    <w:rsid w:val="00AC6128"/>
    <w:rsid w:val="00AE0F1E"/>
    <w:rsid w:val="00B000ED"/>
    <w:rsid w:val="00B746AA"/>
    <w:rsid w:val="00B84458"/>
    <w:rsid w:val="00C01B16"/>
    <w:rsid w:val="00C14468"/>
    <w:rsid w:val="00C80A35"/>
    <w:rsid w:val="00CA7CE0"/>
    <w:rsid w:val="00D6707A"/>
    <w:rsid w:val="00D67DD1"/>
    <w:rsid w:val="00D83E9B"/>
    <w:rsid w:val="00DC5662"/>
    <w:rsid w:val="00E76312"/>
    <w:rsid w:val="00E93319"/>
    <w:rsid w:val="00EA27C0"/>
    <w:rsid w:val="00EB7E65"/>
    <w:rsid w:val="00EC3B19"/>
    <w:rsid w:val="00EC5EA8"/>
    <w:rsid w:val="00F17DD7"/>
    <w:rsid w:val="00F2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50B19"/>
  <w15:chartTrackingRefBased/>
  <w15:docId w15:val="{D8BA2032-5098-466D-82F5-8F5B9F65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78CF"/>
  </w:style>
  <w:style w:type="paragraph" w:styleId="a5">
    <w:name w:val="footer"/>
    <w:basedOn w:val="a"/>
    <w:link w:val="a6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78CF"/>
  </w:style>
  <w:style w:type="paragraph" w:styleId="a7">
    <w:name w:val="List Paragraph"/>
    <w:basedOn w:val="a"/>
    <w:uiPriority w:val="34"/>
    <w:qFormat/>
    <w:rsid w:val="006D7606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jss220">
    <w:name w:val="jss220"/>
    <w:rsid w:val="0063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Малухина Наталья Николаевна</dc:creator>
  <cp:keywords/>
  <dc:description/>
  <cp:lastModifiedBy>Шангареева Инна Григорьевна</cp:lastModifiedBy>
  <cp:revision>4</cp:revision>
  <dcterms:created xsi:type="dcterms:W3CDTF">2023-06-29T09:14:00Z</dcterms:created>
  <dcterms:modified xsi:type="dcterms:W3CDTF">2023-07-14T10:05:00Z</dcterms:modified>
</cp:coreProperties>
</file>