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9A2871">
              <w:rPr>
                <w:bCs/>
                <w:sz w:val="24"/>
                <w:szCs w:val="24"/>
              </w:rPr>
              <w:t xml:space="preserve">       </w:t>
            </w:r>
            <w:r w:rsidR="002E45CD">
              <w:rPr>
                <w:bCs/>
                <w:sz w:val="24"/>
                <w:szCs w:val="24"/>
              </w:rPr>
              <w:t xml:space="preserve"> </w:t>
            </w:r>
            <w:r w:rsidR="00125E0B">
              <w:rPr>
                <w:bCs/>
                <w:sz w:val="24"/>
                <w:szCs w:val="24"/>
              </w:rPr>
              <w:t>14</w:t>
            </w:r>
            <w:r w:rsidR="006D5F11">
              <w:rPr>
                <w:bCs/>
                <w:sz w:val="24"/>
                <w:szCs w:val="24"/>
              </w:rPr>
              <w:t>.</w:t>
            </w:r>
            <w:r w:rsidR="00D378E4">
              <w:rPr>
                <w:bCs/>
                <w:sz w:val="24"/>
                <w:szCs w:val="24"/>
              </w:rPr>
              <w:t>06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D378E4" w:rsidRDefault="00D378E4" w:rsidP="00D378E4">
      <w:pPr>
        <w:suppressAutoHyphens/>
        <w:spacing w:before="240" w:after="0"/>
        <w:jc w:val="center"/>
        <w:rPr>
          <w:rFonts w:ascii="Times New Roman" w:eastAsia="Times New Roman" w:hAnsi="Times New Roman"/>
          <w:sz w:val="32"/>
          <w:szCs w:val="32"/>
          <w:lang w:eastAsia="ru-RU"/>
        </w:rPr>
      </w:pPr>
      <w:r>
        <w:rPr>
          <w:rFonts w:ascii="Times New Roman" w:eastAsia="Times New Roman" w:hAnsi="Times New Roman"/>
          <w:kern w:val="28"/>
          <w:sz w:val="32"/>
          <w:szCs w:val="32"/>
          <w:lang w:eastAsia="ru-RU"/>
        </w:rPr>
        <w:t>На поставку</w:t>
      </w:r>
      <w:r w:rsidRPr="00D378E4">
        <w:rPr>
          <w:rFonts w:ascii="Times New Roman" w:eastAsia="Times New Roman" w:hAnsi="Times New Roman"/>
          <w:kern w:val="28"/>
          <w:sz w:val="32"/>
          <w:szCs w:val="32"/>
          <w:lang w:eastAsia="ru-RU"/>
        </w:rPr>
        <w:t xml:space="preserve"> расходных материалов и сопутствующих товаров</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4B116B" w:rsidRDefault="004B116B" w:rsidP="008E6F10">
      <w:pPr>
        <w:suppressAutoHyphens/>
        <w:spacing w:before="240" w:after="0"/>
        <w:rPr>
          <w:rFonts w:ascii="Times New Roman" w:eastAsia="Times New Roman" w:hAnsi="Times New Roman"/>
          <w:sz w:val="26"/>
          <w:szCs w:val="26"/>
          <w:lang w:eastAsia="ru-RU"/>
        </w:rPr>
      </w:pPr>
    </w:p>
    <w:p w:rsidR="004B116B" w:rsidRDefault="004B116B" w:rsidP="008E6F10">
      <w:pPr>
        <w:suppressAutoHyphens/>
        <w:spacing w:before="240" w:after="0"/>
        <w:rPr>
          <w:rFonts w:ascii="Times New Roman" w:eastAsia="Times New Roman" w:hAnsi="Times New Roman"/>
          <w:sz w:val="26"/>
          <w:szCs w:val="26"/>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125E0B" w:rsidRDefault="00125E0B"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125E0B" w:rsidRDefault="00D378E4" w:rsidP="00DE7A00">
            <w:pPr>
              <w:suppressAutoHyphens/>
              <w:spacing w:after="0" w:line="240" w:lineRule="auto"/>
              <w:jc w:val="both"/>
              <w:rPr>
                <w:rFonts w:ascii="Times New Roman" w:eastAsia="Times New Roman" w:hAnsi="Times New Roman"/>
                <w:color w:val="000000"/>
                <w:kern w:val="28"/>
                <w:sz w:val="24"/>
                <w:szCs w:val="24"/>
                <w:lang w:eastAsia="ru-RU"/>
              </w:rPr>
            </w:pPr>
            <w:r w:rsidRPr="00125E0B">
              <w:rPr>
                <w:rFonts w:ascii="Times New Roman" w:eastAsia="Times New Roman" w:hAnsi="Times New Roman"/>
                <w:kern w:val="28"/>
                <w:sz w:val="24"/>
                <w:szCs w:val="24"/>
                <w:lang w:eastAsia="ru-RU"/>
              </w:rPr>
              <w:t>Поставка расходных материалов и сопутствующих товаров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D378E4">
              <w:rPr>
                <w:rFonts w:ascii="Times New Roman" w:eastAsia="Times New Roman" w:hAnsi="Times New Roman"/>
                <w:color w:val="000000"/>
                <w:kern w:val="28"/>
                <w:sz w:val="24"/>
                <w:szCs w:val="24"/>
                <w:lang w:eastAsia="ru-RU"/>
              </w:rPr>
              <w:t>212-57-62</w:t>
            </w:r>
          </w:p>
          <w:p w:rsidR="00736415" w:rsidRPr="00A505AA" w:rsidRDefault="00D02F8F" w:rsidP="00D378E4">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D378E4">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556F3">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366847" w:rsidP="00D378E4">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D378E4">
              <w:rPr>
                <w:rFonts w:ascii="Times New Roman" w:hAnsi="Times New Roman"/>
                <w:bCs/>
                <w:sz w:val="24"/>
                <w:szCs w:val="24"/>
              </w:rPr>
              <w:t>41</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9F4CAC" w:rsidRDefault="00E86A81" w:rsidP="00E86A81">
            <w:pPr>
              <w:tabs>
                <w:tab w:val="left" w:pos="0"/>
              </w:tabs>
              <w:spacing w:after="0" w:line="240" w:lineRule="auto"/>
              <w:contextualSpacing/>
              <w:jc w:val="both"/>
              <w:rPr>
                <w:rFonts w:ascii="Times New Roman" w:hAnsi="Times New Roman"/>
                <w:sz w:val="24"/>
                <w:szCs w:val="24"/>
              </w:rPr>
            </w:pPr>
            <w:r w:rsidRPr="009F4CAC">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9F4CAC">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8C4733" w:rsidRPr="004069FE" w:rsidRDefault="008C4733" w:rsidP="008C473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069FE">
              <w:rPr>
                <w:rFonts w:ascii="Times New Roman" w:eastAsia="Times New Roman" w:hAnsi="Times New Roman"/>
                <w:sz w:val="24"/>
                <w:szCs w:val="24"/>
                <w:lang w:eastAsia="ru-RU"/>
              </w:rPr>
              <w:t>Максимально</w:t>
            </w:r>
            <w:r w:rsidR="009E6A60">
              <w:rPr>
                <w:rFonts w:ascii="Times New Roman" w:eastAsia="Times New Roman" w:hAnsi="Times New Roman"/>
                <w:sz w:val="24"/>
                <w:szCs w:val="24"/>
                <w:lang w:eastAsia="ru-RU"/>
              </w:rPr>
              <w:t>е</w:t>
            </w:r>
            <w:r w:rsidRPr="004069FE">
              <w:rPr>
                <w:rFonts w:ascii="Times New Roman" w:eastAsia="Times New Roman" w:hAnsi="Times New Roman"/>
                <w:sz w:val="24"/>
                <w:szCs w:val="24"/>
                <w:lang w:eastAsia="ru-RU"/>
              </w:rPr>
              <w:t xml:space="preserve"> </w:t>
            </w:r>
            <w:r w:rsidR="009E6A60">
              <w:rPr>
                <w:rFonts w:ascii="Times New Roman" w:eastAsia="Times New Roman" w:hAnsi="Times New Roman"/>
                <w:sz w:val="24"/>
                <w:szCs w:val="24"/>
                <w:lang w:eastAsia="ru-RU"/>
              </w:rPr>
              <w:t>значение</w:t>
            </w:r>
            <w:r w:rsidRPr="004069FE">
              <w:rPr>
                <w:rFonts w:ascii="Times New Roman" w:eastAsia="Times New Roman" w:hAnsi="Times New Roman"/>
                <w:sz w:val="24"/>
                <w:szCs w:val="24"/>
                <w:lang w:eastAsia="ru-RU"/>
              </w:rPr>
              <w:t xml:space="preserve"> </w:t>
            </w:r>
            <w:r w:rsidR="009E6A60">
              <w:rPr>
                <w:rFonts w:ascii="Times New Roman" w:eastAsia="Times New Roman" w:hAnsi="Times New Roman"/>
                <w:sz w:val="24"/>
                <w:szCs w:val="24"/>
                <w:lang w:eastAsia="ru-RU"/>
              </w:rPr>
              <w:t>цены договора</w:t>
            </w:r>
            <w:r w:rsidRPr="004069FE">
              <w:rPr>
                <w:rFonts w:ascii="Times New Roman" w:eastAsia="Times New Roman" w:hAnsi="Times New Roman"/>
                <w:b/>
                <w:sz w:val="24"/>
                <w:szCs w:val="24"/>
                <w:lang w:eastAsia="ru-RU"/>
              </w:rPr>
              <w:t xml:space="preserve"> </w:t>
            </w:r>
            <w:r w:rsidR="00D378E4">
              <w:rPr>
                <w:rFonts w:ascii="Times New Roman" w:eastAsia="Times New Roman" w:hAnsi="Times New Roman"/>
                <w:sz w:val="24"/>
                <w:szCs w:val="24"/>
                <w:lang w:eastAsia="ru-RU"/>
              </w:rPr>
              <w:t>25 000 (Двадцать пять тысяч)</w:t>
            </w:r>
            <w:r w:rsidRPr="004069FE">
              <w:rPr>
                <w:rFonts w:ascii="Times New Roman" w:eastAsia="Times New Roman" w:hAnsi="Times New Roman"/>
                <w:sz w:val="24"/>
                <w:szCs w:val="24"/>
                <w:lang w:eastAsia="ru-RU"/>
              </w:rPr>
              <w:t xml:space="preserve"> </w:t>
            </w:r>
            <w:r w:rsidR="00FC7617">
              <w:rPr>
                <w:rFonts w:ascii="Times New Roman" w:eastAsia="Times New Roman" w:hAnsi="Times New Roman"/>
                <w:sz w:val="24"/>
                <w:szCs w:val="24"/>
                <w:lang w:eastAsia="ru-RU"/>
              </w:rPr>
              <w:t>долларов</w:t>
            </w:r>
            <w:r w:rsidR="00D378E4">
              <w:rPr>
                <w:rFonts w:ascii="Times New Roman" w:eastAsia="Times New Roman" w:hAnsi="Times New Roman"/>
                <w:sz w:val="24"/>
                <w:szCs w:val="24"/>
                <w:lang w:eastAsia="ru-RU"/>
              </w:rPr>
              <w:t>, 00 центов</w:t>
            </w:r>
            <w:r w:rsidRPr="004069FE">
              <w:rPr>
                <w:rFonts w:ascii="Times New Roman" w:eastAsia="Times New Roman" w:hAnsi="Times New Roman"/>
                <w:sz w:val="24"/>
                <w:szCs w:val="24"/>
                <w:lang w:eastAsia="ru-RU"/>
              </w:rPr>
              <w:t xml:space="preserve">, </w:t>
            </w:r>
            <w:r w:rsidR="00D378E4">
              <w:rPr>
                <w:rFonts w:ascii="Times New Roman" w:eastAsia="Times New Roman" w:hAnsi="Times New Roman"/>
                <w:sz w:val="24"/>
                <w:szCs w:val="24"/>
                <w:lang w:eastAsia="ru-RU"/>
              </w:rPr>
              <w:t>с НДС 20%</w:t>
            </w:r>
          </w:p>
          <w:p w:rsidR="008C4733" w:rsidRPr="002107BA" w:rsidRDefault="008C4733" w:rsidP="008C4733">
            <w:pPr>
              <w:spacing w:after="0" w:line="240" w:lineRule="auto"/>
              <w:ind w:firstLine="709"/>
              <w:jc w:val="both"/>
              <w:rPr>
                <w:rFonts w:ascii="Times New Roman" w:eastAsia="Calibri" w:hAnsi="Times New Roman"/>
                <w:sz w:val="24"/>
                <w:szCs w:val="24"/>
              </w:rPr>
            </w:pPr>
            <w:r w:rsidRPr="002107BA">
              <w:rPr>
                <w:rFonts w:ascii="Times New Roman" w:eastAsia="Calibri" w:hAnsi="Times New Roman"/>
                <w:sz w:val="24"/>
                <w:szCs w:val="24"/>
              </w:rPr>
              <w:t xml:space="preserve">Цена за единицу </w:t>
            </w:r>
            <w:r w:rsidR="00D378E4">
              <w:rPr>
                <w:rFonts w:ascii="Times New Roman" w:eastAsia="Calibri" w:hAnsi="Times New Roman"/>
                <w:sz w:val="24"/>
                <w:szCs w:val="24"/>
              </w:rPr>
              <w:t>продукции</w:t>
            </w:r>
            <w:r w:rsidRPr="002107BA">
              <w:rPr>
                <w:rFonts w:ascii="Times New Roman" w:eastAsia="Calibri" w:hAnsi="Times New Roman"/>
                <w:sz w:val="24"/>
                <w:szCs w:val="24"/>
              </w:rPr>
              <w:t xml:space="preserve"> указана в </w:t>
            </w:r>
            <w:r w:rsidR="00D378E4">
              <w:rPr>
                <w:rFonts w:ascii="Times New Roman" w:eastAsia="Calibri" w:hAnsi="Times New Roman"/>
                <w:sz w:val="24"/>
                <w:szCs w:val="24"/>
              </w:rPr>
              <w:t xml:space="preserve">Приложении </w:t>
            </w:r>
            <w:r>
              <w:rPr>
                <w:rFonts w:ascii="Times New Roman" w:eastAsia="Calibri" w:hAnsi="Times New Roman"/>
                <w:sz w:val="24"/>
                <w:szCs w:val="24"/>
              </w:rPr>
              <w:t>к обоснованию НМЦ №</w:t>
            </w:r>
            <w:r w:rsidR="00D378E4">
              <w:rPr>
                <w:rFonts w:ascii="Times New Roman" w:eastAsia="Calibri" w:hAnsi="Times New Roman"/>
                <w:sz w:val="24"/>
                <w:szCs w:val="24"/>
              </w:rPr>
              <w:t>2/434.1</w:t>
            </w:r>
            <w:r>
              <w:rPr>
                <w:rFonts w:ascii="Times New Roman" w:eastAsia="Calibri" w:hAnsi="Times New Roman"/>
                <w:sz w:val="24"/>
                <w:szCs w:val="24"/>
              </w:rPr>
              <w:t xml:space="preserve"> от </w:t>
            </w:r>
            <w:r w:rsidR="00D378E4">
              <w:rPr>
                <w:rFonts w:ascii="Times New Roman" w:eastAsia="Calibri" w:hAnsi="Times New Roman"/>
                <w:sz w:val="24"/>
                <w:szCs w:val="24"/>
              </w:rPr>
              <w:t>18.05</w:t>
            </w:r>
            <w:r>
              <w:rPr>
                <w:rFonts w:ascii="Times New Roman" w:eastAsia="Calibri" w:hAnsi="Times New Roman"/>
                <w:sz w:val="24"/>
                <w:szCs w:val="24"/>
              </w:rPr>
              <w:t xml:space="preserve">.2023 (Приложений №3 к </w:t>
            </w:r>
            <w:r w:rsidR="00D378E4">
              <w:rPr>
                <w:rFonts w:ascii="Times New Roman" w:eastAsia="Calibri" w:hAnsi="Times New Roman"/>
                <w:sz w:val="24"/>
                <w:szCs w:val="24"/>
              </w:rPr>
              <w:t>И</w:t>
            </w:r>
            <w:r w:rsidR="00DD3C7C">
              <w:rPr>
                <w:rFonts w:ascii="Times New Roman" w:eastAsia="Calibri" w:hAnsi="Times New Roman"/>
                <w:sz w:val="24"/>
                <w:szCs w:val="24"/>
              </w:rPr>
              <w:t>звещению</w:t>
            </w:r>
            <w:r>
              <w:rPr>
                <w:rFonts w:ascii="Times New Roman" w:eastAsia="Calibri" w:hAnsi="Times New Roman"/>
                <w:sz w:val="24"/>
                <w:szCs w:val="24"/>
              </w:rPr>
              <w:t>).</w:t>
            </w:r>
          </w:p>
          <w:p w:rsidR="008C4733" w:rsidRPr="002107BA" w:rsidRDefault="008C4733" w:rsidP="008C4733">
            <w:pPr>
              <w:overflowPunct w:val="0"/>
              <w:autoSpaceDE w:val="0"/>
              <w:autoSpaceDN w:val="0"/>
              <w:adjustRightInd w:val="0"/>
              <w:spacing w:after="0" w:line="240" w:lineRule="auto"/>
              <w:ind w:firstLine="709"/>
              <w:jc w:val="both"/>
              <w:textAlignment w:val="baseline"/>
              <w:rPr>
                <w:rFonts w:ascii="Times New Roman" w:eastAsia="Calibri" w:hAnsi="Times New Roman"/>
                <w:i/>
                <w:color w:val="0000FF"/>
                <w:sz w:val="24"/>
                <w:szCs w:val="24"/>
                <w:u w:val="single"/>
              </w:rPr>
            </w:pPr>
            <w:r w:rsidRPr="002107BA">
              <w:rPr>
                <w:rFonts w:ascii="Times New Roman" w:eastAsia="Calibri" w:hAnsi="Times New Roman"/>
                <w:i/>
                <w:sz w:val="24"/>
                <w:szCs w:val="24"/>
              </w:rPr>
              <w:t>Участник процедуры закупки указывает в своей заявке на участие в закупке цену каждой единицы продукции</w:t>
            </w:r>
            <w:r w:rsidRPr="002107BA">
              <w:rPr>
                <w:rFonts w:ascii="Times New Roman" w:eastAsia="Calibri" w:hAnsi="Times New Roman"/>
                <w:color w:val="0000FF"/>
                <w:sz w:val="24"/>
                <w:szCs w:val="24"/>
              </w:rPr>
              <w:t>.</w:t>
            </w:r>
          </w:p>
          <w:p w:rsidR="008C4733" w:rsidRDefault="008C4733" w:rsidP="008C4733">
            <w:pPr>
              <w:spacing w:after="0" w:line="240" w:lineRule="auto"/>
              <w:ind w:firstLine="709"/>
              <w:jc w:val="both"/>
              <w:rPr>
                <w:rFonts w:ascii="Times New Roman" w:eastAsia="Calibri" w:hAnsi="Times New Roman"/>
                <w:b/>
                <w:i/>
                <w:sz w:val="24"/>
                <w:szCs w:val="24"/>
              </w:rPr>
            </w:pPr>
            <w:r w:rsidRPr="00F167E0">
              <w:rPr>
                <w:rFonts w:ascii="Times New Roman" w:eastAsia="Calibri" w:hAnsi="Times New Roman"/>
                <w:b/>
                <w:i/>
                <w:sz w:val="24"/>
                <w:szCs w:val="24"/>
              </w:rPr>
              <w:t>Кроме того,</w:t>
            </w:r>
            <w:r w:rsidRPr="002107BA">
              <w:rPr>
                <w:rFonts w:ascii="Times New Roman" w:eastAsia="Calibri" w:hAnsi="Times New Roman"/>
                <w:i/>
                <w:sz w:val="24"/>
                <w:szCs w:val="24"/>
              </w:rPr>
              <w:t xml:space="preserve"> </w:t>
            </w:r>
            <w:r w:rsidRPr="002107BA">
              <w:rPr>
                <w:rFonts w:ascii="Times New Roman" w:eastAsia="Calibri" w:hAnsi="Times New Roman"/>
                <w:b/>
                <w:i/>
                <w:sz w:val="24"/>
                <w:szCs w:val="24"/>
              </w:rPr>
              <w:t xml:space="preserve">участник процедуры закупки должен предложить одинаковый размер (процент) снижения в отношении </w:t>
            </w:r>
            <w:r w:rsidR="00040B3E">
              <w:rPr>
                <w:rFonts w:ascii="Times New Roman" w:eastAsia="Calibri" w:hAnsi="Times New Roman"/>
                <w:b/>
                <w:i/>
                <w:sz w:val="24"/>
                <w:szCs w:val="24"/>
              </w:rPr>
              <w:t>всего перечня единиц продукции</w:t>
            </w:r>
            <w:r w:rsidRPr="002107BA">
              <w:rPr>
                <w:rFonts w:ascii="Times New Roman" w:eastAsia="Calibri" w:hAnsi="Times New Roman"/>
                <w:b/>
                <w:i/>
                <w:sz w:val="24"/>
                <w:szCs w:val="24"/>
              </w:rPr>
              <w:t>.</w:t>
            </w:r>
          </w:p>
          <w:p w:rsidR="000614BC" w:rsidRPr="00D51554" w:rsidRDefault="008C4733" w:rsidP="00E848C8">
            <w:pPr>
              <w:spacing w:after="0" w:line="240" w:lineRule="auto"/>
              <w:ind w:firstLine="709"/>
              <w:jc w:val="both"/>
              <w:rPr>
                <w:rFonts w:ascii="Times New Roman" w:eastAsia="Calibri" w:hAnsi="Times New Roman"/>
                <w:b/>
                <w:i/>
                <w:color w:val="0000FF"/>
                <w:u w:val="single"/>
              </w:rPr>
            </w:pPr>
            <w:r w:rsidRPr="00AA3F69">
              <w:rPr>
                <w:rFonts w:ascii="Times New Roman" w:eastAsia="Calibri" w:hAnsi="Times New Roman"/>
                <w:i/>
                <w:sz w:val="24"/>
                <w:szCs w:val="24"/>
              </w:rPr>
              <w:lastRenderedPageBreak/>
              <w:t xml:space="preserve">Начальная (максимальная) цена как </w:t>
            </w:r>
            <w:r w:rsidRPr="00AA3F69">
              <w:rPr>
                <w:rFonts w:ascii="Times New Roman" w:eastAsia="Times New Roman" w:hAnsi="Times New Roman"/>
                <w:i/>
                <w:sz w:val="24"/>
                <w:szCs w:val="24"/>
                <w:lang w:eastAsia="ru-RU"/>
              </w:rPr>
              <w:t>максимально возможная сумма всех платежей по договору</w:t>
            </w:r>
            <w:r w:rsidRPr="00AA3F69">
              <w:rPr>
                <w:rFonts w:ascii="Times New Roman" w:eastAsia="Times New Roman" w:hAnsi="Times New Roman"/>
                <w:b/>
                <w:i/>
                <w:sz w:val="24"/>
                <w:szCs w:val="24"/>
                <w:lang w:eastAsia="ru-RU"/>
              </w:rPr>
              <w:t xml:space="preserve"> </w:t>
            </w:r>
            <w:r w:rsidRPr="00AA3F69">
              <w:rPr>
                <w:rFonts w:ascii="Times New Roman" w:eastAsia="Calibri" w:hAnsi="Times New Roman"/>
                <w:i/>
                <w:sz w:val="24"/>
                <w:szCs w:val="24"/>
              </w:rPr>
              <w:t xml:space="preserve">не является конкурентным фактором и включается в состав договора как максимальный предел суммы, на которую </w:t>
            </w:r>
            <w:r w:rsidR="00E848C8">
              <w:rPr>
                <w:rFonts w:ascii="Times New Roman" w:eastAsia="Calibri" w:hAnsi="Times New Roman"/>
                <w:i/>
                <w:sz w:val="24"/>
                <w:szCs w:val="24"/>
              </w:rPr>
              <w:t>может</w:t>
            </w:r>
            <w:r w:rsidRPr="00AA3F69">
              <w:rPr>
                <w:rFonts w:ascii="Times New Roman" w:eastAsia="Calibri" w:hAnsi="Times New Roman"/>
                <w:i/>
                <w:sz w:val="24"/>
                <w:szCs w:val="24"/>
              </w:rPr>
              <w:t xml:space="preserve"> быть </w:t>
            </w:r>
            <w:r w:rsidR="00652C8B">
              <w:rPr>
                <w:rFonts w:ascii="Times New Roman" w:eastAsia="Calibri" w:hAnsi="Times New Roman"/>
                <w:i/>
                <w:sz w:val="24"/>
                <w:szCs w:val="24"/>
              </w:rPr>
              <w:t>поставлена продукция</w:t>
            </w:r>
            <w:r>
              <w:rPr>
                <w:rFonts w:ascii="Times New Roman" w:eastAsia="Calibri" w:hAnsi="Times New Roman"/>
                <w:i/>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E721B8" w:rsidP="00736415">
            <w:pPr>
              <w:pStyle w:val="afffff6"/>
              <w:rPr>
                <w:rFonts w:ascii="Times New Roman" w:hAnsi="Times New Roman"/>
                <w:sz w:val="24"/>
                <w:szCs w:val="24"/>
              </w:rPr>
            </w:pPr>
            <w:r>
              <w:rPr>
                <w:rFonts w:ascii="Times New Roman" w:hAnsi="Times New Roman"/>
                <w:bCs/>
                <w:sz w:val="24"/>
                <w:szCs w:val="24"/>
              </w:rPr>
              <w:t>Доллар США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CC4AEB">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CB0A68" w:rsidP="00040B3E">
            <w:pPr>
              <w:spacing w:after="0" w:line="240" w:lineRule="auto"/>
              <w:jc w:val="both"/>
              <w:rPr>
                <w:rFonts w:ascii="Times New Roman" w:hAnsi="Times New Roman"/>
                <w:sz w:val="24"/>
                <w:szCs w:val="24"/>
              </w:rPr>
            </w:pPr>
            <w:r w:rsidRPr="00CB0A68">
              <w:rPr>
                <w:rFonts w:ascii="Times New Roman" w:hAnsi="Times New Roman"/>
                <w:sz w:val="24"/>
                <w:szCs w:val="24"/>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Pr>
                <w:rFonts w:ascii="Times New Roman" w:hAnsi="Times New Roman"/>
                <w:sz w:val="24"/>
                <w:szCs w:val="24"/>
              </w:rPr>
              <w:t xml:space="preserve"> </w:t>
            </w:r>
            <w:r w:rsidRPr="00CB0A68">
              <w:rPr>
                <w:rFonts w:ascii="Times New Roman" w:hAnsi="Times New Roman"/>
                <w:sz w:val="24"/>
                <w:szCs w:val="24"/>
              </w:rPr>
              <w:t xml:space="preserve">Цена единицы товара является твердой и течение срока действия Договора изменению не подлежит. </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AF0539">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9692C">
              <w:rPr>
                <w:rFonts w:ascii="Times New Roman" w:hAnsi="Times New Roman"/>
                <w:bCs/>
                <w:sz w:val="24"/>
                <w:szCs w:val="24"/>
              </w:rPr>
              <w:t>«</w:t>
            </w:r>
            <w:r w:rsidR="00125E0B">
              <w:rPr>
                <w:rFonts w:ascii="Times New Roman" w:hAnsi="Times New Roman"/>
                <w:bCs/>
                <w:sz w:val="24"/>
                <w:szCs w:val="24"/>
              </w:rPr>
              <w:t>19</w:t>
            </w:r>
            <w:r w:rsidR="00A9692C">
              <w:rPr>
                <w:rFonts w:ascii="Times New Roman" w:hAnsi="Times New Roman"/>
                <w:bCs/>
                <w:sz w:val="24"/>
                <w:szCs w:val="24"/>
              </w:rPr>
              <w:t xml:space="preserve">» </w:t>
            </w:r>
            <w:r w:rsidR="00125E0B">
              <w:rPr>
                <w:rFonts w:ascii="Times New Roman" w:hAnsi="Times New Roman"/>
                <w:bCs/>
                <w:sz w:val="24"/>
                <w:szCs w:val="24"/>
              </w:rPr>
              <w:t>июня</w:t>
            </w:r>
            <w:r w:rsidR="004B116B">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040B3E">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B46F8" w:rsidP="00125E0B">
            <w:pPr>
              <w:pStyle w:val="afffff6"/>
              <w:rPr>
                <w:rFonts w:ascii="Times New Roman" w:hAnsi="Times New Roman"/>
                <w:bCs/>
                <w:sz w:val="24"/>
                <w:szCs w:val="24"/>
              </w:rPr>
            </w:pPr>
            <w:r>
              <w:rPr>
                <w:rFonts w:ascii="Times New Roman" w:hAnsi="Times New Roman"/>
                <w:bCs/>
                <w:sz w:val="24"/>
                <w:szCs w:val="24"/>
              </w:rPr>
              <w:t>«</w:t>
            </w:r>
            <w:r w:rsidR="00125E0B">
              <w:rPr>
                <w:rFonts w:ascii="Times New Roman" w:hAnsi="Times New Roman"/>
                <w:bCs/>
                <w:sz w:val="24"/>
                <w:szCs w:val="24"/>
              </w:rPr>
              <w:t>19</w:t>
            </w:r>
            <w:r>
              <w:rPr>
                <w:rFonts w:ascii="Times New Roman" w:hAnsi="Times New Roman"/>
                <w:bCs/>
                <w:sz w:val="24"/>
                <w:szCs w:val="24"/>
              </w:rPr>
              <w:t xml:space="preserve">» </w:t>
            </w:r>
            <w:r w:rsidR="00125E0B">
              <w:rPr>
                <w:rFonts w:ascii="Times New Roman" w:hAnsi="Times New Roman"/>
                <w:bCs/>
                <w:sz w:val="24"/>
                <w:szCs w:val="24"/>
              </w:rPr>
              <w:t>июня</w:t>
            </w:r>
            <w:r>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00CF6066" w:rsidRPr="002C100A">
              <w:rPr>
                <w:rFonts w:ascii="Times New Roman" w:hAnsi="Times New Roman"/>
                <w:bCs/>
                <w:spacing w:val="-6"/>
                <w:sz w:val="24"/>
                <w:szCs w:val="24"/>
              </w:rPr>
              <w:t xml:space="preserve"> часов </w:t>
            </w:r>
            <w:r w:rsidR="00104265">
              <w:rPr>
                <w:rFonts w:ascii="Times New Roman" w:hAnsi="Times New Roman"/>
                <w:bCs/>
                <w:spacing w:val="-6"/>
                <w:sz w:val="24"/>
                <w:szCs w:val="24"/>
              </w:rPr>
              <w:t>3</w:t>
            </w:r>
            <w:r w:rsidR="001620DF" w:rsidRPr="002C100A">
              <w:rPr>
                <w:rFonts w:ascii="Times New Roman" w:hAnsi="Times New Roman"/>
                <w:bCs/>
                <w:spacing w:val="-6"/>
                <w:sz w:val="24"/>
                <w:szCs w:val="24"/>
              </w:rPr>
              <w:t>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CB46F8" w:rsidP="00125E0B">
            <w:pPr>
              <w:pStyle w:val="afffff6"/>
              <w:rPr>
                <w:rFonts w:ascii="Times New Roman" w:hAnsi="Times New Roman"/>
                <w:bCs/>
                <w:sz w:val="24"/>
                <w:szCs w:val="24"/>
              </w:rPr>
            </w:pPr>
            <w:r>
              <w:rPr>
                <w:rFonts w:ascii="Times New Roman" w:hAnsi="Times New Roman"/>
                <w:bCs/>
                <w:sz w:val="24"/>
                <w:szCs w:val="24"/>
              </w:rPr>
              <w:t>«</w:t>
            </w:r>
            <w:r w:rsidR="00125E0B">
              <w:rPr>
                <w:rFonts w:ascii="Times New Roman" w:hAnsi="Times New Roman"/>
                <w:bCs/>
                <w:sz w:val="24"/>
                <w:szCs w:val="24"/>
              </w:rPr>
              <w:t>19</w:t>
            </w:r>
            <w:r>
              <w:rPr>
                <w:rFonts w:ascii="Times New Roman" w:hAnsi="Times New Roman"/>
                <w:bCs/>
                <w:sz w:val="24"/>
                <w:szCs w:val="24"/>
              </w:rPr>
              <w:t xml:space="preserve">» </w:t>
            </w:r>
            <w:r w:rsidR="00125E0B">
              <w:rPr>
                <w:rFonts w:ascii="Times New Roman" w:hAnsi="Times New Roman"/>
                <w:bCs/>
                <w:sz w:val="24"/>
                <w:szCs w:val="24"/>
              </w:rPr>
              <w:t>июня</w:t>
            </w:r>
            <w:bookmarkStart w:id="12" w:name="_GoBack"/>
            <w:bookmarkEnd w:id="12"/>
            <w:r>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00DE16EA" w:rsidRPr="002C100A">
              <w:rPr>
                <w:rFonts w:ascii="Times New Roman" w:hAnsi="Times New Roman"/>
                <w:bCs/>
                <w:spacing w:val="-6"/>
                <w:sz w:val="24"/>
                <w:szCs w:val="24"/>
              </w:rPr>
              <w:t xml:space="preserve"> часов </w:t>
            </w:r>
            <w:r w:rsidR="00104265">
              <w:rPr>
                <w:rFonts w:ascii="Times New Roman" w:hAnsi="Times New Roman"/>
                <w:bCs/>
                <w:spacing w:val="-6"/>
                <w:sz w:val="24"/>
                <w:szCs w:val="24"/>
              </w:rPr>
              <w:t>3</w:t>
            </w:r>
            <w:r w:rsidR="006630CF">
              <w:rPr>
                <w:rFonts w:ascii="Times New Roman" w:hAnsi="Times New Roman"/>
                <w:bCs/>
                <w:spacing w:val="-6"/>
                <w:sz w:val="24"/>
                <w:szCs w:val="24"/>
              </w:rPr>
              <w:t>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w:t>
            </w:r>
            <w:r w:rsidRPr="00A505AA">
              <w:rPr>
                <w:rFonts w:ascii="Times New Roman" w:hAnsi="Times New Roman"/>
                <w:sz w:val="24"/>
                <w:szCs w:val="24"/>
              </w:rPr>
              <w:lastRenderedPageBreak/>
              <w:t xml:space="preserve">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FB45CD" w:rsidP="00B90EAE">
            <w:pPr>
              <w:autoSpaceDE w:val="0"/>
              <w:autoSpaceDN w:val="0"/>
              <w:adjustRightInd w:val="0"/>
              <w:spacing w:after="0" w:line="240" w:lineRule="auto"/>
              <w:jc w:val="both"/>
              <w:rPr>
                <w:rFonts w:ascii="Times New Roman" w:hAnsi="Times New Roman"/>
                <w:sz w:val="24"/>
                <w:szCs w:val="24"/>
              </w:rPr>
            </w:pPr>
            <w:r w:rsidRPr="008E29AD">
              <w:rPr>
                <w:rFonts w:ascii="Times New Roman" w:eastAsia="Times New Roman" w:hAnsi="Times New Roman"/>
                <w:iCs/>
                <w:sz w:val="24"/>
                <w:szCs w:val="24"/>
                <w:lang w:eastAsia="ru-RU"/>
              </w:rPr>
              <w:t xml:space="preserve">Объем является приблизительным и будет складываться из объема фактически </w:t>
            </w:r>
            <w:r>
              <w:rPr>
                <w:rFonts w:ascii="Times New Roman" w:eastAsia="Times New Roman" w:hAnsi="Times New Roman"/>
                <w:iCs/>
                <w:sz w:val="24"/>
                <w:szCs w:val="24"/>
                <w:lang w:eastAsia="ru-RU"/>
              </w:rPr>
              <w:t>поставленного товара</w:t>
            </w:r>
            <w:r w:rsidRPr="0011385B">
              <w:rPr>
                <w:rFonts w:ascii="Times New Roman" w:hAnsi="Times New Roman"/>
                <w:sz w:val="24"/>
                <w:szCs w:val="24"/>
              </w:rPr>
              <w:t xml:space="preserve"> </w:t>
            </w:r>
            <w:r w:rsidR="00AF0539">
              <w:rPr>
                <w:rFonts w:ascii="Times New Roman" w:eastAsia="Times New Roman" w:hAnsi="Times New Roman"/>
                <w:iCs/>
                <w:sz w:val="24"/>
                <w:szCs w:val="24"/>
                <w:lang w:eastAsia="ru-RU"/>
              </w:rPr>
              <w:t>по единичным расценкам.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040B3E" w:rsidRDefault="00040B3E" w:rsidP="008F14F2">
            <w:pPr>
              <w:suppressAutoHyphens/>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г. Екатеринбург, ул. Мамина-Сибиряка, 145 </w:t>
            </w:r>
          </w:p>
          <w:p w:rsidR="00CF6066" w:rsidRPr="008F14F2" w:rsidRDefault="008F14F2" w:rsidP="008F14F2">
            <w:pPr>
              <w:suppressAutoHyphens/>
              <w:spacing w:after="0" w:line="240" w:lineRule="auto"/>
              <w:jc w:val="both"/>
              <w:rPr>
                <w:rFonts w:ascii="Times New Roman" w:eastAsia="Times New Roman" w:hAnsi="Times New Roman"/>
                <w:iCs/>
                <w:sz w:val="24"/>
                <w:szCs w:val="24"/>
                <w:lang w:eastAsia="ru-RU"/>
              </w:rPr>
            </w:pPr>
            <w:r w:rsidRPr="008F14F2">
              <w:rPr>
                <w:rFonts w:ascii="Times New Roman" w:eastAsia="Times New Roman" w:hAnsi="Times New Roman"/>
                <w:iCs/>
                <w:sz w:val="24"/>
                <w:szCs w:val="24"/>
                <w:lang w:eastAsia="ru-RU"/>
              </w:rPr>
              <w:t>г. Екатеринбург, ул. Начдива Васильева, д.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29142B" w:rsidP="00040B3E">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CB46F8">
              <w:rPr>
                <w:rFonts w:ascii="Times New Roman" w:eastAsia="Times New Roman" w:hAnsi="Times New Roman"/>
                <w:bCs/>
                <w:sz w:val="24"/>
                <w:szCs w:val="24"/>
                <w:lang w:eastAsia="ru-RU"/>
              </w:rPr>
              <w:t xml:space="preserve">разделом </w:t>
            </w:r>
            <w:r w:rsidR="00040B3E">
              <w:rPr>
                <w:rFonts w:ascii="Times New Roman" w:eastAsia="Times New Roman" w:hAnsi="Times New Roman"/>
                <w:bCs/>
                <w:sz w:val="24"/>
                <w:szCs w:val="24"/>
                <w:lang w:eastAsia="ru-RU"/>
              </w:rPr>
              <w:t>2</w:t>
            </w:r>
            <w:r w:rsidR="00CB46F8">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w:t>
            </w:r>
            <w:r w:rsidR="00CB46F8">
              <w:rPr>
                <w:rFonts w:ascii="Times New Roman" w:eastAsia="Times New Roman" w:hAnsi="Times New Roman"/>
                <w:bCs/>
                <w:sz w:val="24"/>
                <w:szCs w:val="24"/>
                <w:lang w:eastAsia="ru-RU"/>
              </w:rPr>
              <w:t>а</w:t>
            </w:r>
            <w:r w:rsidR="00C00155" w:rsidRPr="008E29AD">
              <w:rPr>
                <w:rFonts w:ascii="Times New Roman" w:eastAsia="Times New Roman" w:hAnsi="Times New Roman"/>
                <w:bCs/>
                <w:sz w:val="24"/>
                <w:szCs w:val="24"/>
                <w:lang w:eastAsia="ru-RU"/>
              </w:rPr>
              <w:t xml:space="preserve"> договора</w:t>
            </w:r>
            <w:r w:rsidR="00CB46F8">
              <w:rPr>
                <w:rFonts w:ascii="Times New Roman" w:eastAsia="Times New Roman" w:hAnsi="Times New Roman"/>
                <w:bCs/>
                <w:sz w:val="24"/>
                <w:szCs w:val="24"/>
                <w:lang w:eastAsia="ru-RU"/>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29142B" w:rsidP="00AF0539">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w:t>
            </w:r>
            <w:r w:rsidR="00DD3CC0">
              <w:rPr>
                <w:rFonts w:ascii="Times New Roman" w:hAnsi="Times New Roman"/>
                <w:sz w:val="24"/>
                <w:szCs w:val="24"/>
              </w:rPr>
              <w:t xml:space="preserve">с </w:t>
            </w:r>
            <w:r w:rsidR="00040B3E">
              <w:rPr>
                <w:rFonts w:ascii="Times New Roman" w:eastAsia="Times New Roman" w:hAnsi="Times New Roman"/>
                <w:bCs/>
                <w:sz w:val="24"/>
                <w:szCs w:val="24"/>
                <w:lang w:eastAsia="ru-RU"/>
              </w:rPr>
              <w:t xml:space="preserve">разделом 2 </w:t>
            </w:r>
            <w:r w:rsidR="006A4E63">
              <w:rPr>
                <w:rFonts w:ascii="Times New Roman" w:hAnsi="Times New Roman"/>
                <w:sz w:val="24"/>
                <w:szCs w:val="24"/>
              </w:rPr>
              <w:t>проект</w:t>
            </w:r>
            <w:r w:rsidR="00CB46F8">
              <w:rPr>
                <w:rFonts w:ascii="Times New Roman" w:hAnsi="Times New Roman"/>
                <w:sz w:val="24"/>
                <w:szCs w:val="24"/>
              </w:rPr>
              <w:t>а</w:t>
            </w:r>
            <w:r w:rsidR="006A4E63">
              <w:rPr>
                <w:rFonts w:ascii="Times New Roman" w:hAnsi="Times New Roman"/>
                <w:sz w:val="24"/>
                <w:szCs w:val="24"/>
              </w:rPr>
              <w:t xml:space="preserve"> договора</w:t>
            </w:r>
            <w:r w:rsidR="00AF0539">
              <w:rPr>
                <w:rFonts w:ascii="Times New Roman" w:hAnsi="Times New Roman"/>
                <w:sz w:val="24"/>
                <w:szCs w:val="24"/>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FB45CD" w:rsidRPr="007D453D" w:rsidRDefault="00FB45CD" w:rsidP="00FB45CD">
            <w:pPr>
              <w:suppressAutoHyphens/>
              <w:spacing w:before="120" w:after="0" w:line="240" w:lineRule="auto"/>
              <w:ind w:left="-7"/>
              <w:jc w:val="both"/>
              <w:outlineLvl w:val="4"/>
              <w:rPr>
                <w:rFonts w:ascii="Times New Roman" w:eastAsia="Times New Roman" w:hAnsi="Times New Roman"/>
                <w:sz w:val="24"/>
                <w:szCs w:val="24"/>
                <w:lang w:eastAsia="ru-RU"/>
              </w:rPr>
            </w:pPr>
            <w:r w:rsidRPr="007D453D">
              <w:rPr>
                <w:rFonts w:ascii="Times New Roman" w:eastAsia="Times New Roman" w:hAnsi="Times New Roman"/>
                <w:sz w:val="24"/>
                <w:szCs w:val="24"/>
                <w:lang w:eastAsia="ru-RU"/>
              </w:rPr>
              <w:t>Подробное 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техническим заданием.</w:t>
            </w:r>
          </w:p>
          <w:p w:rsidR="00CF6066" w:rsidRPr="00A505AA" w:rsidRDefault="00FB45CD" w:rsidP="00FB45CD">
            <w:pPr>
              <w:pStyle w:val="53"/>
              <w:ind w:left="-7"/>
              <w:rPr>
                <w:rFonts w:ascii="Times New Roman" w:hAnsi="Times New Roman"/>
                <w:i/>
                <w:sz w:val="24"/>
                <w:szCs w:val="24"/>
              </w:rPr>
            </w:pPr>
            <w:r w:rsidRPr="00246A7D">
              <w:rPr>
                <w:rFonts w:ascii="Times New Roman" w:hAnsi="Times New Roman"/>
                <w:i/>
                <w:sz w:val="24"/>
                <w:szCs w:val="24"/>
              </w:rPr>
              <w:t xml:space="preserve"> </w:t>
            </w:r>
            <w:r w:rsidR="00A60D03" w:rsidRPr="00246A7D">
              <w:rPr>
                <w:rFonts w:ascii="Times New Roman" w:hAnsi="Times New Roman"/>
                <w:i/>
                <w:sz w:val="24"/>
                <w:szCs w:val="24"/>
              </w:rPr>
              <w:t xml:space="preserve">(заполняется по форме </w:t>
            </w:r>
            <w:r w:rsidR="00F37EFC" w:rsidRPr="00246A7D">
              <w:rPr>
                <w:rFonts w:ascii="Times New Roman" w:hAnsi="Times New Roman"/>
                <w:i/>
                <w:sz w:val="24"/>
                <w:szCs w:val="24"/>
              </w:rPr>
              <w:t>2</w:t>
            </w:r>
            <w:r w:rsidR="00A60D03" w:rsidRPr="00246A7D">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E51D16" w:rsidRPr="00DF3F5C" w:rsidRDefault="00040B3E" w:rsidP="00FB45CD">
            <w:pPr>
              <w:suppressAutoHyphens/>
              <w:spacing w:after="0" w:line="228" w:lineRule="auto"/>
              <w:jc w:val="both"/>
              <w:rPr>
                <w:rFonts w:ascii="Times New Roman" w:hAnsi="Times New Roman"/>
                <w:sz w:val="24"/>
                <w:szCs w:val="24"/>
              </w:rPr>
            </w:pPr>
            <w:r>
              <w:rPr>
                <w:rFonts w:ascii="Times New Roman" w:eastAsia="Times New Roman" w:hAnsi="Times New Roman"/>
                <w:sz w:val="24"/>
                <w:szCs w:val="24"/>
                <w:lang w:eastAsia="ru-RU"/>
              </w:rPr>
              <w:t>Не т</w:t>
            </w:r>
            <w:r w:rsidR="00E51D16" w:rsidRPr="00DF3F5C">
              <w:rPr>
                <w:rFonts w:ascii="Times New Roman" w:eastAsia="Times New Roman" w:hAnsi="Times New Roman"/>
                <w:sz w:val="24"/>
                <w:szCs w:val="24"/>
                <w:lang w:eastAsia="ru-RU"/>
              </w:rPr>
              <w:t>ребуется.</w:t>
            </w:r>
            <w:r w:rsidR="00E51D16" w:rsidRPr="00DF3F5C">
              <w:rPr>
                <w:rFonts w:ascii="Times New Roman" w:hAnsi="Times New Roman"/>
                <w:sz w:val="24"/>
                <w:szCs w:val="24"/>
              </w:rPr>
              <w:t xml:space="preserve"> </w:t>
            </w:r>
          </w:p>
          <w:p w:rsidR="009D26F9" w:rsidRPr="00E51D16" w:rsidRDefault="009D26F9" w:rsidP="00E51D16">
            <w:pPr>
              <w:pStyle w:val="afffff6"/>
              <w:spacing w:before="0"/>
              <w:rPr>
                <w:rFonts w:ascii="Times New Roman" w:hAnsi="Times New Roman"/>
                <w:sz w:val="24"/>
                <w:szCs w:val="24"/>
              </w:rPr>
            </w:pP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FC7617">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FC7617">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D814BC" w:rsidRPr="001970E8" w:rsidTr="00805FA2">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D814BC" w:rsidRPr="000F1C88" w:rsidRDefault="009A2871" w:rsidP="00D814BC">
            <w:pPr>
              <w:tabs>
                <w:tab w:val="left" w:pos="0"/>
              </w:tabs>
              <w:spacing w:after="0" w:line="240" w:lineRule="auto"/>
              <w:jc w:val="both"/>
              <w:rPr>
                <w:rFonts w:ascii="Times New Roman" w:eastAsia="Calibri" w:hAnsi="Times New Roman"/>
                <w:sz w:val="24"/>
                <w:szCs w:val="24"/>
              </w:rPr>
            </w:pPr>
            <w:r w:rsidRPr="002D0666">
              <w:rPr>
                <w:rFonts w:ascii="Times New Roman" w:eastAsia="Times New Roman" w:hAnsi="Times New Roman"/>
                <w:sz w:val="24"/>
                <w:szCs w:val="24"/>
                <w:lang w:eastAsia="ru-RU"/>
              </w:rPr>
              <w:t>Не требуется.</w:t>
            </w:r>
          </w:p>
        </w:tc>
      </w:tr>
      <w:tr w:rsidR="00D814BC" w:rsidRPr="001970E8" w:rsidTr="00805FA2">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D814BC" w:rsidRPr="00A505AA" w:rsidRDefault="00D814BC" w:rsidP="00D814BC">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tc>
      </w:tr>
      <w:tr w:rsidR="00D814BC" w:rsidRPr="001970E8" w:rsidTr="00B90EAE">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C61821" w:rsidRDefault="00D814BC" w:rsidP="00D814BC">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 xml:space="preserve">Требования к размеру, форме, порядку, сроку и допустимым способам </w:t>
            </w:r>
            <w:r w:rsidRPr="002D0666">
              <w:rPr>
                <w:rFonts w:ascii="Times New Roman" w:hAnsi="Times New Roman"/>
                <w:spacing w:val="-6"/>
                <w:sz w:val="24"/>
                <w:szCs w:val="24"/>
              </w:rPr>
              <w:lastRenderedPageBreak/>
              <w:t>предоставления обеспечения гарантийных обязательств и сроку его действия</w:t>
            </w:r>
          </w:p>
        </w:tc>
        <w:tc>
          <w:tcPr>
            <w:tcW w:w="6881" w:type="dxa"/>
            <w:vAlign w:val="center"/>
          </w:tcPr>
          <w:p w:rsidR="00D814BC" w:rsidRPr="00C61821" w:rsidRDefault="00D814BC" w:rsidP="00D814BC">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D814BC" w:rsidRPr="009636D4" w:rsidTr="00D07B71">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6507B0" w:rsidRDefault="00D814BC" w:rsidP="00D814BC">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D814BC" w:rsidRPr="00040B80" w:rsidRDefault="00D814BC" w:rsidP="00D814BC">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D814BC" w:rsidRPr="0012464E" w:rsidRDefault="00D814BC" w:rsidP="00D814BC">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D814BC" w:rsidRPr="009636D4" w:rsidTr="00805FA2">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12464E" w:rsidRDefault="00D814BC" w:rsidP="00D814BC">
            <w:pPr>
              <w:pStyle w:val="afffff6"/>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D814BC" w:rsidRPr="00A505AA" w:rsidRDefault="00D814BC" w:rsidP="00D814BC">
            <w:pPr>
              <w:pStyle w:val="afffff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D814BC" w:rsidRPr="00D26922" w:rsidTr="00805FA2">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D814BC" w:rsidRDefault="00D814BC" w:rsidP="00D814BC">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D814BC" w:rsidRPr="00D26922" w:rsidRDefault="00D814BC" w:rsidP="00D814BC">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81140" w:rsidRPr="00592504" w:rsidTr="00D378E4">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0A6675" w:rsidRDefault="00081140" w:rsidP="00B82FF3">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B82FF3">
              <w:rPr>
                <w:rFonts w:ascii="Times New Roman" w:hAnsi="Times New Roman"/>
                <w:sz w:val="24"/>
                <w:szCs w:val="24"/>
              </w:rPr>
              <w:t>.</w:t>
            </w:r>
          </w:p>
        </w:tc>
        <w:tc>
          <w:tcPr>
            <w:tcW w:w="5103" w:type="dxa"/>
            <w:vAlign w:val="center"/>
          </w:tcPr>
          <w:p w:rsidR="00081140" w:rsidRPr="00E55B2A" w:rsidRDefault="00B82FF3" w:rsidP="00081140">
            <w:pPr>
              <w:pStyle w:val="afffff6"/>
              <w:spacing w:before="0"/>
              <w:rPr>
                <w:rFonts w:ascii="Times New Roman" w:hAnsi="Times New Roman"/>
                <w:sz w:val="24"/>
                <w:szCs w:val="24"/>
              </w:rPr>
            </w:pPr>
            <w:r w:rsidRPr="00D4001B">
              <w:rPr>
                <w:rFonts w:ascii="Times New Roman" w:hAnsi="Times New Roman"/>
                <w:sz w:val="24"/>
                <w:szCs w:val="24"/>
              </w:rPr>
              <w:t>Требование не установлено</w:t>
            </w:r>
          </w:p>
        </w:tc>
      </w:tr>
      <w:tr w:rsidR="00081140" w:rsidRPr="00592504" w:rsidTr="00E2420A">
        <w:trPr>
          <w:trHeight w:val="397"/>
        </w:trPr>
        <w:tc>
          <w:tcPr>
            <w:tcW w:w="567" w:type="dxa"/>
            <w:shd w:val="clear" w:color="auto" w:fill="auto"/>
          </w:tcPr>
          <w:p w:rsidR="00081140" w:rsidRPr="00592504" w:rsidRDefault="00081140" w:rsidP="00081140">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081140" w:rsidRPr="00592504" w:rsidRDefault="00081140" w:rsidP="00081140">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9F4CAC" w:rsidRDefault="000967E6" w:rsidP="00E62E09">
            <w:pPr>
              <w:suppressAutoHyphens/>
              <w:ind w:left="-7"/>
              <w:jc w:val="both"/>
              <w:outlineLvl w:val="4"/>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040B3E">
              <w:rPr>
                <w:rFonts w:ascii="Times New Roman" w:hAnsi="Times New Roman"/>
                <w:i/>
                <w:sz w:val="24"/>
                <w:szCs w:val="24"/>
              </w:rPr>
              <w:t xml:space="preserve"> </w:t>
            </w:r>
            <w:r w:rsidR="00040B3E" w:rsidRPr="00040B3E">
              <w:rPr>
                <w:rFonts w:ascii="Times New Roman" w:hAnsi="Times New Roman"/>
                <w:i/>
                <w:sz w:val="24"/>
                <w:szCs w:val="24"/>
              </w:rPr>
              <w:t>(заполняется по форме 2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0859F0">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246A7D">
              <w:rPr>
                <w:rFonts w:ascii="Times New Roman" w:eastAsia="Calibri" w:hAnsi="Times New Roman"/>
                <w:i/>
                <w:sz w:val="24"/>
                <w:szCs w:val="24"/>
              </w:rPr>
              <w:t>2</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37EFC" w:rsidRPr="00F37EFC" w:rsidRDefault="00F37EFC" w:rsidP="00F37EFC">
      <w:pPr>
        <w:jc w:val="both"/>
        <w:rPr>
          <w:rFonts w:ascii="Times New Roman" w:eastAsia="MS Gothic" w:hAnsi="Times New Roman"/>
          <w:bCs/>
          <w:sz w:val="20"/>
          <w:szCs w:val="20"/>
          <w:lang w:val="ru"/>
        </w:rPr>
      </w:pPr>
      <w:r w:rsidRPr="00F37EFC">
        <w:rPr>
          <w:rFonts w:ascii="Times New Roman" w:eastAsia="Calibri" w:hAnsi="Times New Roman"/>
          <w:i/>
          <w:color w:val="FF0000"/>
          <w:sz w:val="24"/>
          <w:szCs w:val="24"/>
          <w:u w:val="single"/>
        </w:rPr>
        <w:t xml:space="preserve">Примечание: Участник закупки при заполнении структурированной формы заявки на ЭТП указывает НМЦ </w:t>
      </w:r>
      <w:r>
        <w:rPr>
          <w:rFonts w:ascii="Times New Roman" w:eastAsia="Calibri" w:hAnsi="Times New Roman"/>
          <w:i/>
          <w:color w:val="FF0000"/>
          <w:sz w:val="24"/>
          <w:szCs w:val="24"/>
          <w:u w:val="single"/>
        </w:rPr>
        <w:t>25 000,00 долларов США</w:t>
      </w:r>
      <w:r w:rsidRPr="00F37EFC">
        <w:rPr>
          <w:rFonts w:ascii="Times New Roman" w:eastAsia="Calibri" w:hAnsi="Times New Roman"/>
          <w:i/>
          <w:color w:val="FF0000"/>
          <w:sz w:val="24"/>
          <w:szCs w:val="24"/>
          <w:u w:val="single"/>
        </w:rPr>
        <w:t>, как максимально возможная сумма всех платежей по договору</w:t>
      </w:r>
    </w:p>
    <w:p w:rsidR="00293E3A" w:rsidRPr="00F37EFC" w:rsidRDefault="00293E3A" w:rsidP="005A74A6">
      <w:pPr>
        <w:spacing w:after="0" w:line="240" w:lineRule="auto"/>
        <w:jc w:val="right"/>
        <w:rPr>
          <w:rFonts w:ascii="Times New Roman" w:hAnsi="Times New Roman"/>
          <w:sz w:val="24"/>
          <w:szCs w:val="24"/>
          <w:lang w:val="ru"/>
        </w:rPr>
      </w:pPr>
    </w:p>
    <w:p w:rsidR="00293E3A" w:rsidRDefault="00293E3A"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0967E6" w:rsidRDefault="000967E6"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025A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 xml:space="preserve">цена </w:t>
            </w:r>
            <w:r w:rsidR="00025A3A">
              <w:rPr>
                <w:rFonts w:ascii="Times New Roman" w:hAnsi="Times New Roman"/>
                <w:b/>
                <w:sz w:val="24"/>
                <w:szCs w:val="24"/>
              </w:rPr>
              <w:t>единицы продукции, а именно одинаковый размер (процент) снижения</w:t>
            </w:r>
            <w:r w:rsidRPr="009636D4">
              <w:rPr>
                <w:rFonts w:ascii="Times New Roman" w:hAnsi="Times New Roman"/>
                <w:sz w:val="24"/>
                <w:szCs w:val="24"/>
              </w:rPr>
              <w:t xml:space="preserve">, </w:t>
            </w:r>
            <w:r w:rsidRPr="00025A3A">
              <w:rPr>
                <w:rFonts w:ascii="Times New Roman" w:hAnsi="Times New Roman"/>
                <w:sz w:val="24"/>
                <w:szCs w:val="24"/>
              </w:rPr>
              <w:t>предлагаем</w:t>
            </w:r>
            <w:r w:rsidR="00025A3A" w:rsidRPr="00025A3A">
              <w:rPr>
                <w:rFonts w:ascii="Times New Roman" w:hAnsi="Times New Roman"/>
                <w:sz w:val="24"/>
                <w:szCs w:val="24"/>
              </w:rPr>
              <w:t xml:space="preserve">ый </w:t>
            </w:r>
            <w:r w:rsidRPr="00025A3A">
              <w:rPr>
                <w:rFonts w:ascii="Times New Roman" w:hAnsi="Times New Roman"/>
                <w:sz w:val="24"/>
                <w:szCs w:val="24"/>
              </w:rPr>
              <w:t>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0A1D9C">
            <w:pPr>
              <w:pStyle w:val="afffff6"/>
              <w:rPr>
                <w:rFonts w:ascii="Times New Roman" w:hAnsi="Times New Roman"/>
                <w:sz w:val="24"/>
                <w:szCs w:val="24"/>
              </w:rPr>
            </w:pPr>
            <w:r w:rsidRPr="007E7EE7">
              <w:rPr>
                <w:rFonts w:ascii="Times New Roman" w:hAnsi="Times New Roman"/>
                <w:sz w:val="24"/>
                <w:szCs w:val="24"/>
              </w:rPr>
              <w:t xml:space="preserve">Формулы расчета для указанного критерия не применяются. Сопоставление заявок осуществляется простым сопоставлением числовых значений ценовых предложений по математическим правилам по мере уменьшения для заказчика степени выгодности предложения о </w:t>
            </w:r>
            <w:r w:rsidR="007E7EE7" w:rsidRPr="007E7EE7">
              <w:rPr>
                <w:rFonts w:ascii="Times New Roman" w:hAnsi="Times New Roman"/>
                <w:b/>
                <w:sz w:val="24"/>
                <w:szCs w:val="24"/>
              </w:rPr>
              <w:t>цене единицы продукции, а именно одинаковый размер (процент) снижения</w:t>
            </w:r>
            <w:r w:rsidRPr="007E7EE7">
              <w:rPr>
                <w:rFonts w:ascii="Times New Roman" w:hAnsi="Times New Roman"/>
                <w:sz w:val="24"/>
                <w:szCs w:val="24"/>
              </w:rPr>
              <w:t>, при этом сравнение цен заявок производится по предложенн</w:t>
            </w:r>
            <w:r w:rsidR="007E7EE7" w:rsidRPr="007E7EE7">
              <w:rPr>
                <w:rFonts w:ascii="Times New Roman" w:hAnsi="Times New Roman"/>
                <w:sz w:val="24"/>
                <w:szCs w:val="24"/>
              </w:rPr>
              <w:t>ому</w:t>
            </w:r>
            <w:r w:rsidRPr="007E7EE7">
              <w:rPr>
                <w:rFonts w:ascii="Times New Roman" w:hAnsi="Times New Roman"/>
                <w:sz w:val="24"/>
                <w:szCs w:val="24"/>
              </w:rPr>
              <w:t xml:space="preserve"> </w:t>
            </w:r>
            <w:r w:rsidR="007E7EE7" w:rsidRPr="007E7EE7">
              <w:rPr>
                <w:rFonts w:ascii="Times New Roman" w:hAnsi="Times New Roman"/>
                <w:sz w:val="24"/>
                <w:szCs w:val="24"/>
              </w:rPr>
              <w:t>проценту (размеру) снижения</w:t>
            </w:r>
            <w:r w:rsidR="000A1D9C">
              <w:rPr>
                <w:rFonts w:ascii="Times New Roman" w:hAnsi="Times New Roman"/>
                <w:sz w:val="24"/>
                <w:szCs w:val="24"/>
              </w:rPr>
              <w:t xml:space="preserve"> </w:t>
            </w:r>
            <w:r w:rsidRPr="007E7EE7">
              <w:rPr>
                <w:rFonts w:ascii="Times New Roman" w:hAnsi="Times New Roman"/>
                <w:sz w:val="24"/>
                <w:szCs w:val="24"/>
              </w:rPr>
              <w:t>(</w:t>
            </w:r>
            <w:r w:rsidRPr="007E7EE7">
              <w:rPr>
                <w:rFonts w:ascii="Times New Roman" w:hAnsi="Times New Roman"/>
                <w:i/>
                <w:sz w:val="24"/>
                <w:szCs w:val="24"/>
              </w:rPr>
              <w:t>вне зависимости от режима налогообложения участника закупки</w:t>
            </w:r>
            <w:r w:rsidRPr="007E7EE7">
              <w:rPr>
                <w:rFonts w:ascii="Times New Roman" w:hAnsi="Times New Roman"/>
                <w:sz w:val="24"/>
                <w:szCs w:val="24"/>
              </w:rPr>
              <w:t xml:space="preserve">). Победителем закупки признается участник закупки, который предложил наиболее </w:t>
            </w:r>
            <w:r w:rsidR="007E7EE7" w:rsidRPr="007E7EE7">
              <w:rPr>
                <w:rFonts w:ascii="Times New Roman" w:hAnsi="Times New Roman"/>
                <w:sz w:val="24"/>
                <w:szCs w:val="24"/>
              </w:rPr>
              <w:t xml:space="preserve">высокий размер </w:t>
            </w:r>
            <w:r w:rsidR="007E7EE7" w:rsidRPr="007E7EE7">
              <w:rPr>
                <w:rFonts w:ascii="Times New Roman" w:hAnsi="Times New Roman"/>
                <w:sz w:val="22"/>
                <w:szCs w:val="24"/>
              </w:rPr>
              <w:t>(процент) снижения</w:t>
            </w:r>
            <w:r w:rsidRPr="007E7EE7">
              <w:rPr>
                <w:rFonts w:ascii="Times New Roman" w:hAnsi="Times New Roman"/>
                <w:sz w:val="24"/>
                <w:szCs w:val="24"/>
              </w:rPr>
              <w:t xml:space="preserve"> В случае если несколько участников представили заявки с одинаковым </w:t>
            </w:r>
            <w:r w:rsidR="007E7EE7" w:rsidRPr="007E7EE7">
              <w:rPr>
                <w:rFonts w:ascii="Times New Roman" w:hAnsi="Times New Roman"/>
                <w:sz w:val="24"/>
                <w:szCs w:val="24"/>
              </w:rPr>
              <w:t>размером (процентом) снижения</w:t>
            </w:r>
            <w:r w:rsidRPr="007E7EE7">
              <w:rPr>
                <w:rFonts w:ascii="Times New Roman" w:hAnsi="Times New Roman"/>
                <w:sz w:val="24"/>
                <w:szCs w:val="24"/>
              </w:rPr>
              <w:t>,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 xml:space="preserve">Сопоставление заявок участников, признанных соответствующими требованиям извещения, ЗК осуществляет ранжирование таких заявок в порядке </w:t>
      </w:r>
      <w:r w:rsidR="00CD40FC">
        <w:rPr>
          <w:rFonts w:ascii="Times New Roman" w:eastAsia="Times New Roman" w:hAnsi="Times New Roman"/>
          <w:color w:val="000000"/>
          <w:sz w:val="24"/>
          <w:szCs w:val="24"/>
          <w:lang w:eastAsia="ru-RU"/>
        </w:rPr>
        <w:t>уменьшения</w:t>
      </w:r>
      <w:r w:rsidR="00154033" w:rsidRPr="00D1433F">
        <w:rPr>
          <w:rFonts w:ascii="Times New Roman" w:eastAsia="Times New Roman" w:hAnsi="Times New Roman"/>
          <w:color w:val="000000"/>
          <w:sz w:val="24"/>
          <w:szCs w:val="24"/>
          <w:lang w:eastAsia="ru-RU"/>
        </w:rPr>
        <w:t xml:space="preserve"> содержащегося в них предложения о </w:t>
      </w:r>
      <w:r w:rsidR="00CD40FC">
        <w:rPr>
          <w:rFonts w:ascii="Times New Roman" w:eastAsia="Times New Roman" w:hAnsi="Times New Roman"/>
          <w:color w:val="000000"/>
          <w:sz w:val="24"/>
          <w:szCs w:val="24"/>
          <w:lang w:eastAsia="ru-RU"/>
        </w:rPr>
        <w:t xml:space="preserve">единицы продукции, а именно одинаковом размере (проценте) снижения </w:t>
      </w:r>
      <w:r w:rsidR="00154033" w:rsidRPr="00D1433F">
        <w:rPr>
          <w:rFonts w:ascii="Times New Roman" w:eastAsia="Times New Roman" w:hAnsi="Times New Roman"/>
          <w:color w:val="000000"/>
          <w:sz w:val="24"/>
          <w:szCs w:val="24"/>
          <w:lang w:eastAsia="ru-RU"/>
        </w:rPr>
        <w:t>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 xml:space="preserve">Заявке </w:t>
      </w:r>
      <w:r w:rsidR="00F37EFC" w:rsidRPr="00D1433F">
        <w:rPr>
          <w:rFonts w:ascii="Times New Roman" w:hAnsi="Times New Roman"/>
          <w:color w:val="000000"/>
          <w:sz w:val="24"/>
          <w:szCs w:val="24"/>
        </w:rPr>
        <w:t xml:space="preserve">с </w:t>
      </w:r>
      <w:r w:rsidR="00F37EFC">
        <w:rPr>
          <w:rFonts w:ascii="Times New Roman" w:hAnsi="Times New Roman"/>
          <w:color w:val="000000"/>
          <w:sz w:val="24"/>
          <w:szCs w:val="24"/>
        </w:rPr>
        <w:t>наибольшим размером</w:t>
      </w:r>
      <w:r w:rsidR="005D2956">
        <w:rPr>
          <w:rFonts w:ascii="Times New Roman" w:hAnsi="Times New Roman"/>
          <w:color w:val="000000"/>
          <w:sz w:val="24"/>
          <w:szCs w:val="24"/>
        </w:rPr>
        <w:t xml:space="preserve"> (процентом) снижения</w:t>
      </w:r>
      <w:r w:rsidRPr="00D1433F">
        <w:rPr>
          <w:rFonts w:ascii="Times New Roman" w:hAnsi="Times New Roman"/>
          <w:color w:val="000000"/>
          <w:sz w:val="24"/>
          <w:szCs w:val="24"/>
        </w:rPr>
        <w:t xml:space="preserve"> присваивается первый номер. Присвоение последующих номеров осуществляется ЗК по мере </w:t>
      </w:r>
      <w:r w:rsidR="005D2956">
        <w:rPr>
          <w:rFonts w:ascii="Times New Roman" w:hAnsi="Times New Roman"/>
          <w:color w:val="000000"/>
          <w:sz w:val="24"/>
          <w:szCs w:val="24"/>
        </w:rPr>
        <w:t>уменьшения</w:t>
      </w:r>
      <w:r w:rsidRPr="00D1433F">
        <w:rPr>
          <w:rFonts w:ascii="Times New Roman" w:hAnsi="Times New Roman"/>
          <w:color w:val="000000"/>
          <w:sz w:val="24"/>
          <w:szCs w:val="24"/>
        </w:rPr>
        <w:t xml:space="preserve"> предложений о</w:t>
      </w:r>
      <w:r w:rsidR="00CD40FC">
        <w:rPr>
          <w:rFonts w:ascii="Times New Roman" w:hAnsi="Times New Roman"/>
          <w:color w:val="000000"/>
          <w:sz w:val="24"/>
          <w:szCs w:val="24"/>
        </w:rPr>
        <w:t xml:space="preserve"> цене</w:t>
      </w:r>
      <w:r w:rsidRPr="00D1433F">
        <w:rPr>
          <w:rFonts w:ascii="Times New Roman" w:hAnsi="Times New Roman"/>
          <w:color w:val="000000"/>
          <w:sz w:val="24"/>
          <w:szCs w:val="24"/>
        </w:rPr>
        <w:t xml:space="preserve"> единицы продукции</w:t>
      </w:r>
      <w:r w:rsidR="005D2956">
        <w:rPr>
          <w:rFonts w:ascii="Times New Roman" w:hAnsi="Times New Roman"/>
          <w:color w:val="000000"/>
          <w:sz w:val="24"/>
          <w:szCs w:val="24"/>
        </w:rPr>
        <w:t xml:space="preserve">, а именно </w:t>
      </w:r>
      <w:r w:rsidR="00CD40FC">
        <w:rPr>
          <w:rFonts w:ascii="Times New Roman" w:hAnsi="Times New Roman"/>
          <w:color w:val="000000"/>
          <w:sz w:val="24"/>
          <w:szCs w:val="24"/>
        </w:rPr>
        <w:t xml:space="preserve">одинаковом </w:t>
      </w:r>
      <w:r w:rsidR="005D2956">
        <w:rPr>
          <w:rFonts w:ascii="Times New Roman" w:hAnsi="Times New Roman"/>
          <w:color w:val="000000"/>
          <w:sz w:val="24"/>
          <w:szCs w:val="24"/>
        </w:rPr>
        <w:t>размере (проценте) снижения</w:t>
      </w:r>
      <w:r w:rsidRPr="00D1433F">
        <w:rPr>
          <w:rFonts w:ascii="Times New Roman" w:hAnsi="Times New Roman"/>
          <w:color w:val="000000"/>
          <w:sz w:val="24"/>
          <w:szCs w:val="24"/>
        </w:rPr>
        <w:t xml:space="preserve">, представленных участниками закупки. В случае если несколько участников представили заявки с одинаковыми </w:t>
      </w:r>
      <w:r w:rsidR="005D2956">
        <w:rPr>
          <w:rFonts w:ascii="Times New Roman" w:hAnsi="Times New Roman"/>
          <w:color w:val="000000"/>
          <w:sz w:val="24"/>
          <w:szCs w:val="24"/>
        </w:rPr>
        <w:t>размерами (процентами) снижения</w:t>
      </w:r>
      <w:r w:rsidRPr="00D1433F">
        <w:rPr>
          <w:rFonts w:ascii="Times New Roman" w:hAnsi="Times New Roman"/>
          <w:color w:val="000000"/>
          <w:sz w:val="24"/>
          <w:szCs w:val="24"/>
        </w:rPr>
        <w:t>, победителем закупки признается участник, заявка которого поступила раньше.</w:t>
      </w: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E67739">
          <w:pgSz w:w="11906" w:h="16838" w:code="9"/>
          <w:pgMar w:top="426"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24765B">
        <w:rPr>
          <w:rFonts w:ascii="Times New Roman" w:eastAsia="Calibri" w:hAnsi="Times New Roman"/>
          <w:sz w:val="24"/>
          <w:szCs w:val="24"/>
          <w:shd w:val="clear" w:color="auto" w:fill="FFFFFF"/>
        </w:rPr>
        <w:t xml:space="preserve">Предлагаемая нами цена </w:t>
      </w:r>
      <w:r w:rsidR="001D0EEC" w:rsidRPr="0024765B">
        <w:rPr>
          <w:rFonts w:ascii="Times New Roman" w:eastAsia="Calibri" w:hAnsi="Times New Roman"/>
          <w:sz w:val="24"/>
          <w:szCs w:val="24"/>
          <w:shd w:val="clear" w:color="auto" w:fill="FFFFFF"/>
        </w:rPr>
        <w:t>единицы продукции, а именно одинаковый размер (процент) снижения</w:t>
      </w:r>
      <w:r w:rsidR="000A1D9C">
        <w:rPr>
          <w:rFonts w:ascii="Times New Roman" w:eastAsia="Calibri" w:hAnsi="Times New Roman"/>
          <w:sz w:val="24"/>
          <w:szCs w:val="24"/>
          <w:shd w:val="clear" w:color="auto" w:fill="FFFFFF"/>
        </w:rPr>
        <w:t xml:space="preserve"> в отношении всего перечня единиц продукции</w:t>
      </w:r>
      <w:r w:rsidR="00293E3A" w:rsidRPr="0024765B">
        <w:rPr>
          <w:rFonts w:ascii="Times New Roman" w:eastAsia="Calibri" w:hAnsi="Times New Roman"/>
          <w:sz w:val="24"/>
          <w:szCs w:val="24"/>
          <w:shd w:val="clear" w:color="auto" w:fill="FFFFFF"/>
        </w:rPr>
        <w:t xml:space="preserve"> со</w:t>
      </w:r>
      <w:r w:rsidR="000A1D9C">
        <w:rPr>
          <w:rFonts w:ascii="Times New Roman" w:eastAsia="Calibri" w:hAnsi="Times New Roman"/>
          <w:sz w:val="24"/>
          <w:szCs w:val="24"/>
          <w:shd w:val="clear" w:color="auto" w:fill="FFFFFF"/>
        </w:rPr>
        <w:t>ставляет ________</w:t>
      </w:r>
      <w:r w:rsidR="00293E3A" w:rsidRPr="0024765B">
        <w:rPr>
          <w:rFonts w:ascii="Times New Roman" w:eastAsia="Calibri" w:hAnsi="Times New Roman"/>
          <w:sz w:val="24"/>
          <w:szCs w:val="24"/>
          <w:shd w:val="clear" w:color="auto" w:fill="FFFFFF"/>
        </w:rPr>
        <w:t xml:space="preserve"> (</w:t>
      </w:r>
      <w:r w:rsidR="00293E3A" w:rsidRPr="0024765B">
        <w:rPr>
          <w:rFonts w:ascii="Times New Roman" w:eastAsia="Calibri" w:hAnsi="Times New Roman"/>
          <w:i/>
          <w:sz w:val="24"/>
          <w:szCs w:val="24"/>
          <w:shd w:val="clear" w:color="auto" w:fill="FFFFFF"/>
        </w:rPr>
        <w:t>цифрами и</w:t>
      </w:r>
      <w:r w:rsidR="00293E3A" w:rsidRPr="0024765B">
        <w:rPr>
          <w:rFonts w:ascii="Times New Roman" w:eastAsia="Calibri" w:hAnsi="Times New Roman"/>
          <w:sz w:val="24"/>
          <w:szCs w:val="24"/>
          <w:shd w:val="clear" w:color="auto" w:fill="FFFFFF"/>
        </w:rPr>
        <w:t xml:space="preserve"> </w:t>
      </w:r>
      <w:r w:rsidR="00293E3A" w:rsidRPr="0024765B">
        <w:rPr>
          <w:rFonts w:ascii="Times New Roman" w:eastAsia="Calibri" w:hAnsi="Times New Roman"/>
          <w:i/>
          <w:sz w:val="24"/>
          <w:szCs w:val="24"/>
          <w:shd w:val="clear" w:color="auto" w:fill="FFFFFF"/>
        </w:rPr>
        <w:t>прописью</w:t>
      </w:r>
      <w:r w:rsidR="00293E3A" w:rsidRPr="0024765B">
        <w:rPr>
          <w:rFonts w:ascii="Times New Roman" w:eastAsia="Calibri" w:hAnsi="Times New Roman"/>
          <w:sz w:val="24"/>
          <w:szCs w:val="24"/>
          <w:shd w:val="clear" w:color="auto" w:fill="FFFFFF"/>
        </w:rPr>
        <w:t xml:space="preserve">) </w:t>
      </w:r>
      <w:r w:rsidR="001D0EEC" w:rsidRPr="0024765B">
        <w:rPr>
          <w:rFonts w:ascii="Times New Roman" w:eastAsia="Calibri" w:hAnsi="Times New Roman"/>
          <w:sz w:val="24"/>
          <w:szCs w:val="24"/>
          <w:shd w:val="clear" w:color="auto" w:fill="FFFFFF"/>
        </w:rPr>
        <w:t>%.</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A1D9C">
          <w:headerReference w:type="default" r:id="rId15"/>
          <w:footerReference w:type="default" r:id="rId16"/>
          <w:pgSz w:w="11906" w:h="16838"/>
          <w:pgMar w:top="567" w:right="707" w:bottom="851" w:left="1418" w:header="709" w:footer="709" w:gutter="0"/>
          <w:cols w:space="708"/>
          <w:titlePg/>
          <w:docGrid w:linePitch="360"/>
        </w:sectPr>
      </w:pPr>
    </w:p>
    <w:p w:rsidR="00E67739" w:rsidRDefault="00E67739" w:rsidP="00E67739">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E67739" w:rsidRPr="00AC6F71" w:rsidRDefault="00E67739" w:rsidP="00E67739">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E67739" w:rsidRPr="00AC6F71" w:rsidRDefault="00E67739" w:rsidP="00E67739">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E67739" w:rsidRDefault="00E67739" w:rsidP="00E67739">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E67739" w:rsidRPr="00AC6F71" w:rsidRDefault="00E67739" w:rsidP="00E67739">
      <w:pPr>
        <w:autoSpaceDE w:val="0"/>
        <w:autoSpaceDN w:val="0"/>
        <w:adjustRightInd w:val="0"/>
        <w:spacing w:after="0" w:line="240" w:lineRule="auto"/>
        <w:jc w:val="both"/>
        <w:rPr>
          <w:rFonts w:ascii="Times New Roman" w:hAnsi="Times New Roman"/>
          <w:sz w:val="18"/>
          <w:szCs w:val="18"/>
        </w:rPr>
      </w:pPr>
    </w:p>
    <w:p w:rsidR="00E67739" w:rsidRDefault="00E67739" w:rsidP="00E67739">
      <w:pPr>
        <w:autoSpaceDE w:val="0"/>
        <w:autoSpaceDN w:val="0"/>
        <w:adjustRightInd w:val="0"/>
        <w:spacing w:after="0" w:line="240" w:lineRule="auto"/>
        <w:rPr>
          <w:rFonts w:ascii="Times New Roman" w:hAnsi="Times New Roman"/>
          <w:sz w:val="20"/>
          <w:szCs w:val="20"/>
        </w:rPr>
      </w:pPr>
    </w:p>
    <w:p w:rsidR="00E67739" w:rsidRPr="004802A8" w:rsidRDefault="00E67739" w:rsidP="00E67739">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E67739" w:rsidRDefault="00E67739" w:rsidP="00E67739">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E67739" w:rsidRPr="009374B1" w:rsidRDefault="00E67739" w:rsidP="00E67739">
      <w:pPr>
        <w:widowControl w:val="0"/>
        <w:spacing w:after="0" w:line="240" w:lineRule="auto"/>
        <w:jc w:val="center"/>
        <w:rPr>
          <w:rFonts w:ascii="Times New Roman" w:hAnsi="Times New Roman"/>
          <w:sz w:val="24"/>
          <w:szCs w:val="24"/>
        </w:rPr>
      </w:pPr>
    </w:p>
    <w:p w:rsidR="00E67739" w:rsidRDefault="00E67739" w:rsidP="00E67739">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E67739" w:rsidRDefault="00E67739" w:rsidP="00E6773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E67739" w:rsidRPr="00E67739" w:rsidRDefault="00E67739" w:rsidP="00E67739">
      <w:pPr>
        <w:keepNext/>
        <w:spacing w:before="240" w:after="0" w:line="240" w:lineRule="auto"/>
        <w:ind w:firstLine="142"/>
        <w:jc w:val="both"/>
        <w:rPr>
          <w:rFonts w:ascii="Times New Roman" w:eastAsia="Times New Roman" w:hAnsi="Times New Roman"/>
          <w:sz w:val="20"/>
          <w:szCs w:val="22"/>
          <w:lang w:eastAsia="ru-RU"/>
        </w:rPr>
      </w:pPr>
      <w:r w:rsidRPr="00E67739">
        <w:rPr>
          <w:rFonts w:ascii="Times New Roman" w:eastAsia="Times New Roman" w:hAnsi="Times New Roman"/>
          <w:sz w:val="20"/>
          <w:szCs w:val="22"/>
          <w:lang w:eastAsia="ru-RU"/>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730"/>
        <w:gridCol w:w="6095"/>
        <w:gridCol w:w="2693"/>
        <w:gridCol w:w="1560"/>
        <w:gridCol w:w="992"/>
        <w:gridCol w:w="1701"/>
      </w:tblGrid>
      <w:tr w:rsidR="00492AC2" w:rsidRPr="00F6582F" w:rsidTr="00246A7D">
        <w:trPr>
          <w:trHeight w:val="315"/>
        </w:trPr>
        <w:tc>
          <w:tcPr>
            <w:tcW w:w="724" w:type="dxa"/>
            <w:shd w:val="clear" w:color="auto" w:fill="auto"/>
            <w:noWrap/>
            <w:vAlign w:val="center"/>
            <w:hideMark/>
          </w:tcPr>
          <w:p w:rsidR="00492AC2" w:rsidRPr="00492AC2" w:rsidRDefault="00492AC2" w:rsidP="003B7167">
            <w:pPr>
              <w:spacing w:after="0" w:line="240" w:lineRule="auto"/>
              <w:jc w:val="center"/>
              <w:rPr>
                <w:rFonts w:ascii="Times New Roman" w:eastAsia="Calibri" w:hAnsi="Times New Roman"/>
                <w:b/>
                <w:sz w:val="24"/>
                <w:szCs w:val="24"/>
                <w:lang w:eastAsia="ru-RU"/>
              </w:rPr>
            </w:pPr>
            <w:r w:rsidRPr="00492AC2">
              <w:rPr>
                <w:rFonts w:ascii="Times New Roman" w:eastAsia="Calibri" w:hAnsi="Times New Roman"/>
                <w:b/>
                <w:sz w:val="24"/>
                <w:szCs w:val="24"/>
                <w:lang w:eastAsia="ru-RU"/>
              </w:rPr>
              <w:t>№</w:t>
            </w:r>
          </w:p>
        </w:tc>
        <w:tc>
          <w:tcPr>
            <w:tcW w:w="1730" w:type="dxa"/>
            <w:shd w:val="clear" w:color="auto" w:fill="auto"/>
            <w:noWrap/>
            <w:vAlign w:val="center"/>
            <w:hideMark/>
          </w:tcPr>
          <w:p w:rsidR="00492AC2" w:rsidRPr="00492AC2" w:rsidRDefault="00492AC2" w:rsidP="003B7167">
            <w:pPr>
              <w:spacing w:after="0" w:line="240" w:lineRule="auto"/>
              <w:jc w:val="center"/>
              <w:rPr>
                <w:rFonts w:ascii="Times New Roman" w:eastAsia="Calibri" w:hAnsi="Times New Roman"/>
                <w:b/>
                <w:sz w:val="24"/>
                <w:szCs w:val="24"/>
                <w:lang w:eastAsia="ru-RU"/>
              </w:rPr>
            </w:pPr>
            <w:r w:rsidRPr="00492AC2">
              <w:rPr>
                <w:rFonts w:ascii="Times New Roman" w:eastAsia="Calibri" w:hAnsi="Times New Roman"/>
                <w:b/>
                <w:sz w:val="24"/>
                <w:szCs w:val="24"/>
                <w:lang w:eastAsia="ru-RU"/>
              </w:rPr>
              <w:t>Наименование товара</w:t>
            </w:r>
          </w:p>
        </w:tc>
        <w:tc>
          <w:tcPr>
            <w:tcW w:w="6095" w:type="dxa"/>
          </w:tcPr>
          <w:p w:rsidR="00492AC2" w:rsidRPr="00492AC2" w:rsidRDefault="00492AC2" w:rsidP="003B7167">
            <w:pPr>
              <w:spacing w:after="0" w:line="240" w:lineRule="auto"/>
              <w:jc w:val="center"/>
              <w:rPr>
                <w:rFonts w:ascii="Times New Roman" w:eastAsia="Calibri" w:hAnsi="Times New Roman"/>
                <w:b/>
                <w:bCs/>
                <w:sz w:val="24"/>
                <w:szCs w:val="24"/>
              </w:rPr>
            </w:pPr>
            <w:r w:rsidRPr="00492AC2">
              <w:rPr>
                <w:rFonts w:ascii="Times New Roman" w:eastAsia="Calibri" w:hAnsi="Times New Roman"/>
                <w:b/>
                <w:bCs/>
                <w:sz w:val="24"/>
                <w:szCs w:val="24"/>
              </w:rPr>
              <w:t>Технические параметры продукции предлагаемой участником</w:t>
            </w:r>
          </w:p>
          <w:p w:rsidR="00492AC2" w:rsidRPr="00492AC2" w:rsidRDefault="00492AC2" w:rsidP="003B7167">
            <w:pPr>
              <w:spacing w:after="0" w:line="240" w:lineRule="auto"/>
              <w:jc w:val="center"/>
              <w:rPr>
                <w:rFonts w:ascii="Times New Roman" w:eastAsia="Calibri" w:hAnsi="Times New Roman"/>
                <w:b/>
                <w:sz w:val="24"/>
                <w:szCs w:val="24"/>
                <w:lang w:eastAsia="ru-RU"/>
              </w:rPr>
            </w:pPr>
          </w:p>
        </w:tc>
        <w:tc>
          <w:tcPr>
            <w:tcW w:w="2693" w:type="dxa"/>
          </w:tcPr>
          <w:p w:rsidR="00492AC2" w:rsidRPr="00492AC2" w:rsidRDefault="00492AC2" w:rsidP="003B7167">
            <w:pPr>
              <w:spacing w:after="0" w:line="240" w:lineRule="auto"/>
              <w:jc w:val="center"/>
              <w:rPr>
                <w:rFonts w:ascii="Times New Roman" w:eastAsia="Calibri" w:hAnsi="Times New Roman"/>
                <w:b/>
                <w:bCs/>
                <w:sz w:val="24"/>
                <w:szCs w:val="24"/>
              </w:rPr>
            </w:pPr>
            <w:r w:rsidRPr="00492AC2">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492AC2" w:rsidRPr="00492AC2" w:rsidRDefault="00492AC2" w:rsidP="003B7167">
            <w:pPr>
              <w:spacing w:after="0" w:line="240" w:lineRule="auto"/>
              <w:jc w:val="center"/>
              <w:rPr>
                <w:rFonts w:ascii="Times New Roman" w:eastAsia="Calibri" w:hAnsi="Times New Roman"/>
                <w:b/>
                <w:bCs/>
                <w:sz w:val="24"/>
                <w:szCs w:val="24"/>
              </w:rPr>
            </w:pPr>
            <w:r w:rsidRPr="00492AC2">
              <w:rPr>
                <w:rFonts w:ascii="Times New Roman" w:eastAsia="Calibri" w:hAnsi="Times New Roman"/>
                <w:b/>
                <w:bCs/>
                <w:sz w:val="24"/>
                <w:szCs w:val="24"/>
              </w:rPr>
              <w:t>(</w:t>
            </w:r>
            <w:r w:rsidRPr="00492AC2">
              <w:rPr>
                <w:rFonts w:ascii="Times New Roman" w:eastAsia="Calibri" w:hAnsi="Times New Roman"/>
                <w:b/>
                <w:bCs/>
                <w:i/>
                <w:sz w:val="24"/>
                <w:szCs w:val="24"/>
              </w:rPr>
              <w:t>при наличии</w:t>
            </w:r>
            <w:r w:rsidRPr="00492AC2">
              <w:rPr>
                <w:rFonts w:ascii="Times New Roman" w:eastAsia="Calibri" w:hAnsi="Times New Roman"/>
                <w:b/>
                <w:bCs/>
                <w:sz w:val="24"/>
                <w:szCs w:val="24"/>
              </w:rPr>
              <w:t>)</w:t>
            </w:r>
          </w:p>
        </w:tc>
        <w:tc>
          <w:tcPr>
            <w:tcW w:w="1560" w:type="dxa"/>
          </w:tcPr>
          <w:p w:rsidR="00492AC2" w:rsidRPr="00492AC2" w:rsidRDefault="00492AC2" w:rsidP="003B7167">
            <w:pPr>
              <w:spacing w:after="0" w:line="240" w:lineRule="auto"/>
              <w:jc w:val="center"/>
              <w:rPr>
                <w:rFonts w:ascii="Times New Roman" w:eastAsia="Calibri" w:hAnsi="Times New Roman"/>
                <w:b/>
                <w:bCs/>
                <w:sz w:val="24"/>
                <w:szCs w:val="24"/>
                <w:vertAlign w:val="superscript"/>
              </w:rPr>
            </w:pPr>
            <w:r w:rsidRPr="00492AC2">
              <w:rPr>
                <w:rFonts w:ascii="Times New Roman" w:eastAsia="Calibri" w:hAnsi="Times New Roman"/>
                <w:b/>
                <w:color w:val="000000"/>
                <w:sz w:val="24"/>
                <w:szCs w:val="24"/>
                <w:lang w:eastAsia="ru-RU"/>
              </w:rPr>
              <w:t>Цена за единицу продукции</w:t>
            </w:r>
            <w:r>
              <w:rPr>
                <w:rFonts w:ascii="Times New Roman" w:eastAsia="Calibri" w:hAnsi="Times New Roman"/>
                <w:b/>
                <w:color w:val="000000"/>
                <w:sz w:val="24"/>
                <w:szCs w:val="24"/>
                <w:lang w:eastAsia="ru-RU"/>
              </w:rPr>
              <w:t>, долларов США, с НДС</w:t>
            </w:r>
            <w:r>
              <w:rPr>
                <w:rFonts w:ascii="Times New Roman" w:eastAsia="Calibri" w:hAnsi="Times New Roman"/>
                <w:b/>
                <w:color w:val="000000"/>
                <w:sz w:val="24"/>
                <w:szCs w:val="24"/>
                <w:vertAlign w:val="superscript"/>
                <w:lang w:eastAsia="ru-RU"/>
              </w:rPr>
              <w:t>1</w:t>
            </w:r>
          </w:p>
        </w:tc>
        <w:tc>
          <w:tcPr>
            <w:tcW w:w="992" w:type="dxa"/>
          </w:tcPr>
          <w:p w:rsidR="00492AC2" w:rsidRPr="00492AC2" w:rsidRDefault="00492AC2" w:rsidP="003B7167">
            <w:pPr>
              <w:spacing w:after="0" w:line="240" w:lineRule="auto"/>
              <w:jc w:val="center"/>
              <w:rPr>
                <w:rFonts w:ascii="Times New Roman" w:eastAsia="Times New Roman" w:hAnsi="Times New Roman"/>
                <w:b/>
                <w:sz w:val="24"/>
                <w:szCs w:val="24"/>
                <w:lang w:eastAsia="ru-RU"/>
              </w:rPr>
            </w:pPr>
            <w:r w:rsidRPr="00492AC2">
              <w:rPr>
                <w:rFonts w:ascii="Times New Roman" w:eastAsia="Times New Roman" w:hAnsi="Times New Roman"/>
                <w:b/>
                <w:sz w:val="24"/>
                <w:szCs w:val="24"/>
                <w:lang w:eastAsia="ru-RU"/>
              </w:rPr>
              <w:t>Ед. изм.</w:t>
            </w:r>
          </w:p>
        </w:tc>
        <w:tc>
          <w:tcPr>
            <w:tcW w:w="1701" w:type="dxa"/>
          </w:tcPr>
          <w:p w:rsidR="00492AC2" w:rsidRPr="00492AC2" w:rsidRDefault="00492AC2" w:rsidP="003B7167">
            <w:pPr>
              <w:spacing w:after="0" w:line="240" w:lineRule="auto"/>
              <w:jc w:val="center"/>
              <w:rPr>
                <w:rFonts w:ascii="Times New Roman" w:eastAsia="Calibri" w:hAnsi="Times New Roman"/>
                <w:b/>
                <w:bCs/>
                <w:sz w:val="24"/>
                <w:szCs w:val="24"/>
              </w:rPr>
            </w:pPr>
            <w:r w:rsidRPr="00492AC2">
              <w:rPr>
                <w:rFonts w:ascii="Times New Roman" w:eastAsia="Times New Roman" w:hAnsi="Times New Roman"/>
                <w:b/>
                <w:sz w:val="24"/>
                <w:szCs w:val="24"/>
                <w:lang w:eastAsia="ru-RU"/>
              </w:rPr>
              <w:t>Страна происхождения товара</w:t>
            </w:r>
          </w:p>
        </w:tc>
      </w:tr>
      <w:tr w:rsidR="00492AC2" w:rsidRPr="00F6582F" w:rsidTr="00246A7D">
        <w:trPr>
          <w:trHeight w:val="315"/>
        </w:trPr>
        <w:tc>
          <w:tcPr>
            <w:tcW w:w="724" w:type="dxa"/>
            <w:shd w:val="clear" w:color="auto" w:fill="auto"/>
            <w:noWrap/>
            <w:vAlign w:val="center"/>
          </w:tcPr>
          <w:p w:rsidR="00492AC2" w:rsidRPr="00246A7D" w:rsidRDefault="00492AC2" w:rsidP="003B7167">
            <w:pPr>
              <w:spacing w:after="0" w:line="240" w:lineRule="auto"/>
              <w:jc w:val="center"/>
              <w:rPr>
                <w:rFonts w:ascii="Times New Roman" w:eastAsia="Calibri" w:hAnsi="Times New Roman"/>
                <w:b/>
                <w:sz w:val="21"/>
                <w:szCs w:val="21"/>
                <w:lang w:eastAsia="ru-RU"/>
              </w:rPr>
            </w:pPr>
            <w:r w:rsidRPr="00246A7D">
              <w:rPr>
                <w:rFonts w:ascii="Times New Roman" w:eastAsia="Calibri" w:hAnsi="Times New Roman"/>
                <w:b/>
                <w:sz w:val="21"/>
                <w:szCs w:val="21"/>
                <w:lang w:eastAsia="ru-RU"/>
              </w:rPr>
              <w:t>1</w:t>
            </w:r>
          </w:p>
        </w:tc>
        <w:tc>
          <w:tcPr>
            <w:tcW w:w="1730" w:type="dxa"/>
            <w:shd w:val="clear" w:color="auto" w:fill="auto"/>
            <w:noWrap/>
            <w:vAlign w:val="center"/>
          </w:tcPr>
          <w:p w:rsidR="00492AC2" w:rsidRPr="00246A7D" w:rsidRDefault="00492AC2" w:rsidP="003B7167">
            <w:pPr>
              <w:spacing w:after="0" w:line="240" w:lineRule="auto"/>
              <w:jc w:val="center"/>
              <w:rPr>
                <w:rFonts w:ascii="Times New Roman" w:eastAsia="Calibri" w:hAnsi="Times New Roman"/>
                <w:b/>
                <w:sz w:val="24"/>
                <w:szCs w:val="24"/>
                <w:lang w:eastAsia="ru-RU"/>
              </w:rPr>
            </w:pPr>
            <w:r w:rsidRPr="00246A7D">
              <w:rPr>
                <w:rFonts w:ascii="Times New Roman" w:eastAsia="Calibri" w:hAnsi="Times New Roman"/>
                <w:b/>
                <w:sz w:val="24"/>
                <w:szCs w:val="24"/>
                <w:lang w:eastAsia="ru-RU"/>
              </w:rPr>
              <w:t>2</w:t>
            </w:r>
          </w:p>
        </w:tc>
        <w:tc>
          <w:tcPr>
            <w:tcW w:w="6095" w:type="dxa"/>
          </w:tcPr>
          <w:p w:rsidR="00492AC2" w:rsidRPr="00246A7D" w:rsidRDefault="00492AC2" w:rsidP="003B7167">
            <w:pPr>
              <w:spacing w:after="0" w:line="240" w:lineRule="auto"/>
              <w:jc w:val="center"/>
              <w:rPr>
                <w:rFonts w:ascii="Times New Roman" w:eastAsia="Calibri" w:hAnsi="Times New Roman"/>
                <w:b/>
                <w:bCs/>
                <w:sz w:val="24"/>
                <w:szCs w:val="24"/>
              </w:rPr>
            </w:pPr>
            <w:r w:rsidRPr="00246A7D">
              <w:rPr>
                <w:rFonts w:ascii="Times New Roman" w:eastAsia="Calibri" w:hAnsi="Times New Roman"/>
                <w:b/>
                <w:bCs/>
                <w:sz w:val="24"/>
                <w:szCs w:val="24"/>
              </w:rPr>
              <w:t>3</w:t>
            </w:r>
          </w:p>
        </w:tc>
        <w:tc>
          <w:tcPr>
            <w:tcW w:w="2693" w:type="dxa"/>
          </w:tcPr>
          <w:p w:rsidR="00492AC2" w:rsidRPr="00246A7D" w:rsidRDefault="00492AC2" w:rsidP="003B7167">
            <w:pPr>
              <w:spacing w:after="0" w:line="240" w:lineRule="auto"/>
              <w:jc w:val="center"/>
              <w:rPr>
                <w:rFonts w:ascii="Times New Roman" w:eastAsia="Calibri" w:hAnsi="Times New Roman"/>
                <w:b/>
                <w:bCs/>
                <w:sz w:val="24"/>
                <w:szCs w:val="24"/>
              </w:rPr>
            </w:pPr>
            <w:r w:rsidRPr="00246A7D">
              <w:rPr>
                <w:rFonts w:ascii="Times New Roman" w:eastAsia="Calibri" w:hAnsi="Times New Roman"/>
                <w:b/>
                <w:bCs/>
                <w:sz w:val="24"/>
                <w:szCs w:val="24"/>
              </w:rPr>
              <w:t>4</w:t>
            </w:r>
          </w:p>
        </w:tc>
        <w:tc>
          <w:tcPr>
            <w:tcW w:w="1560" w:type="dxa"/>
          </w:tcPr>
          <w:p w:rsidR="00492AC2" w:rsidRPr="00246A7D" w:rsidRDefault="00492AC2" w:rsidP="003B7167">
            <w:pPr>
              <w:spacing w:after="0" w:line="240" w:lineRule="auto"/>
              <w:jc w:val="center"/>
              <w:rPr>
                <w:rFonts w:ascii="Times New Roman" w:eastAsia="Calibri" w:hAnsi="Times New Roman"/>
                <w:b/>
                <w:bCs/>
                <w:sz w:val="24"/>
                <w:szCs w:val="24"/>
              </w:rPr>
            </w:pPr>
            <w:r w:rsidRPr="00246A7D">
              <w:rPr>
                <w:rFonts w:ascii="Times New Roman" w:eastAsia="Calibri" w:hAnsi="Times New Roman"/>
                <w:b/>
                <w:bCs/>
                <w:sz w:val="24"/>
                <w:szCs w:val="24"/>
              </w:rPr>
              <w:t>5</w:t>
            </w:r>
          </w:p>
        </w:tc>
        <w:tc>
          <w:tcPr>
            <w:tcW w:w="992" w:type="dxa"/>
          </w:tcPr>
          <w:p w:rsidR="00492AC2" w:rsidRPr="00246A7D" w:rsidRDefault="00246A7D" w:rsidP="003B7167">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701" w:type="dxa"/>
          </w:tcPr>
          <w:p w:rsidR="00492AC2" w:rsidRPr="00246A7D" w:rsidRDefault="00246A7D" w:rsidP="003B7167">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r>
      <w:tr w:rsidR="00492AC2" w:rsidTr="00246A7D">
        <w:trPr>
          <w:trHeight w:val="2508"/>
        </w:trPr>
        <w:tc>
          <w:tcPr>
            <w:tcW w:w="724" w:type="dxa"/>
            <w:shd w:val="clear" w:color="auto" w:fill="auto"/>
            <w:noWrap/>
            <w:vAlign w:val="center"/>
          </w:tcPr>
          <w:p w:rsidR="00492AC2" w:rsidRDefault="00492AC2" w:rsidP="003B7167">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492AC2" w:rsidRPr="00775275" w:rsidRDefault="00492AC2" w:rsidP="003B7167">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492AC2" w:rsidRPr="00775275" w:rsidRDefault="00492AC2" w:rsidP="003B7167">
            <w:pPr>
              <w:spacing w:after="0" w:line="240" w:lineRule="auto"/>
              <w:jc w:val="center"/>
              <w:rPr>
                <w:rFonts w:ascii="Times New Roman" w:eastAsia="Calibri" w:hAnsi="Times New Roman"/>
                <w:b/>
                <w:sz w:val="24"/>
                <w:szCs w:val="24"/>
                <w:lang w:eastAsia="ru-RU"/>
              </w:rPr>
            </w:pPr>
          </w:p>
        </w:tc>
        <w:tc>
          <w:tcPr>
            <w:tcW w:w="6095" w:type="dxa"/>
          </w:tcPr>
          <w:tbl>
            <w:tblPr>
              <w:tblStyle w:val="af6"/>
              <w:tblW w:w="0" w:type="auto"/>
              <w:tblLayout w:type="fixed"/>
              <w:tblLook w:val="04A0" w:firstRow="1" w:lastRow="0" w:firstColumn="1" w:lastColumn="0" w:noHBand="0" w:noVBand="1"/>
            </w:tblPr>
            <w:tblGrid>
              <w:gridCol w:w="2864"/>
              <w:gridCol w:w="2976"/>
            </w:tblGrid>
            <w:tr w:rsidR="00492AC2" w:rsidTr="00246A7D">
              <w:tc>
                <w:tcPr>
                  <w:tcW w:w="2864" w:type="dxa"/>
                  <w:shd w:val="clear" w:color="auto" w:fill="auto"/>
                </w:tcPr>
                <w:p w:rsidR="00492AC2" w:rsidRDefault="00492AC2" w:rsidP="003B7167">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2976" w:type="dxa"/>
                  <w:shd w:val="clear" w:color="auto" w:fill="auto"/>
                </w:tcPr>
                <w:p w:rsidR="00492AC2" w:rsidRDefault="00492AC2" w:rsidP="003B7167">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492AC2" w:rsidTr="00246A7D">
              <w:tc>
                <w:tcPr>
                  <w:tcW w:w="2864" w:type="dxa"/>
                  <w:tcBorders>
                    <w:top w:val="single" w:sz="4" w:space="0" w:color="auto"/>
                    <w:left w:val="single" w:sz="4" w:space="0" w:color="auto"/>
                    <w:bottom w:val="single" w:sz="4" w:space="0" w:color="auto"/>
                    <w:right w:val="single" w:sz="4" w:space="0" w:color="auto"/>
                  </w:tcBorders>
                </w:tcPr>
                <w:p w:rsidR="00492AC2" w:rsidRPr="00775275" w:rsidRDefault="00492AC2" w:rsidP="003B7167">
                  <w:pPr>
                    <w:jc w:val="both"/>
                    <w:rPr>
                      <w:rFonts w:ascii="Times New Roman" w:eastAsia="Calibri" w:hAnsi="Times New Roman"/>
                      <w:i/>
                      <w:sz w:val="18"/>
                      <w:szCs w:val="18"/>
                    </w:rPr>
                  </w:pPr>
                  <w:r w:rsidRPr="00775275">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976" w:type="dxa"/>
                  <w:tcBorders>
                    <w:top w:val="single" w:sz="4" w:space="0" w:color="auto"/>
                    <w:left w:val="single" w:sz="4" w:space="0" w:color="auto"/>
                    <w:bottom w:val="single" w:sz="4" w:space="0" w:color="auto"/>
                    <w:right w:val="single" w:sz="4" w:space="0" w:color="auto"/>
                  </w:tcBorders>
                </w:tcPr>
                <w:p w:rsidR="00492AC2" w:rsidRPr="00775275" w:rsidRDefault="00492AC2" w:rsidP="003B7167">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492AC2" w:rsidTr="00246A7D">
              <w:tc>
                <w:tcPr>
                  <w:tcW w:w="2864" w:type="dxa"/>
                </w:tcPr>
                <w:p w:rsidR="00492AC2" w:rsidRDefault="00492AC2" w:rsidP="003B7167">
                  <w:pPr>
                    <w:jc w:val="center"/>
                    <w:rPr>
                      <w:rFonts w:ascii="Times New Roman" w:eastAsia="Calibri" w:hAnsi="Times New Roman"/>
                      <w:b/>
                      <w:bCs/>
                      <w:sz w:val="24"/>
                      <w:szCs w:val="24"/>
                    </w:rPr>
                  </w:pPr>
                </w:p>
              </w:tc>
              <w:tc>
                <w:tcPr>
                  <w:tcW w:w="2976" w:type="dxa"/>
                </w:tcPr>
                <w:p w:rsidR="00492AC2" w:rsidRDefault="00492AC2" w:rsidP="003B7167">
                  <w:pPr>
                    <w:jc w:val="center"/>
                    <w:rPr>
                      <w:rFonts w:ascii="Times New Roman" w:eastAsia="Calibri" w:hAnsi="Times New Roman"/>
                      <w:b/>
                      <w:bCs/>
                      <w:sz w:val="24"/>
                      <w:szCs w:val="24"/>
                    </w:rPr>
                  </w:pPr>
                </w:p>
              </w:tc>
            </w:tr>
            <w:tr w:rsidR="00492AC2" w:rsidTr="00246A7D">
              <w:tc>
                <w:tcPr>
                  <w:tcW w:w="2864" w:type="dxa"/>
                </w:tcPr>
                <w:p w:rsidR="00492AC2" w:rsidRDefault="00492AC2" w:rsidP="003B7167">
                  <w:pPr>
                    <w:jc w:val="center"/>
                    <w:rPr>
                      <w:rFonts w:ascii="Times New Roman" w:eastAsia="Calibri" w:hAnsi="Times New Roman"/>
                      <w:b/>
                      <w:bCs/>
                      <w:sz w:val="24"/>
                      <w:szCs w:val="24"/>
                    </w:rPr>
                  </w:pPr>
                </w:p>
              </w:tc>
              <w:tc>
                <w:tcPr>
                  <w:tcW w:w="2976" w:type="dxa"/>
                </w:tcPr>
                <w:p w:rsidR="00492AC2" w:rsidRDefault="00492AC2" w:rsidP="003B7167">
                  <w:pPr>
                    <w:jc w:val="center"/>
                    <w:rPr>
                      <w:rFonts w:ascii="Times New Roman" w:eastAsia="Calibri" w:hAnsi="Times New Roman"/>
                      <w:b/>
                      <w:bCs/>
                      <w:sz w:val="24"/>
                      <w:szCs w:val="24"/>
                    </w:rPr>
                  </w:pPr>
                </w:p>
              </w:tc>
            </w:tr>
            <w:tr w:rsidR="00492AC2" w:rsidTr="00246A7D">
              <w:tc>
                <w:tcPr>
                  <w:tcW w:w="2864" w:type="dxa"/>
                </w:tcPr>
                <w:p w:rsidR="00492AC2" w:rsidRDefault="00492AC2" w:rsidP="003B7167">
                  <w:pPr>
                    <w:jc w:val="center"/>
                    <w:rPr>
                      <w:rFonts w:ascii="Times New Roman" w:eastAsia="Calibri" w:hAnsi="Times New Roman"/>
                      <w:b/>
                      <w:bCs/>
                      <w:sz w:val="24"/>
                      <w:szCs w:val="24"/>
                    </w:rPr>
                  </w:pPr>
                </w:p>
              </w:tc>
              <w:tc>
                <w:tcPr>
                  <w:tcW w:w="2976" w:type="dxa"/>
                </w:tcPr>
                <w:p w:rsidR="00492AC2" w:rsidRDefault="00492AC2" w:rsidP="003B7167">
                  <w:pPr>
                    <w:jc w:val="center"/>
                    <w:rPr>
                      <w:rFonts w:ascii="Times New Roman" w:eastAsia="Calibri" w:hAnsi="Times New Roman"/>
                      <w:b/>
                      <w:bCs/>
                      <w:sz w:val="24"/>
                      <w:szCs w:val="24"/>
                    </w:rPr>
                  </w:pPr>
                </w:p>
              </w:tc>
            </w:tr>
            <w:tr w:rsidR="00492AC2" w:rsidTr="00246A7D">
              <w:tc>
                <w:tcPr>
                  <w:tcW w:w="2864" w:type="dxa"/>
                </w:tcPr>
                <w:p w:rsidR="00492AC2" w:rsidRDefault="00492AC2" w:rsidP="003B7167">
                  <w:pPr>
                    <w:jc w:val="center"/>
                    <w:rPr>
                      <w:rFonts w:ascii="Times New Roman" w:eastAsia="Calibri" w:hAnsi="Times New Roman"/>
                      <w:b/>
                      <w:bCs/>
                      <w:sz w:val="24"/>
                      <w:szCs w:val="24"/>
                    </w:rPr>
                  </w:pPr>
                </w:p>
              </w:tc>
              <w:tc>
                <w:tcPr>
                  <w:tcW w:w="2976" w:type="dxa"/>
                </w:tcPr>
                <w:p w:rsidR="00492AC2" w:rsidRDefault="00492AC2" w:rsidP="003B7167">
                  <w:pPr>
                    <w:jc w:val="center"/>
                    <w:rPr>
                      <w:rFonts w:ascii="Times New Roman" w:eastAsia="Calibri" w:hAnsi="Times New Roman"/>
                      <w:b/>
                      <w:bCs/>
                      <w:sz w:val="24"/>
                      <w:szCs w:val="24"/>
                    </w:rPr>
                  </w:pPr>
                </w:p>
              </w:tc>
            </w:tr>
            <w:tr w:rsidR="00492AC2" w:rsidTr="00246A7D">
              <w:tc>
                <w:tcPr>
                  <w:tcW w:w="2864" w:type="dxa"/>
                </w:tcPr>
                <w:p w:rsidR="00492AC2" w:rsidRDefault="00492AC2" w:rsidP="003B7167">
                  <w:pPr>
                    <w:rPr>
                      <w:rFonts w:ascii="Times New Roman" w:eastAsia="Calibri" w:hAnsi="Times New Roman"/>
                      <w:b/>
                      <w:bCs/>
                      <w:sz w:val="24"/>
                      <w:szCs w:val="24"/>
                    </w:rPr>
                  </w:pPr>
                  <w:r>
                    <w:rPr>
                      <w:rFonts w:ascii="Times New Roman" w:eastAsia="Calibri" w:hAnsi="Times New Roman"/>
                      <w:b/>
                      <w:bCs/>
                      <w:sz w:val="24"/>
                      <w:szCs w:val="24"/>
                    </w:rPr>
                    <w:t>…</w:t>
                  </w:r>
                </w:p>
              </w:tc>
              <w:tc>
                <w:tcPr>
                  <w:tcW w:w="2976" w:type="dxa"/>
                </w:tcPr>
                <w:p w:rsidR="00492AC2" w:rsidRDefault="00492AC2" w:rsidP="003B7167">
                  <w:pPr>
                    <w:rPr>
                      <w:rFonts w:ascii="Times New Roman" w:eastAsia="Calibri" w:hAnsi="Times New Roman"/>
                      <w:b/>
                      <w:bCs/>
                      <w:sz w:val="24"/>
                      <w:szCs w:val="24"/>
                    </w:rPr>
                  </w:pPr>
                  <w:r>
                    <w:rPr>
                      <w:rFonts w:ascii="Times New Roman" w:eastAsia="Calibri" w:hAnsi="Times New Roman"/>
                      <w:b/>
                      <w:bCs/>
                      <w:sz w:val="24"/>
                      <w:szCs w:val="24"/>
                    </w:rPr>
                    <w:t>…</w:t>
                  </w:r>
                </w:p>
              </w:tc>
            </w:tr>
          </w:tbl>
          <w:p w:rsidR="00492AC2" w:rsidRPr="00775275" w:rsidRDefault="00492AC2" w:rsidP="003B7167">
            <w:pPr>
              <w:spacing w:after="0" w:line="240" w:lineRule="auto"/>
              <w:jc w:val="center"/>
              <w:rPr>
                <w:rFonts w:ascii="Times New Roman" w:eastAsia="Calibri" w:hAnsi="Times New Roman"/>
                <w:b/>
                <w:bCs/>
                <w:sz w:val="24"/>
                <w:szCs w:val="24"/>
              </w:rPr>
            </w:pPr>
          </w:p>
        </w:tc>
        <w:tc>
          <w:tcPr>
            <w:tcW w:w="2693" w:type="dxa"/>
          </w:tcPr>
          <w:p w:rsidR="00492AC2" w:rsidRPr="00F6582F" w:rsidRDefault="00492AC2" w:rsidP="003B7167">
            <w:pPr>
              <w:spacing w:after="0" w:line="240" w:lineRule="auto"/>
              <w:jc w:val="center"/>
              <w:rPr>
                <w:rFonts w:ascii="Times New Roman" w:eastAsia="Calibri" w:hAnsi="Times New Roman"/>
                <w:b/>
                <w:bCs/>
                <w:sz w:val="24"/>
                <w:szCs w:val="24"/>
              </w:rPr>
            </w:pPr>
          </w:p>
        </w:tc>
        <w:tc>
          <w:tcPr>
            <w:tcW w:w="1560" w:type="dxa"/>
          </w:tcPr>
          <w:p w:rsidR="00492AC2" w:rsidRDefault="00492AC2" w:rsidP="003B7167">
            <w:pPr>
              <w:spacing w:after="0" w:line="240" w:lineRule="auto"/>
              <w:jc w:val="center"/>
              <w:rPr>
                <w:rFonts w:ascii="Times New Roman" w:eastAsia="Calibri" w:hAnsi="Times New Roman"/>
                <w:b/>
                <w:bCs/>
                <w:sz w:val="24"/>
                <w:szCs w:val="24"/>
              </w:rPr>
            </w:pPr>
          </w:p>
        </w:tc>
        <w:tc>
          <w:tcPr>
            <w:tcW w:w="992" w:type="dxa"/>
          </w:tcPr>
          <w:p w:rsidR="00492AC2" w:rsidRDefault="00492AC2" w:rsidP="003B7167">
            <w:pPr>
              <w:spacing w:after="0" w:line="240" w:lineRule="auto"/>
              <w:jc w:val="center"/>
              <w:rPr>
                <w:rFonts w:ascii="Times New Roman" w:eastAsia="Calibri" w:hAnsi="Times New Roman"/>
                <w:b/>
                <w:bCs/>
                <w:sz w:val="24"/>
                <w:szCs w:val="24"/>
              </w:rPr>
            </w:pPr>
          </w:p>
        </w:tc>
        <w:tc>
          <w:tcPr>
            <w:tcW w:w="1701" w:type="dxa"/>
          </w:tcPr>
          <w:p w:rsidR="00492AC2" w:rsidRDefault="00492AC2" w:rsidP="003B7167">
            <w:pPr>
              <w:spacing w:after="0" w:line="240" w:lineRule="auto"/>
              <w:jc w:val="center"/>
              <w:rPr>
                <w:rFonts w:ascii="Times New Roman" w:eastAsia="Calibri" w:hAnsi="Times New Roman"/>
                <w:b/>
                <w:bCs/>
                <w:sz w:val="24"/>
                <w:szCs w:val="24"/>
              </w:rPr>
            </w:pPr>
          </w:p>
        </w:tc>
      </w:tr>
      <w:tr w:rsidR="00492AC2" w:rsidTr="00246A7D">
        <w:trPr>
          <w:trHeight w:val="700"/>
        </w:trPr>
        <w:tc>
          <w:tcPr>
            <w:tcW w:w="724" w:type="dxa"/>
            <w:shd w:val="clear" w:color="auto" w:fill="auto"/>
            <w:noWrap/>
            <w:vAlign w:val="center"/>
          </w:tcPr>
          <w:p w:rsidR="00492AC2" w:rsidRDefault="00492AC2" w:rsidP="003B7167">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w:t>
            </w:r>
          </w:p>
        </w:tc>
        <w:tc>
          <w:tcPr>
            <w:tcW w:w="1730" w:type="dxa"/>
            <w:shd w:val="clear" w:color="auto" w:fill="auto"/>
            <w:noWrap/>
            <w:vAlign w:val="center"/>
          </w:tcPr>
          <w:p w:rsidR="00492AC2" w:rsidRPr="00775275" w:rsidRDefault="00492AC2" w:rsidP="003B7167">
            <w:pPr>
              <w:spacing w:after="0" w:line="240" w:lineRule="auto"/>
              <w:jc w:val="center"/>
              <w:rPr>
                <w:rFonts w:ascii="Times New Roman" w:eastAsia="Calibri" w:hAnsi="Times New Roman"/>
                <w:b/>
                <w:sz w:val="24"/>
                <w:szCs w:val="24"/>
                <w:lang w:eastAsia="ru-RU"/>
              </w:rPr>
            </w:pPr>
          </w:p>
        </w:tc>
        <w:tc>
          <w:tcPr>
            <w:tcW w:w="6095" w:type="dxa"/>
          </w:tcPr>
          <w:tbl>
            <w:tblPr>
              <w:tblStyle w:val="af6"/>
              <w:tblW w:w="0" w:type="auto"/>
              <w:tblLayout w:type="fixed"/>
              <w:tblLook w:val="04A0" w:firstRow="1" w:lastRow="0" w:firstColumn="1" w:lastColumn="0" w:noHBand="0" w:noVBand="1"/>
            </w:tblPr>
            <w:tblGrid>
              <w:gridCol w:w="2864"/>
              <w:gridCol w:w="2976"/>
            </w:tblGrid>
            <w:tr w:rsidR="00492AC2" w:rsidTr="00246A7D">
              <w:tc>
                <w:tcPr>
                  <w:tcW w:w="2864" w:type="dxa"/>
                  <w:shd w:val="clear" w:color="auto" w:fill="auto"/>
                </w:tcPr>
                <w:p w:rsidR="00492AC2" w:rsidRDefault="00492AC2" w:rsidP="00492AC2">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2976" w:type="dxa"/>
                  <w:shd w:val="clear" w:color="auto" w:fill="auto"/>
                </w:tcPr>
                <w:p w:rsidR="00492AC2" w:rsidRDefault="00492AC2" w:rsidP="00492AC2">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492AC2" w:rsidRPr="00775275" w:rsidTr="00246A7D">
              <w:tc>
                <w:tcPr>
                  <w:tcW w:w="2864" w:type="dxa"/>
                  <w:tcBorders>
                    <w:top w:val="single" w:sz="4" w:space="0" w:color="auto"/>
                    <w:left w:val="single" w:sz="4" w:space="0" w:color="auto"/>
                    <w:bottom w:val="single" w:sz="4" w:space="0" w:color="auto"/>
                    <w:right w:val="single" w:sz="4" w:space="0" w:color="auto"/>
                  </w:tcBorders>
                </w:tcPr>
                <w:p w:rsidR="00492AC2" w:rsidRPr="00775275" w:rsidRDefault="00492AC2" w:rsidP="00492AC2">
                  <w:pPr>
                    <w:jc w:val="both"/>
                    <w:rPr>
                      <w:rFonts w:ascii="Times New Roman" w:eastAsia="Calibri" w:hAnsi="Times New Roman"/>
                      <w:i/>
                      <w:sz w:val="18"/>
                      <w:szCs w:val="18"/>
                    </w:rPr>
                  </w:pPr>
                  <w:r w:rsidRPr="00775275">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976" w:type="dxa"/>
                  <w:tcBorders>
                    <w:top w:val="single" w:sz="4" w:space="0" w:color="auto"/>
                    <w:left w:val="single" w:sz="4" w:space="0" w:color="auto"/>
                    <w:bottom w:val="single" w:sz="4" w:space="0" w:color="auto"/>
                    <w:right w:val="single" w:sz="4" w:space="0" w:color="auto"/>
                  </w:tcBorders>
                </w:tcPr>
                <w:p w:rsidR="00492AC2" w:rsidRPr="00775275" w:rsidRDefault="00492AC2" w:rsidP="00492AC2">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492AC2" w:rsidTr="00246A7D">
              <w:tc>
                <w:tcPr>
                  <w:tcW w:w="2864" w:type="dxa"/>
                </w:tcPr>
                <w:p w:rsidR="00492AC2" w:rsidRDefault="00492AC2" w:rsidP="00492AC2">
                  <w:pPr>
                    <w:jc w:val="center"/>
                    <w:rPr>
                      <w:rFonts w:ascii="Times New Roman" w:eastAsia="Calibri" w:hAnsi="Times New Roman"/>
                      <w:b/>
                      <w:bCs/>
                      <w:sz w:val="24"/>
                      <w:szCs w:val="24"/>
                    </w:rPr>
                  </w:pPr>
                </w:p>
              </w:tc>
              <w:tc>
                <w:tcPr>
                  <w:tcW w:w="2976" w:type="dxa"/>
                </w:tcPr>
                <w:p w:rsidR="00492AC2" w:rsidRDefault="00492AC2" w:rsidP="00492AC2">
                  <w:pPr>
                    <w:jc w:val="center"/>
                    <w:rPr>
                      <w:rFonts w:ascii="Times New Roman" w:eastAsia="Calibri" w:hAnsi="Times New Roman"/>
                      <w:b/>
                      <w:bCs/>
                      <w:sz w:val="24"/>
                      <w:szCs w:val="24"/>
                    </w:rPr>
                  </w:pPr>
                </w:p>
              </w:tc>
            </w:tr>
            <w:tr w:rsidR="00492AC2" w:rsidTr="00246A7D">
              <w:tc>
                <w:tcPr>
                  <w:tcW w:w="2864" w:type="dxa"/>
                </w:tcPr>
                <w:p w:rsidR="00492AC2" w:rsidRDefault="00492AC2" w:rsidP="00492AC2">
                  <w:pPr>
                    <w:jc w:val="center"/>
                    <w:rPr>
                      <w:rFonts w:ascii="Times New Roman" w:eastAsia="Calibri" w:hAnsi="Times New Roman"/>
                      <w:b/>
                      <w:bCs/>
                      <w:sz w:val="24"/>
                      <w:szCs w:val="24"/>
                    </w:rPr>
                  </w:pPr>
                </w:p>
              </w:tc>
              <w:tc>
                <w:tcPr>
                  <w:tcW w:w="2976" w:type="dxa"/>
                </w:tcPr>
                <w:p w:rsidR="00492AC2" w:rsidRDefault="00492AC2" w:rsidP="00492AC2">
                  <w:pPr>
                    <w:jc w:val="center"/>
                    <w:rPr>
                      <w:rFonts w:ascii="Times New Roman" w:eastAsia="Calibri" w:hAnsi="Times New Roman"/>
                      <w:b/>
                      <w:bCs/>
                      <w:sz w:val="24"/>
                      <w:szCs w:val="24"/>
                    </w:rPr>
                  </w:pPr>
                </w:p>
              </w:tc>
            </w:tr>
            <w:tr w:rsidR="00492AC2" w:rsidTr="00246A7D">
              <w:tc>
                <w:tcPr>
                  <w:tcW w:w="2864" w:type="dxa"/>
                </w:tcPr>
                <w:p w:rsidR="00492AC2" w:rsidRDefault="00492AC2" w:rsidP="00492AC2">
                  <w:pPr>
                    <w:jc w:val="center"/>
                    <w:rPr>
                      <w:rFonts w:ascii="Times New Roman" w:eastAsia="Calibri" w:hAnsi="Times New Roman"/>
                      <w:b/>
                      <w:bCs/>
                      <w:sz w:val="24"/>
                      <w:szCs w:val="24"/>
                    </w:rPr>
                  </w:pPr>
                </w:p>
              </w:tc>
              <w:tc>
                <w:tcPr>
                  <w:tcW w:w="2976" w:type="dxa"/>
                </w:tcPr>
                <w:p w:rsidR="00492AC2" w:rsidRDefault="00492AC2" w:rsidP="00492AC2">
                  <w:pPr>
                    <w:jc w:val="center"/>
                    <w:rPr>
                      <w:rFonts w:ascii="Times New Roman" w:eastAsia="Calibri" w:hAnsi="Times New Roman"/>
                      <w:b/>
                      <w:bCs/>
                      <w:sz w:val="24"/>
                      <w:szCs w:val="24"/>
                    </w:rPr>
                  </w:pPr>
                </w:p>
              </w:tc>
            </w:tr>
            <w:tr w:rsidR="00492AC2" w:rsidTr="00246A7D">
              <w:tc>
                <w:tcPr>
                  <w:tcW w:w="2864" w:type="dxa"/>
                </w:tcPr>
                <w:p w:rsidR="00492AC2" w:rsidRDefault="00492AC2" w:rsidP="00492AC2">
                  <w:pPr>
                    <w:jc w:val="center"/>
                    <w:rPr>
                      <w:rFonts w:ascii="Times New Roman" w:eastAsia="Calibri" w:hAnsi="Times New Roman"/>
                      <w:b/>
                      <w:bCs/>
                      <w:sz w:val="24"/>
                      <w:szCs w:val="24"/>
                    </w:rPr>
                  </w:pPr>
                </w:p>
              </w:tc>
              <w:tc>
                <w:tcPr>
                  <w:tcW w:w="2976" w:type="dxa"/>
                </w:tcPr>
                <w:p w:rsidR="00492AC2" w:rsidRDefault="00492AC2" w:rsidP="00492AC2">
                  <w:pPr>
                    <w:jc w:val="center"/>
                    <w:rPr>
                      <w:rFonts w:ascii="Times New Roman" w:eastAsia="Calibri" w:hAnsi="Times New Roman"/>
                      <w:b/>
                      <w:bCs/>
                      <w:sz w:val="24"/>
                      <w:szCs w:val="24"/>
                    </w:rPr>
                  </w:pPr>
                </w:p>
              </w:tc>
            </w:tr>
            <w:tr w:rsidR="00492AC2" w:rsidTr="00246A7D">
              <w:tc>
                <w:tcPr>
                  <w:tcW w:w="2864" w:type="dxa"/>
                </w:tcPr>
                <w:p w:rsidR="00492AC2" w:rsidRDefault="00492AC2" w:rsidP="00492AC2">
                  <w:pPr>
                    <w:rPr>
                      <w:rFonts w:ascii="Times New Roman" w:eastAsia="Calibri" w:hAnsi="Times New Roman"/>
                      <w:b/>
                      <w:bCs/>
                      <w:sz w:val="24"/>
                      <w:szCs w:val="24"/>
                    </w:rPr>
                  </w:pPr>
                  <w:r>
                    <w:rPr>
                      <w:rFonts w:ascii="Times New Roman" w:eastAsia="Calibri" w:hAnsi="Times New Roman"/>
                      <w:b/>
                      <w:bCs/>
                      <w:sz w:val="24"/>
                      <w:szCs w:val="24"/>
                    </w:rPr>
                    <w:t>…</w:t>
                  </w:r>
                </w:p>
              </w:tc>
              <w:tc>
                <w:tcPr>
                  <w:tcW w:w="2976" w:type="dxa"/>
                </w:tcPr>
                <w:p w:rsidR="00492AC2" w:rsidRDefault="00492AC2" w:rsidP="00492AC2">
                  <w:pPr>
                    <w:rPr>
                      <w:rFonts w:ascii="Times New Roman" w:eastAsia="Calibri" w:hAnsi="Times New Roman"/>
                      <w:b/>
                      <w:bCs/>
                      <w:sz w:val="24"/>
                      <w:szCs w:val="24"/>
                    </w:rPr>
                  </w:pPr>
                  <w:r>
                    <w:rPr>
                      <w:rFonts w:ascii="Times New Roman" w:eastAsia="Calibri" w:hAnsi="Times New Roman"/>
                      <w:b/>
                      <w:bCs/>
                      <w:sz w:val="24"/>
                      <w:szCs w:val="24"/>
                    </w:rPr>
                    <w:t>…</w:t>
                  </w:r>
                </w:p>
              </w:tc>
            </w:tr>
          </w:tbl>
          <w:p w:rsidR="00492AC2" w:rsidRPr="00775275" w:rsidRDefault="00492AC2" w:rsidP="003B7167">
            <w:pPr>
              <w:contextualSpacing/>
              <w:jc w:val="center"/>
              <w:rPr>
                <w:rFonts w:ascii="Times New Roman" w:eastAsia="Calibri" w:hAnsi="Times New Roman"/>
                <w:b/>
                <w:sz w:val="24"/>
                <w:szCs w:val="24"/>
                <w:lang w:val="x-none" w:eastAsia="ru-RU"/>
              </w:rPr>
            </w:pPr>
          </w:p>
        </w:tc>
        <w:tc>
          <w:tcPr>
            <w:tcW w:w="2693" w:type="dxa"/>
          </w:tcPr>
          <w:p w:rsidR="00492AC2" w:rsidRPr="00F6582F" w:rsidRDefault="00492AC2" w:rsidP="003B7167">
            <w:pPr>
              <w:spacing w:after="0" w:line="240" w:lineRule="auto"/>
              <w:jc w:val="center"/>
              <w:rPr>
                <w:rFonts w:ascii="Times New Roman" w:eastAsia="Calibri" w:hAnsi="Times New Roman"/>
                <w:b/>
                <w:bCs/>
                <w:sz w:val="24"/>
                <w:szCs w:val="24"/>
              </w:rPr>
            </w:pPr>
          </w:p>
        </w:tc>
        <w:tc>
          <w:tcPr>
            <w:tcW w:w="1560" w:type="dxa"/>
          </w:tcPr>
          <w:p w:rsidR="00492AC2" w:rsidRDefault="00492AC2" w:rsidP="003B7167">
            <w:pPr>
              <w:spacing w:after="0" w:line="240" w:lineRule="auto"/>
              <w:jc w:val="center"/>
              <w:rPr>
                <w:rFonts w:ascii="Times New Roman" w:eastAsia="Calibri" w:hAnsi="Times New Roman"/>
                <w:b/>
                <w:bCs/>
                <w:sz w:val="24"/>
                <w:szCs w:val="24"/>
              </w:rPr>
            </w:pPr>
          </w:p>
        </w:tc>
        <w:tc>
          <w:tcPr>
            <w:tcW w:w="992" w:type="dxa"/>
          </w:tcPr>
          <w:p w:rsidR="00492AC2" w:rsidRDefault="00492AC2" w:rsidP="003B7167">
            <w:pPr>
              <w:spacing w:after="0" w:line="240" w:lineRule="auto"/>
              <w:jc w:val="center"/>
              <w:rPr>
                <w:rFonts w:ascii="Times New Roman" w:eastAsia="Calibri" w:hAnsi="Times New Roman"/>
                <w:b/>
                <w:bCs/>
                <w:sz w:val="24"/>
                <w:szCs w:val="24"/>
              </w:rPr>
            </w:pPr>
          </w:p>
        </w:tc>
        <w:tc>
          <w:tcPr>
            <w:tcW w:w="1701" w:type="dxa"/>
          </w:tcPr>
          <w:p w:rsidR="00492AC2" w:rsidRDefault="00492AC2" w:rsidP="003B7167">
            <w:pPr>
              <w:spacing w:after="0" w:line="240" w:lineRule="auto"/>
              <w:jc w:val="center"/>
              <w:rPr>
                <w:rFonts w:ascii="Times New Roman" w:eastAsia="Calibri" w:hAnsi="Times New Roman"/>
                <w:b/>
                <w:bCs/>
                <w:sz w:val="24"/>
                <w:szCs w:val="24"/>
              </w:rPr>
            </w:pPr>
          </w:p>
        </w:tc>
      </w:tr>
      <w:tr w:rsidR="00492AC2" w:rsidTr="00246A7D">
        <w:trPr>
          <w:trHeight w:val="2663"/>
        </w:trPr>
        <w:tc>
          <w:tcPr>
            <w:tcW w:w="724" w:type="dxa"/>
            <w:shd w:val="clear" w:color="auto" w:fill="auto"/>
            <w:noWrap/>
            <w:vAlign w:val="center"/>
          </w:tcPr>
          <w:p w:rsidR="00492AC2" w:rsidRDefault="00492AC2" w:rsidP="003B7167">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177</w:t>
            </w:r>
          </w:p>
        </w:tc>
        <w:tc>
          <w:tcPr>
            <w:tcW w:w="1730" w:type="dxa"/>
            <w:shd w:val="clear" w:color="auto" w:fill="auto"/>
            <w:noWrap/>
            <w:vAlign w:val="center"/>
          </w:tcPr>
          <w:p w:rsidR="00492AC2" w:rsidRPr="00775275" w:rsidRDefault="00492AC2" w:rsidP="003B7167">
            <w:pPr>
              <w:spacing w:after="0" w:line="240" w:lineRule="auto"/>
              <w:jc w:val="center"/>
              <w:rPr>
                <w:rFonts w:ascii="Times New Roman" w:eastAsia="Calibri" w:hAnsi="Times New Roman"/>
                <w:b/>
                <w:sz w:val="24"/>
                <w:szCs w:val="24"/>
                <w:lang w:eastAsia="ru-RU"/>
              </w:rPr>
            </w:pPr>
          </w:p>
        </w:tc>
        <w:tc>
          <w:tcPr>
            <w:tcW w:w="6095" w:type="dxa"/>
          </w:tcPr>
          <w:tbl>
            <w:tblPr>
              <w:tblStyle w:val="af6"/>
              <w:tblW w:w="0" w:type="auto"/>
              <w:tblLayout w:type="fixed"/>
              <w:tblLook w:val="04A0" w:firstRow="1" w:lastRow="0" w:firstColumn="1" w:lastColumn="0" w:noHBand="0" w:noVBand="1"/>
            </w:tblPr>
            <w:tblGrid>
              <w:gridCol w:w="2864"/>
              <w:gridCol w:w="2976"/>
            </w:tblGrid>
            <w:tr w:rsidR="00492AC2" w:rsidTr="00246A7D">
              <w:tc>
                <w:tcPr>
                  <w:tcW w:w="2864" w:type="dxa"/>
                  <w:shd w:val="clear" w:color="auto" w:fill="auto"/>
                </w:tcPr>
                <w:p w:rsidR="00492AC2" w:rsidRDefault="00492AC2" w:rsidP="00492AC2">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Показатель</w:t>
                  </w:r>
                </w:p>
              </w:tc>
              <w:tc>
                <w:tcPr>
                  <w:tcW w:w="2976" w:type="dxa"/>
                  <w:shd w:val="clear" w:color="auto" w:fill="auto"/>
                </w:tcPr>
                <w:p w:rsidR="00492AC2" w:rsidRDefault="00492AC2" w:rsidP="00492AC2">
                  <w:pPr>
                    <w:contextualSpacing/>
                    <w:jc w:val="center"/>
                    <w:rPr>
                      <w:rFonts w:ascii="Times New Roman" w:eastAsia="Calibri" w:hAnsi="Times New Roman"/>
                      <w:b/>
                      <w:sz w:val="24"/>
                      <w:szCs w:val="24"/>
                      <w:lang w:val="x-none" w:eastAsia="ru-RU"/>
                    </w:rPr>
                  </w:pPr>
                  <w:r w:rsidRPr="00775275">
                    <w:rPr>
                      <w:rFonts w:ascii="Times New Roman" w:eastAsia="Calibri" w:hAnsi="Times New Roman"/>
                      <w:b/>
                      <w:sz w:val="24"/>
                      <w:szCs w:val="24"/>
                      <w:lang w:val="x-none" w:eastAsia="ru-RU"/>
                    </w:rPr>
                    <w:t>Значение</w:t>
                  </w:r>
                  <w:r>
                    <w:rPr>
                      <w:rFonts w:ascii="Times New Roman" w:eastAsia="Calibri" w:hAnsi="Times New Roman"/>
                      <w:b/>
                      <w:sz w:val="24"/>
                      <w:szCs w:val="24"/>
                      <w:lang w:eastAsia="ru-RU"/>
                    </w:rPr>
                    <w:t xml:space="preserve"> показателя</w:t>
                  </w:r>
                </w:p>
              </w:tc>
            </w:tr>
            <w:tr w:rsidR="00492AC2" w:rsidRPr="00775275" w:rsidTr="00246A7D">
              <w:tc>
                <w:tcPr>
                  <w:tcW w:w="2864" w:type="dxa"/>
                  <w:tcBorders>
                    <w:top w:val="single" w:sz="4" w:space="0" w:color="auto"/>
                    <w:left w:val="single" w:sz="4" w:space="0" w:color="auto"/>
                    <w:bottom w:val="single" w:sz="4" w:space="0" w:color="auto"/>
                    <w:right w:val="single" w:sz="4" w:space="0" w:color="auto"/>
                  </w:tcBorders>
                </w:tcPr>
                <w:p w:rsidR="00492AC2" w:rsidRPr="00775275" w:rsidRDefault="00492AC2" w:rsidP="00492AC2">
                  <w:pPr>
                    <w:jc w:val="both"/>
                    <w:rPr>
                      <w:rFonts w:ascii="Times New Roman" w:eastAsia="Calibri" w:hAnsi="Times New Roman"/>
                      <w:i/>
                      <w:sz w:val="18"/>
                      <w:szCs w:val="18"/>
                    </w:rPr>
                  </w:pPr>
                  <w:r w:rsidRPr="00775275">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976" w:type="dxa"/>
                  <w:tcBorders>
                    <w:top w:val="single" w:sz="4" w:space="0" w:color="auto"/>
                    <w:left w:val="single" w:sz="4" w:space="0" w:color="auto"/>
                    <w:bottom w:val="single" w:sz="4" w:space="0" w:color="auto"/>
                    <w:right w:val="single" w:sz="4" w:space="0" w:color="auto"/>
                  </w:tcBorders>
                </w:tcPr>
                <w:p w:rsidR="00492AC2" w:rsidRPr="00775275" w:rsidRDefault="00492AC2" w:rsidP="00492AC2">
                  <w:pPr>
                    <w:jc w:val="both"/>
                    <w:rPr>
                      <w:rFonts w:ascii="Times New Roman" w:eastAsia="Calibri" w:hAnsi="Times New Roman"/>
                      <w:sz w:val="20"/>
                      <w:szCs w:val="20"/>
                    </w:rPr>
                  </w:pPr>
                  <w:r w:rsidRPr="00775275">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492AC2" w:rsidTr="00246A7D">
              <w:tc>
                <w:tcPr>
                  <w:tcW w:w="2864" w:type="dxa"/>
                </w:tcPr>
                <w:p w:rsidR="00492AC2" w:rsidRDefault="00492AC2" w:rsidP="00492AC2">
                  <w:pPr>
                    <w:jc w:val="center"/>
                    <w:rPr>
                      <w:rFonts w:ascii="Times New Roman" w:eastAsia="Calibri" w:hAnsi="Times New Roman"/>
                      <w:b/>
                      <w:bCs/>
                      <w:sz w:val="24"/>
                      <w:szCs w:val="24"/>
                    </w:rPr>
                  </w:pPr>
                </w:p>
              </w:tc>
              <w:tc>
                <w:tcPr>
                  <w:tcW w:w="2976" w:type="dxa"/>
                </w:tcPr>
                <w:p w:rsidR="00492AC2" w:rsidRDefault="00492AC2" w:rsidP="00492AC2">
                  <w:pPr>
                    <w:jc w:val="center"/>
                    <w:rPr>
                      <w:rFonts w:ascii="Times New Roman" w:eastAsia="Calibri" w:hAnsi="Times New Roman"/>
                      <w:b/>
                      <w:bCs/>
                      <w:sz w:val="24"/>
                      <w:szCs w:val="24"/>
                    </w:rPr>
                  </w:pPr>
                </w:p>
              </w:tc>
            </w:tr>
            <w:tr w:rsidR="00492AC2" w:rsidTr="00246A7D">
              <w:tc>
                <w:tcPr>
                  <w:tcW w:w="2864" w:type="dxa"/>
                </w:tcPr>
                <w:p w:rsidR="00492AC2" w:rsidRDefault="00492AC2" w:rsidP="00492AC2">
                  <w:pPr>
                    <w:jc w:val="center"/>
                    <w:rPr>
                      <w:rFonts w:ascii="Times New Roman" w:eastAsia="Calibri" w:hAnsi="Times New Roman"/>
                      <w:b/>
                      <w:bCs/>
                      <w:sz w:val="24"/>
                      <w:szCs w:val="24"/>
                    </w:rPr>
                  </w:pPr>
                </w:p>
              </w:tc>
              <w:tc>
                <w:tcPr>
                  <w:tcW w:w="2976" w:type="dxa"/>
                </w:tcPr>
                <w:p w:rsidR="00492AC2" w:rsidRDefault="00492AC2" w:rsidP="00492AC2">
                  <w:pPr>
                    <w:jc w:val="center"/>
                    <w:rPr>
                      <w:rFonts w:ascii="Times New Roman" w:eastAsia="Calibri" w:hAnsi="Times New Roman"/>
                      <w:b/>
                      <w:bCs/>
                      <w:sz w:val="24"/>
                      <w:szCs w:val="24"/>
                    </w:rPr>
                  </w:pPr>
                </w:p>
              </w:tc>
            </w:tr>
            <w:tr w:rsidR="00492AC2" w:rsidTr="00246A7D">
              <w:tc>
                <w:tcPr>
                  <w:tcW w:w="2864" w:type="dxa"/>
                </w:tcPr>
                <w:p w:rsidR="00492AC2" w:rsidRDefault="00492AC2" w:rsidP="00492AC2">
                  <w:pPr>
                    <w:jc w:val="center"/>
                    <w:rPr>
                      <w:rFonts w:ascii="Times New Roman" w:eastAsia="Calibri" w:hAnsi="Times New Roman"/>
                      <w:b/>
                      <w:bCs/>
                      <w:sz w:val="24"/>
                      <w:szCs w:val="24"/>
                    </w:rPr>
                  </w:pPr>
                </w:p>
              </w:tc>
              <w:tc>
                <w:tcPr>
                  <w:tcW w:w="2976" w:type="dxa"/>
                </w:tcPr>
                <w:p w:rsidR="00492AC2" w:rsidRDefault="00492AC2" w:rsidP="00492AC2">
                  <w:pPr>
                    <w:jc w:val="center"/>
                    <w:rPr>
                      <w:rFonts w:ascii="Times New Roman" w:eastAsia="Calibri" w:hAnsi="Times New Roman"/>
                      <w:b/>
                      <w:bCs/>
                      <w:sz w:val="24"/>
                      <w:szCs w:val="24"/>
                    </w:rPr>
                  </w:pPr>
                </w:p>
              </w:tc>
            </w:tr>
            <w:tr w:rsidR="00492AC2" w:rsidTr="00246A7D">
              <w:tc>
                <w:tcPr>
                  <w:tcW w:w="2864" w:type="dxa"/>
                </w:tcPr>
                <w:p w:rsidR="00492AC2" w:rsidRDefault="00492AC2" w:rsidP="00492AC2">
                  <w:pPr>
                    <w:jc w:val="center"/>
                    <w:rPr>
                      <w:rFonts w:ascii="Times New Roman" w:eastAsia="Calibri" w:hAnsi="Times New Roman"/>
                      <w:b/>
                      <w:bCs/>
                      <w:sz w:val="24"/>
                      <w:szCs w:val="24"/>
                    </w:rPr>
                  </w:pPr>
                </w:p>
              </w:tc>
              <w:tc>
                <w:tcPr>
                  <w:tcW w:w="2976" w:type="dxa"/>
                </w:tcPr>
                <w:p w:rsidR="00492AC2" w:rsidRDefault="00492AC2" w:rsidP="00492AC2">
                  <w:pPr>
                    <w:jc w:val="center"/>
                    <w:rPr>
                      <w:rFonts w:ascii="Times New Roman" w:eastAsia="Calibri" w:hAnsi="Times New Roman"/>
                      <w:b/>
                      <w:bCs/>
                      <w:sz w:val="24"/>
                      <w:szCs w:val="24"/>
                    </w:rPr>
                  </w:pPr>
                </w:p>
              </w:tc>
            </w:tr>
            <w:tr w:rsidR="00492AC2" w:rsidTr="00246A7D">
              <w:tc>
                <w:tcPr>
                  <w:tcW w:w="2864" w:type="dxa"/>
                </w:tcPr>
                <w:p w:rsidR="00492AC2" w:rsidRDefault="00492AC2" w:rsidP="00492AC2">
                  <w:pPr>
                    <w:rPr>
                      <w:rFonts w:ascii="Times New Roman" w:eastAsia="Calibri" w:hAnsi="Times New Roman"/>
                      <w:b/>
                      <w:bCs/>
                      <w:sz w:val="24"/>
                      <w:szCs w:val="24"/>
                    </w:rPr>
                  </w:pPr>
                  <w:r>
                    <w:rPr>
                      <w:rFonts w:ascii="Times New Roman" w:eastAsia="Calibri" w:hAnsi="Times New Roman"/>
                      <w:b/>
                      <w:bCs/>
                      <w:sz w:val="24"/>
                      <w:szCs w:val="24"/>
                    </w:rPr>
                    <w:t>…</w:t>
                  </w:r>
                </w:p>
              </w:tc>
              <w:tc>
                <w:tcPr>
                  <w:tcW w:w="2976" w:type="dxa"/>
                </w:tcPr>
                <w:p w:rsidR="00492AC2" w:rsidRDefault="00492AC2" w:rsidP="00492AC2">
                  <w:pPr>
                    <w:rPr>
                      <w:rFonts w:ascii="Times New Roman" w:eastAsia="Calibri" w:hAnsi="Times New Roman"/>
                      <w:b/>
                      <w:bCs/>
                      <w:sz w:val="24"/>
                      <w:szCs w:val="24"/>
                    </w:rPr>
                  </w:pPr>
                  <w:r>
                    <w:rPr>
                      <w:rFonts w:ascii="Times New Roman" w:eastAsia="Calibri" w:hAnsi="Times New Roman"/>
                      <w:b/>
                      <w:bCs/>
                      <w:sz w:val="24"/>
                      <w:szCs w:val="24"/>
                    </w:rPr>
                    <w:t>…</w:t>
                  </w:r>
                </w:p>
              </w:tc>
            </w:tr>
          </w:tbl>
          <w:p w:rsidR="00492AC2" w:rsidRPr="00775275" w:rsidRDefault="00492AC2" w:rsidP="00492AC2">
            <w:pPr>
              <w:contextualSpacing/>
              <w:jc w:val="center"/>
              <w:rPr>
                <w:rFonts w:ascii="Times New Roman" w:eastAsia="Calibri" w:hAnsi="Times New Roman"/>
                <w:b/>
                <w:sz w:val="24"/>
                <w:szCs w:val="24"/>
                <w:lang w:val="x-none" w:eastAsia="ru-RU"/>
              </w:rPr>
            </w:pPr>
          </w:p>
        </w:tc>
        <w:tc>
          <w:tcPr>
            <w:tcW w:w="2693" w:type="dxa"/>
          </w:tcPr>
          <w:p w:rsidR="00492AC2" w:rsidRPr="00F6582F" w:rsidRDefault="00492AC2" w:rsidP="003B7167">
            <w:pPr>
              <w:spacing w:after="0" w:line="240" w:lineRule="auto"/>
              <w:jc w:val="center"/>
              <w:rPr>
                <w:rFonts w:ascii="Times New Roman" w:eastAsia="Calibri" w:hAnsi="Times New Roman"/>
                <w:b/>
                <w:bCs/>
                <w:sz w:val="24"/>
                <w:szCs w:val="24"/>
              </w:rPr>
            </w:pPr>
          </w:p>
        </w:tc>
        <w:tc>
          <w:tcPr>
            <w:tcW w:w="1560" w:type="dxa"/>
          </w:tcPr>
          <w:p w:rsidR="00492AC2" w:rsidRDefault="00492AC2" w:rsidP="003B7167">
            <w:pPr>
              <w:spacing w:after="0" w:line="240" w:lineRule="auto"/>
              <w:jc w:val="center"/>
              <w:rPr>
                <w:rFonts w:ascii="Times New Roman" w:eastAsia="Calibri" w:hAnsi="Times New Roman"/>
                <w:b/>
                <w:bCs/>
                <w:sz w:val="24"/>
                <w:szCs w:val="24"/>
              </w:rPr>
            </w:pPr>
          </w:p>
        </w:tc>
        <w:tc>
          <w:tcPr>
            <w:tcW w:w="992" w:type="dxa"/>
          </w:tcPr>
          <w:p w:rsidR="00492AC2" w:rsidRDefault="00492AC2" w:rsidP="003B7167">
            <w:pPr>
              <w:spacing w:after="0" w:line="240" w:lineRule="auto"/>
              <w:jc w:val="center"/>
              <w:rPr>
                <w:rFonts w:ascii="Times New Roman" w:eastAsia="Calibri" w:hAnsi="Times New Roman"/>
                <w:b/>
                <w:bCs/>
                <w:sz w:val="24"/>
                <w:szCs w:val="24"/>
              </w:rPr>
            </w:pPr>
          </w:p>
        </w:tc>
        <w:tc>
          <w:tcPr>
            <w:tcW w:w="1701" w:type="dxa"/>
          </w:tcPr>
          <w:p w:rsidR="00492AC2" w:rsidRDefault="00492AC2" w:rsidP="003B7167">
            <w:pPr>
              <w:spacing w:after="0" w:line="240" w:lineRule="auto"/>
              <w:jc w:val="center"/>
              <w:rPr>
                <w:rFonts w:ascii="Times New Roman" w:eastAsia="Calibri" w:hAnsi="Times New Roman"/>
                <w:b/>
                <w:bCs/>
                <w:sz w:val="24"/>
                <w:szCs w:val="24"/>
              </w:rPr>
            </w:pPr>
          </w:p>
        </w:tc>
      </w:tr>
      <w:tr w:rsidR="00492AC2" w:rsidTr="00570503">
        <w:trPr>
          <w:trHeight w:val="547"/>
        </w:trPr>
        <w:tc>
          <w:tcPr>
            <w:tcW w:w="15495" w:type="dxa"/>
            <w:gridSpan w:val="7"/>
            <w:shd w:val="clear" w:color="auto" w:fill="auto"/>
            <w:noWrap/>
            <w:vAlign w:val="center"/>
          </w:tcPr>
          <w:p w:rsidR="00492AC2" w:rsidRDefault="00492AC2" w:rsidP="00492AC2">
            <w:pPr>
              <w:spacing w:after="0" w:line="240" w:lineRule="auto"/>
              <w:rPr>
                <w:rFonts w:ascii="Times New Roman" w:eastAsia="Calibri" w:hAnsi="Times New Roman"/>
                <w:b/>
                <w:bCs/>
                <w:sz w:val="24"/>
                <w:szCs w:val="24"/>
              </w:rPr>
            </w:pPr>
            <w:r>
              <w:rPr>
                <w:rFonts w:ascii="Times New Roman" w:eastAsia="Times New Roman" w:hAnsi="Times New Roman"/>
                <w:iCs/>
                <w:sz w:val="24"/>
                <w:szCs w:val="24"/>
                <w:u w:val="single"/>
                <w:vertAlign w:val="superscript"/>
                <w:lang w:eastAsia="ru-RU"/>
              </w:rPr>
              <w:t>2</w:t>
            </w:r>
            <w:r>
              <w:rPr>
                <w:rFonts w:ascii="Times New Roman" w:eastAsia="Times New Roman" w:hAnsi="Times New Roman"/>
                <w:iCs/>
                <w:sz w:val="24"/>
                <w:szCs w:val="24"/>
                <w:u w:val="single"/>
                <w:lang w:eastAsia="ru-RU"/>
              </w:rPr>
              <w:t>Р</w:t>
            </w:r>
            <w:r w:rsidRPr="0023464C">
              <w:rPr>
                <w:rFonts w:ascii="Times New Roman" w:eastAsia="Times New Roman" w:hAnsi="Times New Roman"/>
                <w:iCs/>
                <w:sz w:val="24"/>
                <w:szCs w:val="24"/>
                <w:u w:val="single"/>
                <w:lang w:eastAsia="ru-RU"/>
              </w:rPr>
              <w:t>азмер (процент) снижения</w:t>
            </w:r>
            <w:r w:rsidRPr="0023464C">
              <w:rPr>
                <w:rFonts w:ascii="Times New Roman" w:eastAsia="Times New Roman" w:hAnsi="Times New Roman"/>
                <w:iCs/>
                <w:sz w:val="24"/>
                <w:szCs w:val="24"/>
                <w:lang w:eastAsia="ru-RU"/>
              </w:rPr>
              <w:t xml:space="preserve"> в отношении всех стоимостных величин единиц продукции (работ)</w:t>
            </w:r>
            <w:r>
              <w:rPr>
                <w:rFonts w:ascii="Times New Roman" w:eastAsia="Times New Roman" w:hAnsi="Times New Roman"/>
                <w:iCs/>
                <w:sz w:val="24"/>
                <w:szCs w:val="24"/>
                <w:lang w:eastAsia="ru-RU"/>
              </w:rPr>
              <w:t xml:space="preserve"> </w:t>
            </w:r>
            <w:r w:rsidRPr="0023464C">
              <w:rPr>
                <w:rFonts w:ascii="Times New Roman" w:eastAsia="Times New Roman" w:hAnsi="Times New Roman"/>
                <w:iCs/>
                <w:sz w:val="24"/>
                <w:szCs w:val="24"/>
                <w:lang w:eastAsia="ru-RU"/>
              </w:rPr>
              <w:t>______%</w:t>
            </w:r>
          </w:p>
        </w:tc>
      </w:tr>
    </w:tbl>
    <w:p w:rsidR="00492AC2" w:rsidRDefault="00492AC2" w:rsidP="00246A7D">
      <w:pPr>
        <w:widowControl w:val="0"/>
        <w:spacing w:after="0"/>
        <w:ind w:right="253"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492AC2" w:rsidRPr="00606CCA" w:rsidRDefault="00492AC2" w:rsidP="00246A7D">
      <w:pPr>
        <w:widowControl w:val="0"/>
        <w:spacing w:after="0"/>
        <w:ind w:right="253"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492AC2" w:rsidRPr="00BD6E5E" w:rsidRDefault="00492AC2" w:rsidP="00246A7D">
      <w:pPr>
        <w:spacing w:after="0" w:line="240" w:lineRule="auto"/>
        <w:ind w:right="253"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Pr>
          <w:rFonts w:ascii="Times New Roman" w:eastAsia="Times New Roman" w:hAnsi="Times New Roman"/>
          <w:i/>
          <w:sz w:val="22"/>
          <w:szCs w:val="22"/>
          <w:lang w:eastAsia="ru-RU"/>
        </w:rPr>
        <w:t>;</w:t>
      </w:r>
    </w:p>
    <w:p w:rsidR="00492AC2" w:rsidRPr="008A54E8" w:rsidRDefault="00492AC2" w:rsidP="00246A7D">
      <w:pPr>
        <w:spacing w:after="0" w:line="240" w:lineRule="auto"/>
        <w:ind w:right="253"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в соответствии со своим предложением. Значение, указанное в Приложении №1 к техническому заданию, остается</w:t>
      </w:r>
      <w:r>
        <w:rPr>
          <w:rFonts w:ascii="Times New Roman" w:eastAsia="Times New Roman" w:hAnsi="Times New Roman"/>
          <w:i/>
          <w:sz w:val="22"/>
          <w:szCs w:val="22"/>
          <w:lang w:eastAsia="ru-RU"/>
        </w:rPr>
        <w:t xml:space="preserve"> неизменным.</w:t>
      </w:r>
      <w:r w:rsidRPr="008A54E8">
        <w:rPr>
          <w:rFonts w:ascii="Times New Roman" w:eastAsia="Times New Roman" w:hAnsi="Times New Roman"/>
          <w:i/>
          <w:sz w:val="24"/>
          <w:szCs w:val="24"/>
          <w:lang w:eastAsia="ru-RU"/>
        </w:rPr>
        <w:t xml:space="preserve">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492AC2" w:rsidRDefault="00492AC2" w:rsidP="00246A7D">
      <w:pPr>
        <w:spacing w:after="0" w:line="240" w:lineRule="auto"/>
        <w:ind w:right="253"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492AC2" w:rsidRPr="007827FF" w:rsidRDefault="00246A7D" w:rsidP="00246A7D">
      <w:pPr>
        <w:spacing w:after="0" w:line="240" w:lineRule="auto"/>
        <w:ind w:right="253"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7</w:t>
      </w:r>
      <w:r w:rsidR="00492AC2">
        <w:rPr>
          <w:rFonts w:ascii="Times New Roman" w:eastAsia="Times New Roman" w:hAnsi="Times New Roman"/>
          <w:i/>
          <w:sz w:val="22"/>
          <w:szCs w:val="22"/>
          <w:lang w:eastAsia="ru-RU"/>
        </w:rPr>
        <w:t xml:space="preserve"> </w:t>
      </w:r>
      <w:r>
        <w:rPr>
          <w:rFonts w:ascii="Times New Roman" w:eastAsia="Times New Roman" w:hAnsi="Times New Roman"/>
          <w:i/>
          <w:sz w:val="22"/>
          <w:szCs w:val="22"/>
          <w:lang w:eastAsia="ru-RU"/>
        </w:rPr>
        <w:t>– указывается страна</w:t>
      </w:r>
      <w:r w:rsidR="00492AC2" w:rsidRPr="00767F88">
        <w:rPr>
          <w:rFonts w:ascii="Times New Roman" w:eastAsia="Times New Roman" w:hAnsi="Times New Roman"/>
          <w:i/>
          <w:sz w:val="22"/>
          <w:szCs w:val="22"/>
          <w:lang w:eastAsia="ru-RU"/>
        </w:rPr>
        <w:t xml:space="preserve"> происхождения товара.</w:t>
      </w:r>
      <w:r w:rsidR="00492AC2"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492AC2">
        <w:rPr>
          <w:rFonts w:ascii="Times New Roman" w:eastAsia="Times New Roman" w:hAnsi="Times New Roman"/>
          <w:i/>
          <w:sz w:val="22"/>
          <w:szCs w:val="22"/>
          <w:lang w:eastAsia="ru-RU"/>
        </w:rPr>
        <w:t xml:space="preserve"> </w:t>
      </w:r>
      <w:r w:rsidR="00492AC2"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92AC2" w:rsidRPr="00246A7D" w:rsidRDefault="00492AC2" w:rsidP="00246A7D">
      <w:pPr>
        <w:widowControl w:val="0"/>
        <w:spacing w:after="0" w:line="240" w:lineRule="auto"/>
        <w:ind w:right="253"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w:t>
      </w:r>
      <w:r w:rsidRPr="007827FF">
        <w:rPr>
          <w:rFonts w:ascii="Times New Roman" w:eastAsia="Times New Roman" w:hAnsi="Times New Roman"/>
          <w:bCs/>
          <w:i/>
          <w:sz w:val="22"/>
          <w:szCs w:val="22"/>
          <w:lang w:eastAsia="ru-RU"/>
        </w:rPr>
        <w:lastRenderedPageBreak/>
        <w:t>(переработке)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492AC2" w:rsidRDefault="00492AC2" w:rsidP="00246A7D">
      <w:pPr>
        <w:widowControl w:val="0"/>
        <w:spacing w:after="0" w:line="240" w:lineRule="auto"/>
        <w:ind w:right="253"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 xml:space="preserve">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w:t>
      </w:r>
      <w:r>
        <w:rPr>
          <w:rFonts w:ascii="Times New Roman" w:eastAsia="Times New Roman" w:hAnsi="Times New Roman"/>
          <w:sz w:val="22"/>
          <w:szCs w:val="22"/>
          <w:lang w:eastAsia="ar-SA"/>
        </w:rPr>
        <w:t>на упаковке поставляемого товар</w:t>
      </w:r>
    </w:p>
    <w:p w:rsidR="00246A7D" w:rsidRPr="00492AC2" w:rsidRDefault="00246A7D" w:rsidP="00246A7D">
      <w:pPr>
        <w:widowControl w:val="0"/>
        <w:spacing w:after="0" w:line="240" w:lineRule="auto"/>
        <w:ind w:right="253" w:firstLine="426"/>
        <w:jc w:val="both"/>
        <w:rPr>
          <w:rFonts w:ascii="Times New Roman" w:eastAsia="Times New Roman" w:hAnsi="Times New Roman"/>
          <w:i/>
          <w:sz w:val="18"/>
          <w:szCs w:val="18"/>
          <w:lang w:eastAsia="ru-RU"/>
        </w:rPr>
      </w:pPr>
    </w:p>
    <w:p w:rsidR="00492AC2" w:rsidRPr="0023464C" w:rsidRDefault="00492AC2" w:rsidP="00246A7D">
      <w:pPr>
        <w:spacing w:after="0" w:line="240" w:lineRule="auto"/>
        <w:ind w:right="253" w:firstLine="567"/>
        <w:jc w:val="both"/>
        <w:rPr>
          <w:rFonts w:ascii="Times New Roman" w:eastAsia="Times New Roman" w:hAnsi="Times New Roman"/>
          <w:sz w:val="19"/>
          <w:szCs w:val="19"/>
          <w:lang w:eastAsia="ru-RU"/>
        </w:rPr>
      </w:pPr>
      <w:r w:rsidRPr="0023464C">
        <w:rPr>
          <w:rFonts w:ascii="Times New Roman" w:eastAsia="Times New Roman" w:hAnsi="Times New Roman"/>
          <w:sz w:val="18"/>
          <w:szCs w:val="20"/>
          <w:vertAlign w:val="superscript"/>
          <w:lang w:eastAsia="ru-RU"/>
        </w:rPr>
        <w:footnoteRef/>
      </w:r>
      <w:r w:rsidRPr="0023464C">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«Примечание» таблицы «ЦЕНА БЕЗ НДС».</w:t>
      </w:r>
    </w:p>
    <w:p w:rsidR="00492AC2" w:rsidRPr="0023464C" w:rsidRDefault="00492AC2" w:rsidP="00246A7D">
      <w:pPr>
        <w:spacing w:after="0" w:line="240" w:lineRule="auto"/>
        <w:ind w:right="253" w:firstLine="567"/>
        <w:jc w:val="both"/>
        <w:rPr>
          <w:rFonts w:ascii="Times New Roman" w:eastAsia="Times New Roman" w:hAnsi="Times New Roman"/>
          <w:b/>
          <w:i/>
          <w:sz w:val="19"/>
          <w:szCs w:val="19"/>
          <w:lang w:eastAsia="ru-RU"/>
        </w:rPr>
      </w:pPr>
      <w:r w:rsidRPr="0023464C">
        <w:rPr>
          <w:rFonts w:ascii="Times New Roman" w:eastAsia="Times New Roman" w:hAnsi="Times New Roman"/>
          <w:b/>
          <w:i/>
          <w:sz w:val="19"/>
          <w:szCs w:val="19"/>
          <w:vertAlign w:val="superscript"/>
          <w:lang w:eastAsia="ru-RU"/>
        </w:rPr>
        <w:t>2</w:t>
      </w:r>
      <w:r w:rsidRPr="0023464C">
        <w:rPr>
          <w:rFonts w:ascii="Times New Roman" w:eastAsia="Times New Roman" w:hAnsi="Times New Roman"/>
          <w:b/>
          <w:i/>
          <w:sz w:val="19"/>
          <w:szCs w:val="19"/>
          <w:lang w:eastAsia="ru-RU"/>
        </w:rPr>
        <w:t>Для оценки участников по критерию «цена за единицу продукции» Участник процедуры закупки указывает в заявке одинаковый размер (процент) снижения в отношении всех стоимостных величин единиц продукции.</w:t>
      </w:r>
    </w:p>
    <w:p w:rsidR="00492AC2" w:rsidRDefault="00492AC2" w:rsidP="00246A7D">
      <w:pPr>
        <w:spacing w:after="0" w:line="259" w:lineRule="auto"/>
        <w:ind w:left="360" w:right="253"/>
        <w:contextualSpacing/>
        <w:jc w:val="both"/>
        <w:rPr>
          <w:rFonts w:ascii="Times New Roman" w:eastAsia="Calibri" w:hAnsi="Times New Roman"/>
          <w:b/>
          <w:i/>
          <w:sz w:val="19"/>
          <w:szCs w:val="19"/>
          <w:lang w:eastAsia="ru-RU"/>
        </w:rPr>
      </w:pPr>
    </w:p>
    <w:p w:rsidR="00492AC2" w:rsidRDefault="00492AC2" w:rsidP="00246A7D">
      <w:pPr>
        <w:spacing w:after="0" w:line="259" w:lineRule="auto"/>
        <w:ind w:left="360" w:right="253"/>
        <w:contextualSpacing/>
        <w:jc w:val="both"/>
        <w:rPr>
          <w:rFonts w:ascii="Times New Roman" w:eastAsia="Calibri" w:hAnsi="Times New Roman"/>
          <w:b/>
          <w:i/>
          <w:sz w:val="19"/>
          <w:szCs w:val="19"/>
          <w:lang w:eastAsia="ru-RU"/>
        </w:rPr>
      </w:pPr>
    </w:p>
    <w:p w:rsidR="00492AC2" w:rsidRDefault="00246A7D" w:rsidP="00246A7D">
      <w:pPr>
        <w:spacing w:after="0"/>
        <w:ind w:right="253" w:firstLine="284"/>
        <w:jc w:val="both"/>
        <w:rPr>
          <w:rFonts w:ascii="Times New Roman" w:eastAsia="Calibri" w:hAnsi="Times New Roman"/>
          <w:b/>
          <w:i/>
          <w:sz w:val="19"/>
          <w:szCs w:val="19"/>
          <w:lang w:eastAsia="ru-RU"/>
        </w:rPr>
      </w:pPr>
      <w:r w:rsidRPr="0046729F">
        <w:rPr>
          <w:rFonts w:ascii="Times New Roman" w:eastAsia="Times New Roman" w:hAnsi="Times New Roman"/>
          <w:b/>
          <w:i/>
          <w:sz w:val="22"/>
          <w:szCs w:val="22"/>
          <w:lang w:eastAsia="ru-RU"/>
        </w:rPr>
        <w:t xml:space="preserve">В соответствии с </w:t>
      </w:r>
      <w:r>
        <w:rPr>
          <w:rFonts w:ascii="Times New Roman" w:eastAsia="Times New Roman" w:hAnsi="Times New Roman"/>
          <w:b/>
          <w:i/>
          <w:sz w:val="22"/>
          <w:szCs w:val="22"/>
          <w:lang w:eastAsia="ru-RU"/>
        </w:rPr>
        <w:t>Приложением № 1 к Техническому заданию «Перечень требуемой продукции»</w:t>
      </w:r>
      <w:r w:rsidRPr="0046729F">
        <w:rPr>
          <w:rFonts w:ascii="Times New Roman" w:eastAsia="Times New Roman" w:hAnsi="Times New Roman"/>
          <w:b/>
          <w:i/>
          <w:sz w:val="22"/>
          <w:szCs w:val="22"/>
          <w:lang w:eastAsia="ru-RU"/>
        </w:rPr>
        <w:t xml:space="preserve"> </w:t>
      </w:r>
      <w:r w:rsidRPr="0046729F">
        <w:rPr>
          <w:rFonts w:ascii="Times New Roman" w:eastAsia="Times New Roman" w:hAnsi="Times New Roman"/>
          <w:b/>
          <w:i/>
          <w:sz w:val="22"/>
          <w:szCs w:val="22"/>
          <w:vertAlign w:val="superscript"/>
          <w:lang w:eastAsia="ru-RU"/>
        </w:rPr>
        <w:t>(1), (2)</w:t>
      </w:r>
      <w:r w:rsidRPr="0046729F">
        <w:rPr>
          <w:rFonts w:ascii="Times New Roman" w:eastAsia="Times New Roman" w:hAnsi="Times New Roman"/>
          <w:b/>
          <w:i/>
          <w:sz w:val="22"/>
          <w:szCs w:val="22"/>
          <w:lang w:eastAsia="ru-RU"/>
        </w:rPr>
        <w:t>:</w:t>
      </w:r>
    </w:p>
    <w:p w:rsidR="00246A7D" w:rsidRPr="00246A7D" w:rsidRDefault="00246A7D" w:rsidP="00246A7D">
      <w:pPr>
        <w:numPr>
          <w:ilvl w:val="0"/>
          <w:numId w:val="34"/>
        </w:numPr>
        <w:spacing w:after="0" w:line="259" w:lineRule="auto"/>
        <w:ind w:left="0" w:right="253" w:firstLine="0"/>
        <w:contextualSpacing/>
        <w:jc w:val="both"/>
        <w:rPr>
          <w:rFonts w:ascii="Times New Roman" w:eastAsia="Times New Roman" w:hAnsi="Times New Roman"/>
          <w:szCs w:val="20"/>
          <w:lang w:eastAsia="ru-RU"/>
        </w:rPr>
      </w:pPr>
      <w:r w:rsidRPr="00246A7D">
        <w:rPr>
          <w:rFonts w:ascii="Times New Roman" w:eastAsia="Calibri" w:hAnsi="Times New Roman"/>
          <w:b/>
          <w:i/>
          <w:sz w:val="19"/>
          <w:szCs w:val="19"/>
          <w:lang w:eastAsia="ru-RU"/>
        </w:rPr>
        <w:t>Эквивалент не допускается, т.к. используется на гарантийном оборудовании, в соответствии с п 10.3.4(а)</w:t>
      </w:r>
      <w:r w:rsidRPr="00246A7D">
        <w:rPr>
          <w:rFonts w:ascii="Times New Roman" w:eastAsia="Times New Roman" w:hAnsi="Times New Roman"/>
          <w:i/>
          <w:color w:val="000000"/>
          <w:kern w:val="28"/>
          <w:sz w:val="19"/>
          <w:szCs w:val="19"/>
          <w:lang w:eastAsia="ru-RU"/>
        </w:rPr>
        <w:t xml:space="preserve"> </w:t>
      </w:r>
      <w:r w:rsidRPr="00246A7D">
        <w:rPr>
          <w:rFonts w:ascii="Times New Roman" w:eastAsia="Times New Roman" w:hAnsi="Times New Roman"/>
          <w:b/>
          <w:i/>
          <w:color w:val="000000"/>
          <w:kern w:val="28"/>
          <w:sz w:val="19"/>
          <w:szCs w:val="19"/>
          <w:lang w:eastAsia="ru-RU"/>
        </w:rPr>
        <w:t>Положения о закупке товаров, работ, услуг Государственной корпорации по космической деятельности «Роскосмос»</w:t>
      </w:r>
    </w:p>
    <w:p w:rsidR="00246A7D" w:rsidRDefault="00246A7D" w:rsidP="00246A7D">
      <w:pPr>
        <w:numPr>
          <w:ilvl w:val="0"/>
          <w:numId w:val="34"/>
        </w:numPr>
        <w:overflowPunct w:val="0"/>
        <w:autoSpaceDE w:val="0"/>
        <w:autoSpaceDN w:val="0"/>
        <w:adjustRightInd w:val="0"/>
        <w:spacing w:after="0" w:line="240" w:lineRule="auto"/>
        <w:ind w:left="0" w:right="253" w:firstLine="0"/>
        <w:jc w:val="both"/>
        <w:textAlignment w:val="baseline"/>
        <w:rPr>
          <w:rFonts w:ascii="Times New Roman" w:eastAsia="Times New Roman" w:hAnsi="Times New Roman"/>
          <w:b/>
          <w:i/>
          <w:sz w:val="19"/>
          <w:szCs w:val="19"/>
        </w:rPr>
      </w:pPr>
      <w:r w:rsidRPr="00246A7D">
        <w:rPr>
          <w:rFonts w:ascii="Times New Roman" w:eastAsia="Times New Roman" w:hAnsi="Times New Roman"/>
          <w:b/>
          <w:i/>
          <w:sz w:val="19"/>
          <w:szCs w:val="19"/>
          <w:lang w:eastAsia="ru-RU"/>
        </w:rPr>
        <w:t xml:space="preserve">Эквивалент допускается. Расходные материалы, производителя </w:t>
      </w:r>
      <w:proofErr w:type="spellStart"/>
      <w:r w:rsidRPr="00246A7D">
        <w:rPr>
          <w:rFonts w:ascii="Times New Roman" w:eastAsia="Times New Roman" w:hAnsi="Times New Roman"/>
          <w:b/>
          <w:i/>
          <w:sz w:val="19"/>
          <w:szCs w:val="19"/>
          <w:lang w:eastAsia="ru-RU"/>
        </w:rPr>
        <w:t>Hi-Black</w:t>
      </w:r>
      <w:proofErr w:type="spellEnd"/>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NV</w:t>
      </w:r>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Print</w:t>
      </w:r>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Cactus</w:t>
      </w:r>
      <w:r w:rsidRPr="00246A7D">
        <w:rPr>
          <w:rFonts w:ascii="Times New Roman" w:eastAsia="Times New Roman" w:hAnsi="Times New Roman"/>
          <w:b/>
          <w:i/>
          <w:sz w:val="19"/>
          <w:szCs w:val="19"/>
          <w:lang w:eastAsia="ru-RU"/>
        </w:rPr>
        <w:t xml:space="preserve"> используются на предприятии. В отличии от других производителей, при использовании расходных </w:t>
      </w:r>
      <w:proofErr w:type="spellStart"/>
      <w:r w:rsidRPr="00246A7D">
        <w:rPr>
          <w:rFonts w:ascii="Times New Roman" w:eastAsia="Times New Roman" w:hAnsi="Times New Roman"/>
          <w:b/>
          <w:i/>
          <w:sz w:val="19"/>
          <w:szCs w:val="19"/>
          <w:lang w:eastAsia="ru-RU"/>
        </w:rPr>
        <w:t>Hi-Black</w:t>
      </w:r>
      <w:proofErr w:type="spellEnd"/>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NV</w:t>
      </w:r>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Print</w:t>
      </w:r>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Cactus</w:t>
      </w:r>
      <w:r w:rsidRPr="00246A7D">
        <w:rPr>
          <w:rFonts w:ascii="Times New Roman" w:eastAsia="Times New Roman" w:hAnsi="Times New Roman"/>
          <w:b/>
          <w:i/>
          <w:sz w:val="19"/>
          <w:szCs w:val="19"/>
          <w:lang w:eastAsia="ru-RU"/>
        </w:rPr>
        <w:t xml:space="preserve"> печать и копирование более четкое и насыщенное. Универсальные картриджи, данных фирм, подходят для других групп аппаратов, при этом не теряется качество печати. В течение всего времени использования расходных материалов </w:t>
      </w:r>
      <w:proofErr w:type="spellStart"/>
      <w:r w:rsidRPr="00246A7D">
        <w:rPr>
          <w:rFonts w:ascii="Times New Roman" w:eastAsia="Times New Roman" w:hAnsi="Times New Roman"/>
          <w:b/>
          <w:i/>
          <w:sz w:val="19"/>
          <w:szCs w:val="19"/>
          <w:lang w:eastAsia="ru-RU"/>
        </w:rPr>
        <w:t>Hi-Black</w:t>
      </w:r>
      <w:proofErr w:type="spellEnd"/>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NV</w:t>
      </w:r>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Print</w:t>
      </w:r>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Cactus</w:t>
      </w:r>
      <w:r w:rsidRPr="00246A7D">
        <w:rPr>
          <w:rFonts w:ascii="Times New Roman" w:eastAsia="Times New Roman" w:hAnsi="Times New Roman"/>
          <w:b/>
          <w:i/>
          <w:sz w:val="19"/>
          <w:szCs w:val="19"/>
          <w:lang w:eastAsia="ru-RU"/>
        </w:rPr>
        <w:t xml:space="preserve">, а также других производителей на нашем предприятии, пришли к выводу: печать на картриджах </w:t>
      </w:r>
      <w:proofErr w:type="spellStart"/>
      <w:r w:rsidRPr="00246A7D">
        <w:rPr>
          <w:rFonts w:ascii="Times New Roman" w:eastAsia="Times New Roman" w:hAnsi="Times New Roman"/>
          <w:b/>
          <w:i/>
          <w:sz w:val="19"/>
          <w:szCs w:val="19"/>
          <w:lang w:eastAsia="ru-RU"/>
        </w:rPr>
        <w:t>Hi-Black</w:t>
      </w:r>
      <w:proofErr w:type="spellEnd"/>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NV</w:t>
      </w:r>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Print</w:t>
      </w:r>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Cactus</w:t>
      </w:r>
      <w:r w:rsidRPr="00246A7D">
        <w:rPr>
          <w:rFonts w:ascii="Times New Roman" w:eastAsia="Times New Roman" w:hAnsi="Times New Roman"/>
          <w:b/>
          <w:i/>
          <w:sz w:val="19"/>
          <w:szCs w:val="19"/>
          <w:lang w:eastAsia="ru-RU"/>
        </w:rPr>
        <w:t xml:space="preserve"> более производительна, экономична, четкая и насыщенная. Некоторых картриджи </w:t>
      </w:r>
      <w:proofErr w:type="spellStart"/>
      <w:r w:rsidRPr="00246A7D">
        <w:rPr>
          <w:rFonts w:ascii="Times New Roman" w:eastAsia="Times New Roman" w:hAnsi="Times New Roman"/>
          <w:b/>
          <w:i/>
          <w:sz w:val="19"/>
          <w:szCs w:val="19"/>
          <w:lang w:eastAsia="ru-RU"/>
        </w:rPr>
        <w:t>Hi-Black</w:t>
      </w:r>
      <w:proofErr w:type="spellEnd"/>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NV</w:t>
      </w:r>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Print</w:t>
      </w:r>
      <w:r w:rsidRPr="00246A7D">
        <w:rPr>
          <w:rFonts w:ascii="Times New Roman" w:eastAsia="Times New Roman" w:hAnsi="Times New Roman"/>
          <w:b/>
          <w:i/>
          <w:sz w:val="19"/>
          <w:szCs w:val="19"/>
          <w:lang w:eastAsia="ru-RU"/>
        </w:rPr>
        <w:t xml:space="preserve">, </w:t>
      </w:r>
      <w:r w:rsidRPr="00246A7D">
        <w:rPr>
          <w:rFonts w:ascii="Times New Roman" w:eastAsia="Times New Roman" w:hAnsi="Times New Roman"/>
          <w:b/>
          <w:i/>
          <w:sz w:val="19"/>
          <w:szCs w:val="19"/>
          <w:lang w:val="en-US" w:eastAsia="ru-RU"/>
        </w:rPr>
        <w:t>Cactus</w:t>
      </w:r>
      <w:r w:rsidRPr="00246A7D">
        <w:rPr>
          <w:rFonts w:ascii="Times New Roman" w:eastAsia="Times New Roman" w:hAnsi="Times New Roman"/>
          <w:b/>
          <w:i/>
          <w:sz w:val="19"/>
          <w:szCs w:val="19"/>
          <w:lang w:eastAsia="ru-RU"/>
        </w:rPr>
        <w:t xml:space="preserve"> имеют больший ресурс работы, чем стандартные картриджи и расходные материалы, определенные фирмой-производителем печатающей техники.</w:t>
      </w:r>
    </w:p>
    <w:p w:rsidR="00246A7D" w:rsidRPr="00246A7D" w:rsidRDefault="00246A7D" w:rsidP="00246A7D">
      <w:pPr>
        <w:overflowPunct w:val="0"/>
        <w:autoSpaceDE w:val="0"/>
        <w:autoSpaceDN w:val="0"/>
        <w:adjustRightInd w:val="0"/>
        <w:spacing w:after="0" w:line="240" w:lineRule="auto"/>
        <w:ind w:right="253" w:firstLine="567"/>
        <w:jc w:val="both"/>
        <w:textAlignment w:val="baseline"/>
        <w:rPr>
          <w:rFonts w:ascii="Times New Roman" w:eastAsia="Times New Roman" w:hAnsi="Times New Roman"/>
          <w:b/>
          <w:i/>
          <w:sz w:val="19"/>
          <w:szCs w:val="19"/>
        </w:rPr>
      </w:pPr>
      <w:r w:rsidRPr="00246A7D">
        <w:rPr>
          <w:rFonts w:ascii="Times New Roman" w:eastAsia="Calibri" w:hAnsi="Times New Roman"/>
          <w:i/>
          <w:sz w:val="19"/>
          <w:szCs w:val="19"/>
        </w:rPr>
        <w:t xml:space="preserve"> </w:t>
      </w:r>
      <w:r w:rsidRPr="00246A7D">
        <w:rPr>
          <w:rFonts w:ascii="Times New Roman" w:eastAsia="Times New Roman" w:hAnsi="Times New Roman"/>
          <w:b/>
          <w:i/>
          <w:sz w:val="19"/>
          <w:szCs w:val="19"/>
        </w:rPr>
        <w:t>Эквивалент, предложенный участником процедуры закупки, должен</w:t>
      </w:r>
      <w:r w:rsidRPr="00246A7D">
        <w:rPr>
          <w:rFonts w:ascii="Times New Roman" w:eastAsia="Times New Roman" w:hAnsi="Times New Roman"/>
          <w:i/>
          <w:sz w:val="19"/>
          <w:szCs w:val="19"/>
          <w:lang w:eastAsia="ru-RU"/>
        </w:rPr>
        <w:t xml:space="preserve"> </w:t>
      </w:r>
      <w:r w:rsidRPr="00246A7D">
        <w:rPr>
          <w:rFonts w:ascii="Times New Roman" w:eastAsia="Times New Roman" w:hAnsi="Times New Roman"/>
          <w:b/>
          <w:i/>
          <w:sz w:val="19"/>
          <w:szCs w:val="19"/>
        </w:rPr>
        <w:t xml:space="preserve">соответствовать равноценным, равнозначным техническим характеристикам требуемой продукции и быть технологически совместимым с продукцией, с которой он функционально применяется. Проверка производиться в соответствии с </w:t>
      </w:r>
      <w:r w:rsidRPr="00246A7D">
        <w:rPr>
          <w:rFonts w:ascii="Times New Roman" w:eastAsia="Times New Roman" w:hAnsi="Times New Roman"/>
          <w:b/>
          <w:i/>
          <w:sz w:val="19"/>
          <w:szCs w:val="19"/>
          <w:lang w:val="en-US"/>
        </w:rPr>
        <w:t>ISO</w:t>
      </w:r>
      <w:r w:rsidRPr="00246A7D">
        <w:rPr>
          <w:rFonts w:ascii="Times New Roman" w:eastAsia="Times New Roman" w:hAnsi="Times New Roman"/>
          <w:b/>
          <w:i/>
          <w:sz w:val="19"/>
          <w:szCs w:val="19"/>
        </w:rPr>
        <w:t>/</w:t>
      </w:r>
      <w:r w:rsidRPr="00246A7D">
        <w:rPr>
          <w:rFonts w:ascii="Times New Roman" w:eastAsia="Times New Roman" w:hAnsi="Times New Roman"/>
          <w:b/>
          <w:i/>
          <w:sz w:val="19"/>
          <w:szCs w:val="19"/>
          <w:lang w:val="en-US"/>
        </w:rPr>
        <w:t>IEC</w:t>
      </w:r>
      <w:r w:rsidRPr="00246A7D">
        <w:rPr>
          <w:rFonts w:ascii="Times New Roman" w:eastAsia="Times New Roman" w:hAnsi="Times New Roman"/>
          <w:b/>
          <w:i/>
          <w:sz w:val="19"/>
          <w:szCs w:val="19"/>
        </w:rPr>
        <w:t xml:space="preserve"> 24711 для струйных, </w:t>
      </w:r>
      <w:r w:rsidRPr="00246A7D">
        <w:rPr>
          <w:rFonts w:ascii="Times New Roman" w:eastAsia="Times New Roman" w:hAnsi="Times New Roman"/>
          <w:b/>
          <w:i/>
          <w:sz w:val="19"/>
          <w:szCs w:val="19"/>
          <w:lang w:val="en-US"/>
        </w:rPr>
        <w:t>ISO</w:t>
      </w:r>
      <w:r w:rsidRPr="00246A7D">
        <w:rPr>
          <w:rFonts w:ascii="Times New Roman" w:eastAsia="Times New Roman" w:hAnsi="Times New Roman"/>
          <w:b/>
          <w:i/>
          <w:sz w:val="19"/>
          <w:szCs w:val="19"/>
        </w:rPr>
        <w:t>/</w:t>
      </w:r>
      <w:r w:rsidRPr="00246A7D">
        <w:rPr>
          <w:rFonts w:ascii="Times New Roman" w:eastAsia="Times New Roman" w:hAnsi="Times New Roman"/>
          <w:b/>
          <w:i/>
          <w:sz w:val="19"/>
          <w:szCs w:val="19"/>
          <w:lang w:val="en-US"/>
        </w:rPr>
        <w:t>IEC</w:t>
      </w:r>
      <w:r w:rsidRPr="00246A7D">
        <w:rPr>
          <w:rFonts w:ascii="Times New Roman" w:eastAsia="Times New Roman" w:hAnsi="Times New Roman"/>
          <w:b/>
          <w:i/>
          <w:sz w:val="19"/>
          <w:szCs w:val="19"/>
        </w:rPr>
        <w:t xml:space="preserve"> 19798 для цветных тонеров лазерной техники, </w:t>
      </w:r>
      <w:r w:rsidRPr="00246A7D">
        <w:rPr>
          <w:rFonts w:ascii="Times New Roman" w:eastAsia="Times New Roman" w:hAnsi="Times New Roman"/>
          <w:b/>
          <w:i/>
          <w:sz w:val="19"/>
          <w:szCs w:val="19"/>
          <w:lang w:val="en-US"/>
        </w:rPr>
        <w:t>ISO</w:t>
      </w:r>
      <w:r w:rsidRPr="00246A7D">
        <w:rPr>
          <w:rFonts w:ascii="Times New Roman" w:eastAsia="Times New Roman" w:hAnsi="Times New Roman"/>
          <w:b/>
          <w:i/>
          <w:sz w:val="19"/>
          <w:szCs w:val="19"/>
        </w:rPr>
        <w:t>/</w:t>
      </w:r>
      <w:r w:rsidRPr="00246A7D">
        <w:rPr>
          <w:rFonts w:ascii="Times New Roman" w:eastAsia="Times New Roman" w:hAnsi="Times New Roman"/>
          <w:b/>
          <w:i/>
          <w:sz w:val="19"/>
          <w:szCs w:val="19"/>
          <w:lang w:val="en-US"/>
        </w:rPr>
        <w:t>IEC</w:t>
      </w:r>
      <w:r w:rsidRPr="00246A7D">
        <w:rPr>
          <w:rFonts w:ascii="Times New Roman" w:eastAsia="Times New Roman" w:hAnsi="Times New Roman"/>
          <w:b/>
          <w:i/>
          <w:sz w:val="19"/>
          <w:szCs w:val="19"/>
        </w:rPr>
        <w:t xml:space="preserve"> 24711 для монохромных тонеров лазерных принтеров</w:t>
      </w:r>
    </w:p>
    <w:p w:rsidR="00246A7D" w:rsidRDefault="00246A7D" w:rsidP="00246A7D">
      <w:pPr>
        <w:spacing w:before="480" w:after="240"/>
        <w:ind w:right="253"/>
        <w:jc w:val="right"/>
        <w:rPr>
          <w:rFonts w:ascii="Times New Roman" w:hAnsi="Times New Roman"/>
          <w:b/>
          <w:iCs/>
          <w:snapToGrid w:val="0"/>
          <w:sz w:val="24"/>
          <w:szCs w:val="24"/>
        </w:rPr>
      </w:pPr>
    </w:p>
    <w:p w:rsidR="00246A7D" w:rsidRDefault="00246A7D" w:rsidP="00246A7D">
      <w:pPr>
        <w:keepNext/>
        <w:keepLines/>
        <w:suppressAutoHyphens/>
        <w:spacing w:after="0" w:line="240" w:lineRule="auto"/>
        <w:ind w:right="253"/>
        <w:outlineLvl w:val="1"/>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 xml:space="preserve">Должность руководителя (лица, уполномоченного участником </w:t>
      </w:r>
      <w:r>
        <w:rPr>
          <w:rFonts w:ascii="Times New Roman" w:hAnsi="Times New Roman"/>
          <w:sz w:val="24"/>
          <w:szCs w:val="24"/>
        </w:rPr>
        <w:t>закупки</w:t>
      </w:r>
      <w:r>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Pr>
          <w:rFonts w:ascii="Times New Roman" w:eastAsia="Times New Roman" w:hAnsi="Times New Roman"/>
          <w:sz w:val="24"/>
          <w:szCs w:val="24"/>
          <w:shd w:val="clear" w:color="auto" w:fill="FFFFFF"/>
          <w:lang w:eastAsia="ru-RU"/>
        </w:rPr>
        <w:t>______________ ________________</w:t>
      </w:r>
    </w:p>
    <w:p w:rsidR="00246A7D" w:rsidRDefault="00246A7D" w:rsidP="00246A7D">
      <w:pPr>
        <w:keepNext/>
        <w:keepLines/>
        <w:suppressAutoHyphens/>
        <w:spacing w:after="0" w:line="240" w:lineRule="auto"/>
        <w:ind w:right="253"/>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w:t>
      </w:r>
      <w:proofErr w:type="gramStart"/>
      <w:r>
        <w:rPr>
          <w:rFonts w:ascii="Times New Roman" w:eastAsia="Times New Roman" w:hAnsi="Times New Roman"/>
          <w:sz w:val="20"/>
          <w:szCs w:val="20"/>
          <w:shd w:val="clear" w:color="auto" w:fill="FFFFFF"/>
          <w:lang w:eastAsia="ru-RU"/>
        </w:rPr>
        <w:t xml:space="preserve">подпись)   </w:t>
      </w:r>
      <w:proofErr w:type="gramEnd"/>
      <w:r>
        <w:rPr>
          <w:rFonts w:ascii="Times New Roman" w:eastAsia="Times New Roman" w:hAnsi="Times New Roman"/>
          <w:sz w:val="20"/>
          <w:szCs w:val="20"/>
          <w:shd w:val="clear" w:color="auto" w:fill="FFFFFF"/>
          <w:lang w:eastAsia="ru-RU"/>
        </w:rPr>
        <w:t xml:space="preserve">                   (Ф.И.О)</w:t>
      </w:r>
    </w:p>
    <w:p w:rsidR="00246A7D" w:rsidRDefault="00246A7D" w:rsidP="00246A7D">
      <w:pPr>
        <w:keepNext/>
        <w:keepLines/>
        <w:suppressAutoHyphens/>
        <w:spacing w:after="0" w:line="240" w:lineRule="auto"/>
        <w:ind w:right="253"/>
        <w:outlineLvl w:val="1"/>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xml:space="preserve"> </w:t>
      </w:r>
    </w:p>
    <w:p w:rsidR="00246A7D" w:rsidRDefault="00246A7D" w:rsidP="00246A7D">
      <w:pPr>
        <w:keepNext/>
        <w:keepLines/>
        <w:suppressAutoHyphens/>
        <w:spacing w:after="0" w:line="240" w:lineRule="auto"/>
        <w:outlineLvl w:val="1"/>
        <w:rPr>
          <w:rFonts w:ascii="Times New Roman" w:hAnsi="Times New Roman"/>
          <w:lang w:eastAsia="ru-RU"/>
        </w:rPr>
      </w:pPr>
      <w:r>
        <w:rPr>
          <w:rFonts w:ascii="Times New Roman" w:eastAsia="Times New Roman" w:hAnsi="Times New Roman"/>
          <w:sz w:val="24"/>
          <w:szCs w:val="24"/>
          <w:shd w:val="clear" w:color="auto" w:fill="FFFFFF"/>
          <w:lang w:eastAsia="ru-RU"/>
        </w:rPr>
        <w:t>М.П. (при наличии)</w:t>
      </w:r>
    </w:p>
    <w:p w:rsidR="00246A7D" w:rsidRDefault="00246A7D" w:rsidP="00E67739">
      <w:pPr>
        <w:spacing w:before="480" w:after="240"/>
        <w:jc w:val="right"/>
        <w:rPr>
          <w:rFonts w:ascii="Times New Roman" w:hAnsi="Times New Roman"/>
          <w:b/>
          <w:iCs/>
          <w:snapToGrid w:val="0"/>
          <w:sz w:val="24"/>
          <w:szCs w:val="24"/>
        </w:rPr>
        <w:sectPr w:rsidR="00246A7D" w:rsidSect="00246A7D">
          <w:footerReference w:type="default" r:id="rId17"/>
          <w:footerReference w:type="first" r:id="rId18"/>
          <w:pgSz w:w="16838" w:h="11906" w:orient="landscape"/>
          <w:pgMar w:top="992" w:right="425" w:bottom="1134" w:left="851" w:header="709" w:footer="289" w:gutter="0"/>
          <w:cols w:space="708"/>
          <w:titlePg/>
          <w:docGrid w:linePitch="381"/>
        </w:sectPr>
      </w:pPr>
    </w:p>
    <w:p w:rsidR="00246A7D" w:rsidRDefault="00246A7D" w:rsidP="00E67739">
      <w:pPr>
        <w:spacing w:before="480" w:after="240"/>
        <w:jc w:val="right"/>
        <w:rPr>
          <w:rFonts w:ascii="Times New Roman" w:hAnsi="Times New Roman"/>
          <w:b/>
          <w:iCs/>
          <w:snapToGrid w:val="0"/>
          <w:sz w:val="24"/>
          <w:szCs w:val="24"/>
        </w:rPr>
      </w:pPr>
    </w:p>
    <w:p w:rsidR="00DD3F57" w:rsidRPr="00BB7ED8" w:rsidRDefault="00246A7D" w:rsidP="00BB7ED8">
      <w:pPr>
        <w:pStyle w:val="afff4"/>
        <w:spacing w:line="276" w:lineRule="auto"/>
        <w:ind w:firstLine="0"/>
        <w:jc w:val="center"/>
        <w:rPr>
          <w:b/>
          <w:sz w:val="24"/>
          <w:lang w:val="ru"/>
        </w:rPr>
      </w:pPr>
      <w:r>
        <w:rPr>
          <w:b/>
          <w:sz w:val="24"/>
          <w:lang w:val="ru"/>
        </w:rPr>
        <w:t>Ра</w:t>
      </w:r>
      <w:r w:rsidR="00542C60" w:rsidRPr="00BB7ED8">
        <w:rPr>
          <w:b/>
          <w:sz w:val="24"/>
          <w:lang w:val="ru"/>
        </w:rPr>
        <w:t xml:space="preserve">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246A7D">
      <w:pPr>
        <w:pStyle w:val="45"/>
        <w:spacing w:line="276" w:lineRule="auto"/>
        <w:ind w:right="141"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FC7617">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FC7617">
      <w:pPr>
        <w:pStyle w:val="3a"/>
        <w:numPr>
          <w:ilvl w:val="1"/>
          <w:numId w:val="19"/>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FC7617">
      <w:pPr>
        <w:pStyle w:val="3a"/>
        <w:numPr>
          <w:ilvl w:val="1"/>
          <w:numId w:val="19"/>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FC7617">
      <w:pPr>
        <w:pStyle w:val="3a"/>
        <w:numPr>
          <w:ilvl w:val="1"/>
          <w:numId w:val="19"/>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FC7617">
      <w:pPr>
        <w:pStyle w:val="3a"/>
        <w:numPr>
          <w:ilvl w:val="1"/>
          <w:numId w:val="19"/>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FC7617">
      <w:pPr>
        <w:pStyle w:val="3a"/>
        <w:numPr>
          <w:ilvl w:val="1"/>
          <w:numId w:val="19"/>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FC7617">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FC7617">
      <w:pPr>
        <w:pStyle w:val="3a"/>
        <w:numPr>
          <w:ilvl w:val="1"/>
          <w:numId w:val="19"/>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FC7617">
      <w:pPr>
        <w:pStyle w:val="3a"/>
        <w:numPr>
          <w:ilvl w:val="1"/>
          <w:numId w:val="19"/>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FC7617">
      <w:pPr>
        <w:pStyle w:val="3a"/>
        <w:numPr>
          <w:ilvl w:val="1"/>
          <w:numId w:val="19"/>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FC7617">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FC7617">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FC7617">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FC7617">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FC7617">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3D5" w:rsidRDefault="008603D5" w:rsidP="00BE4551">
      <w:pPr>
        <w:spacing w:after="0" w:line="240" w:lineRule="auto"/>
      </w:pPr>
      <w:r>
        <w:separator/>
      </w:r>
    </w:p>
  </w:endnote>
  <w:endnote w:type="continuationSeparator" w:id="0">
    <w:p w:rsidR="008603D5" w:rsidRDefault="008603D5" w:rsidP="00BE4551">
      <w:pPr>
        <w:spacing w:after="0" w:line="240" w:lineRule="auto"/>
      </w:pPr>
      <w:r>
        <w:continuationSeparator/>
      </w:r>
    </w:p>
  </w:endnote>
  <w:endnote w:type="continuationNotice" w:id="1">
    <w:p w:rsidR="008603D5" w:rsidRDefault="008603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FB45CD" w:rsidRDefault="00FB45C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FB45CD" w:rsidRDefault="00FB45C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5CD" w:rsidRPr="0032691D" w:rsidRDefault="00FB45CD"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FB45CD" w:rsidRDefault="00FB45C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25E0B">
              <w:rPr>
                <w:rFonts w:ascii="Times New Roman" w:hAnsi="Times New Roman"/>
                <w:bCs/>
                <w:noProof/>
                <w:sz w:val="24"/>
                <w:szCs w:val="24"/>
              </w:rPr>
              <w:t>8</w:t>
            </w:r>
            <w:r w:rsidRPr="00E36F9A">
              <w:rPr>
                <w:rFonts w:ascii="Times New Roman" w:hAnsi="Times New Roman"/>
                <w:bCs/>
                <w:sz w:val="24"/>
                <w:szCs w:val="24"/>
              </w:rPr>
              <w:fldChar w:fldCharType="end"/>
            </w:r>
          </w:p>
        </w:sdtContent>
      </w:sdt>
    </w:sdtContent>
  </w:sdt>
  <w:p w:rsidR="00FB45CD" w:rsidRDefault="00FB45CD"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5CD" w:rsidRPr="0032691D" w:rsidRDefault="00FB45CD"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FB45CD" w:rsidRPr="00C408FB" w:rsidRDefault="00FB45C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25E0B">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FB45CD" w:rsidRPr="00CA0F23" w:rsidRDefault="00FB45C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25E0B">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5CD" w:rsidRPr="0032691D" w:rsidRDefault="00FB45CD"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3D5" w:rsidRDefault="008603D5" w:rsidP="00BE4551">
      <w:pPr>
        <w:spacing w:after="0" w:line="240" w:lineRule="auto"/>
      </w:pPr>
      <w:r>
        <w:separator/>
      </w:r>
    </w:p>
  </w:footnote>
  <w:footnote w:type="continuationSeparator" w:id="0">
    <w:p w:rsidR="008603D5" w:rsidRDefault="008603D5" w:rsidP="00BE4551">
      <w:pPr>
        <w:spacing w:after="0" w:line="240" w:lineRule="auto"/>
      </w:pPr>
      <w:r>
        <w:continuationSeparator/>
      </w:r>
    </w:p>
  </w:footnote>
  <w:footnote w:type="continuationNotice" w:id="1">
    <w:p w:rsidR="008603D5" w:rsidRDefault="008603D5">
      <w:pPr>
        <w:spacing w:after="0" w:line="240" w:lineRule="auto"/>
      </w:pPr>
    </w:p>
  </w:footnote>
  <w:footnote w:id="2">
    <w:p w:rsidR="00FB45CD" w:rsidRDefault="00FB45CD"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5CD" w:rsidRPr="00A234A7" w:rsidRDefault="00FB45CD"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1606AC"/>
    <w:multiLevelType w:val="hybridMultilevel"/>
    <w:tmpl w:val="649873A8"/>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BB31B62"/>
    <w:multiLevelType w:val="hybridMultilevel"/>
    <w:tmpl w:val="E0FA5536"/>
    <w:lvl w:ilvl="0" w:tplc="4B3476A4">
      <w:start w:val="1"/>
      <w:numFmt w:val="decimal"/>
      <w:lvlText w:val="(%1)"/>
      <w:lvlJc w:val="left"/>
      <w:pPr>
        <w:ind w:left="720" w:hanging="360"/>
      </w:pPr>
      <w:rPr>
        <w:rFonts w:ascii="Times New Roman" w:eastAsia="Calibri" w:hAnsi="Times New Roman" w:cs="Times New Roman" w:hint="default"/>
        <w:b/>
        <w:i/>
        <w:sz w:val="19"/>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0"/>
  </w:num>
  <w:num w:numId="6">
    <w:abstractNumId w:val="24"/>
  </w:num>
  <w:num w:numId="7">
    <w:abstractNumId w:val="31"/>
  </w:num>
  <w:num w:numId="8">
    <w:abstractNumId w:val="10"/>
  </w:num>
  <w:num w:numId="9">
    <w:abstractNumId w:val="21"/>
  </w:num>
  <w:num w:numId="10">
    <w:abstractNumId w:val="3"/>
  </w:num>
  <w:num w:numId="11">
    <w:abstractNumId w:val="22"/>
  </w:num>
  <w:num w:numId="12">
    <w:abstractNumId w:val="4"/>
  </w:num>
  <w:num w:numId="13">
    <w:abstractNumId w:val="14"/>
  </w:num>
  <w:num w:numId="14">
    <w:abstractNumId w:val="12"/>
  </w:num>
  <w:num w:numId="15">
    <w:abstractNumId w:val="8"/>
  </w:num>
  <w:num w:numId="16">
    <w:abstractNumId w:val="13"/>
  </w:num>
  <w:num w:numId="17">
    <w:abstractNumId w:val="6"/>
  </w:num>
  <w:num w:numId="18">
    <w:abstractNumId w:val="32"/>
  </w:num>
  <w:num w:numId="19">
    <w:abstractNumId w:val="3"/>
    <w:lvlOverride w:ilvl="0">
      <w:startOverride w:val="5"/>
    </w:lvlOverride>
    <w:lvlOverride w:ilvl="1">
      <w:startOverride w:val="1"/>
    </w:lvlOverride>
  </w:num>
  <w:num w:numId="20">
    <w:abstractNumId w:val="28"/>
  </w:num>
  <w:num w:numId="21">
    <w:abstractNumId w:val="2"/>
  </w:num>
  <w:num w:numId="22">
    <w:abstractNumId w:val="1"/>
  </w:num>
  <w:num w:numId="23">
    <w:abstractNumId w:val="0"/>
  </w:num>
  <w:num w:numId="24">
    <w:abstractNumId w:val="30"/>
  </w:num>
  <w:num w:numId="25">
    <w:abstractNumId w:val="11"/>
  </w:num>
  <w:num w:numId="26">
    <w:abstractNumId w:val="5"/>
  </w:num>
  <w:num w:numId="27">
    <w:abstractNumId w:val="16"/>
  </w:num>
  <w:num w:numId="28">
    <w:abstractNumId w:val="18"/>
  </w:num>
  <w:num w:numId="29">
    <w:abstractNumId w:val="7"/>
  </w:num>
  <w:num w:numId="30">
    <w:abstractNumId w:val="19"/>
  </w:num>
  <w:num w:numId="31">
    <w:abstractNumId w:val="17"/>
  </w:num>
  <w:num w:numId="32">
    <w:abstractNumId w:val="9"/>
  </w:num>
  <w:num w:numId="33">
    <w:abstractNumId w:val="27"/>
  </w:num>
  <w:num w:numId="34">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5B4"/>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2E9"/>
    <w:rsid w:val="00020417"/>
    <w:rsid w:val="00020800"/>
    <w:rsid w:val="00020A5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A3A"/>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3E"/>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C43"/>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4B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140"/>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9F0"/>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7E6"/>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1D9C"/>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265"/>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E0B"/>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5BEB"/>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C69AD"/>
    <w:rsid w:val="001D000F"/>
    <w:rsid w:val="001D069E"/>
    <w:rsid w:val="001D08E3"/>
    <w:rsid w:val="001D09F3"/>
    <w:rsid w:val="001D0EEC"/>
    <w:rsid w:val="001D0F01"/>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A88"/>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7D"/>
    <w:rsid w:val="00246AF7"/>
    <w:rsid w:val="0024765B"/>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082"/>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215"/>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42B"/>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AB6"/>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3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DC9"/>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47"/>
    <w:rsid w:val="0036686D"/>
    <w:rsid w:val="00367244"/>
    <w:rsid w:val="003707A3"/>
    <w:rsid w:val="003707BE"/>
    <w:rsid w:val="00370C86"/>
    <w:rsid w:val="00370F5D"/>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AAA"/>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0828"/>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B30"/>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590A"/>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AC2"/>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16B"/>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EB1"/>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283"/>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9CA"/>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5839"/>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0A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87F2A"/>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56"/>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1C8"/>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2C8B"/>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21D"/>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638"/>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5BA"/>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4FBC"/>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ECD"/>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5C9D"/>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711"/>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D2B"/>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182"/>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EE7"/>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F0A"/>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3D5"/>
    <w:rsid w:val="00860480"/>
    <w:rsid w:val="008605C4"/>
    <w:rsid w:val="0086084C"/>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7A7"/>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A7D55"/>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33"/>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4F2"/>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5EAD"/>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6F3"/>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2AF"/>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871"/>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60"/>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CAC"/>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3FDE"/>
    <w:rsid w:val="00A048D3"/>
    <w:rsid w:val="00A04F58"/>
    <w:rsid w:val="00A062F4"/>
    <w:rsid w:val="00A063B1"/>
    <w:rsid w:val="00A066DF"/>
    <w:rsid w:val="00A06FBF"/>
    <w:rsid w:val="00A070CB"/>
    <w:rsid w:val="00A07806"/>
    <w:rsid w:val="00A079DF"/>
    <w:rsid w:val="00A07CEA"/>
    <w:rsid w:val="00A07FA0"/>
    <w:rsid w:val="00A100A6"/>
    <w:rsid w:val="00A10253"/>
    <w:rsid w:val="00A106F6"/>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9E0"/>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B7"/>
    <w:rsid w:val="00A44118"/>
    <w:rsid w:val="00A44310"/>
    <w:rsid w:val="00A443A3"/>
    <w:rsid w:val="00A443CD"/>
    <w:rsid w:val="00A4465B"/>
    <w:rsid w:val="00A44794"/>
    <w:rsid w:val="00A44F55"/>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03"/>
    <w:rsid w:val="00A60D52"/>
    <w:rsid w:val="00A6108F"/>
    <w:rsid w:val="00A610B6"/>
    <w:rsid w:val="00A615DD"/>
    <w:rsid w:val="00A61A20"/>
    <w:rsid w:val="00A62287"/>
    <w:rsid w:val="00A6240E"/>
    <w:rsid w:val="00A62CEB"/>
    <w:rsid w:val="00A63A46"/>
    <w:rsid w:val="00A642BB"/>
    <w:rsid w:val="00A64355"/>
    <w:rsid w:val="00A6450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539"/>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47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399"/>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2FF3"/>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D2A"/>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1D95"/>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4E46"/>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A68"/>
    <w:rsid w:val="00CB0E86"/>
    <w:rsid w:val="00CB102C"/>
    <w:rsid w:val="00CB17C2"/>
    <w:rsid w:val="00CB1B98"/>
    <w:rsid w:val="00CB202E"/>
    <w:rsid w:val="00CB239F"/>
    <w:rsid w:val="00CB25D8"/>
    <w:rsid w:val="00CB28F5"/>
    <w:rsid w:val="00CB3B11"/>
    <w:rsid w:val="00CB408C"/>
    <w:rsid w:val="00CB4196"/>
    <w:rsid w:val="00CB41D8"/>
    <w:rsid w:val="00CB42E5"/>
    <w:rsid w:val="00CB46F8"/>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0FC"/>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A14"/>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524"/>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378E4"/>
    <w:rsid w:val="00D4001B"/>
    <w:rsid w:val="00D40160"/>
    <w:rsid w:val="00D40311"/>
    <w:rsid w:val="00D406EC"/>
    <w:rsid w:val="00D40AA2"/>
    <w:rsid w:val="00D40E66"/>
    <w:rsid w:val="00D40F64"/>
    <w:rsid w:val="00D4206A"/>
    <w:rsid w:val="00D42361"/>
    <w:rsid w:val="00D423B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4BC"/>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690A"/>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BAE"/>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1F5"/>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C7C"/>
    <w:rsid w:val="00DD3CC0"/>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B0"/>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A0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3F5C"/>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F76"/>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4EA5"/>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16"/>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2E09"/>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739"/>
    <w:rsid w:val="00E678D3"/>
    <w:rsid w:val="00E678E4"/>
    <w:rsid w:val="00E678E9"/>
    <w:rsid w:val="00E67A09"/>
    <w:rsid w:val="00E67DB5"/>
    <w:rsid w:val="00E7016C"/>
    <w:rsid w:val="00E70662"/>
    <w:rsid w:val="00E708AC"/>
    <w:rsid w:val="00E70C6B"/>
    <w:rsid w:val="00E7145C"/>
    <w:rsid w:val="00E714FF"/>
    <w:rsid w:val="00E716EF"/>
    <w:rsid w:val="00E71C97"/>
    <w:rsid w:val="00E721B8"/>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48C8"/>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05C"/>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37EF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1F9"/>
    <w:rsid w:val="00F77237"/>
    <w:rsid w:val="00F77273"/>
    <w:rsid w:val="00F7778D"/>
    <w:rsid w:val="00F77995"/>
    <w:rsid w:val="00F80274"/>
    <w:rsid w:val="00F80452"/>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26E"/>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A0E"/>
    <w:rsid w:val="00FA3CAA"/>
    <w:rsid w:val="00FA4488"/>
    <w:rsid w:val="00FA48CE"/>
    <w:rsid w:val="00FA4A06"/>
    <w:rsid w:val="00FA54EB"/>
    <w:rsid w:val="00FA581E"/>
    <w:rsid w:val="00FA5F98"/>
    <w:rsid w:val="00FA666B"/>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5CD"/>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617"/>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3F14"/>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06132C"/>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uiPriority w:val="99"/>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uiPriority w:val="99"/>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4">
    <w:name w:val="Iniiaiie oaeno 4"/>
    <w:basedOn w:val="afff6"/>
    <w:rsid w:val="00FC7617"/>
    <w:pPr>
      <w:overflowPunct w:val="0"/>
      <w:spacing w:after="120" w:line="240" w:lineRule="auto"/>
      <w:ind w:left="283" w:firstLine="0"/>
      <w:jc w:val="left"/>
      <w:textAlignment w:val="baseline"/>
    </w:pPr>
    <w:rPr>
      <w:i w:val="0"/>
      <w:iCs w:val="0"/>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596327205">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0D2BD-B2F3-4D88-82D8-A40A64B14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1756</TotalTime>
  <Pages>1</Pages>
  <Words>13477</Words>
  <Characters>76825</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162</cp:revision>
  <cp:lastPrinted>2023-06-06T05:57:00Z</cp:lastPrinted>
  <dcterms:created xsi:type="dcterms:W3CDTF">2022-10-13T07:14:00Z</dcterms:created>
  <dcterms:modified xsi:type="dcterms:W3CDTF">2023-06-14T11:39:00Z</dcterms:modified>
</cp:coreProperties>
</file>