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74BBD">
              <w:rPr>
                <w:bCs/>
                <w:sz w:val="24"/>
                <w:szCs w:val="24"/>
              </w:rPr>
              <w:t>05</w:t>
            </w:r>
            <w:r w:rsidR="006D5F11">
              <w:rPr>
                <w:bCs/>
                <w:sz w:val="24"/>
                <w:szCs w:val="24"/>
              </w:rPr>
              <w:t>.</w:t>
            </w:r>
            <w:r w:rsidR="00B73556">
              <w:rPr>
                <w:bCs/>
                <w:sz w:val="24"/>
                <w:szCs w:val="24"/>
              </w:rPr>
              <w:t>06</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B73556" w:rsidRDefault="0041560A" w:rsidP="00B73556">
      <w:pPr>
        <w:suppressAutoHyphens/>
        <w:spacing w:after="0"/>
        <w:ind w:left="-567"/>
        <w:jc w:val="center"/>
        <w:rPr>
          <w:rFonts w:ascii="Times New Roman" w:eastAsia="Times New Roman" w:hAnsi="Times New Roman"/>
          <w:sz w:val="32"/>
          <w:szCs w:val="32"/>
          <w:lang w:eastAsia="ru-RU"/>
        </w:rPr>
      </w:pPr>
      <w:r w:rsidRPr="00B73556">
        <w:rPr>
          <w:rFonts w:ascii="Times New Roman" w:hAnsi="Times New Roman"/>
          <w:sz w:val="32"/>
          <w:szCs w:val="32"/>
        </w:rPr>
        <w:t xml:space="preserve">на </w:t>
      </w:r>
      <w:r w:rsidR="00877220" w:rsidRPr="00B73556">
        <w:rPr>
          <w:rFonts w:ascii="Times New Roman" w:hAnsi="Times New Roman"/>
          <w:sz w:val="32"/>
          <w:szCs w:val="32"/>
        </w:rPr>
        <w:t xml:space="preserve">поставку </w:t>
      </w:r>
      <w:r w:rsidR="00B73556" w:rsidRPr="00B73556">
        <w:rPr>
          <w:rFonts w:ascii="Times New Roman" w:eastAsia="Times New Roman" w:hAnsi="Times New Roman"/>
          <w:sz w:val="32"/>
          <w:szCs w:val="32"/>
          <w:lang w:eastAsia="ru-RU"/>
        </w:rPr>
        <w:t xml:space="preserve">композиции полипропилена Армлен ПП ТМ 20-5УП-840, композиции полипропилена Армлен ПП ТМ 15-5УП-901 и </w:t>
      </w:r>
    </w:p>
    <w:p w:rsidR="00B73556" w:rsidRDefault="00B73556" w:rsidP="00B73556">
      <w:pPr>
        <w:suppressAutoHyphens/>
        <w:spacing w:after="0"/>
        <w:ind w:left="-567"/>
        <w:jc w:val="center"/>
        <w:rPr>
          <w:rFonts w:ascii="Times New Roman" w:eastAsia="Calibri" w:hAnsi="Times New Roman"/>
          <w:sz w:val="32"/>
          <w:szCs w:val="32"/>
        </w:rPr>
      </w:pPr>
      <w:r w:rsidRPr="00B73556">
        <w:rPr>
          <w:rFonts w:ascii="Times New Roman" w:eastAsia="Times New Roman" w:hAnsi="Times New Roman"/>
          <w:sz w:val="32"/>
          <w:szCs w:val="32"/>
          <w:lang w:eastAsia="ru-RU"/>
        </w:rPr>
        <w:t>композиции полиамида Армамид ПА СВ 30-1Э</w:t>
      </w:r>
      <w:r w:rsidRPr="00B73556">
        <w:rPr>
          <w:rFonts w:ascii="Times New Roman" w:eastAsia="Calibri" w:hAnsi="Times New Roman"/>
          <w:sz w:val="32"/>
          <w:szCs w:val="32"/>
        </w:rPr>
        <w:t xml:space="preserve"> </w:t>
      </w:r>
    </w:p>
    <w:p w:rsidR="00DA7385" w:rsidRPr="00B73556" w:rsidRDefault="002E45CD" w:rsidP="00B73556">
      <w:pPr>
        <w:suppressAutoHyphens/>
        <w:spacing w:after="0"/>
        <w:ind w:left="-567"/>
        <w:jc w:val="center"/>
        <w:rPr>
          <w:rFonts w:ascii="Times New Roman" w:eastAsia="Calibri" w:hAnsi="Times New Roman"/>
          <w:sz w:val="32"/>
          <w:szCs w:val="32"/>
        </w:rPr>
      </w:pPr>
      <w:r w:rsidRPr="00B73556">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F74BBD" w:rsidRDefault="00F74BBD"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B73556" w:rsidRDefault="00B73556" w:rsidP="00CC4AEB">
            <w:pPr>
              <w:suppressAutoHyphens/>
              <w:spacing w:after="0" w:line="240" w:lineRule="auto"/>
              <w:jc w:val="both"/>
              <w:rPr>
                <w:rFonts w:ascii="Times New Roman" w:eastAsia="Calibri" w:hAnsi="Times New Roman"/>
                <w:sz w:val="24"/>
                <w:szCs w:val="24"/>
              </w:rPr>
            </w:pPr>
            <w:r w:rsidRPr="00B73556">
              <w:rPr>
                <w:rFonts w:ascii="Times New Roman" w:eastAsia="Calibri" w:hAnsi="Times New Roman"/>
                <w:sz w:val="24"/>
                <w:szCs w:val="24"/>
              </w:rPr>
              <w:t xml:space="preserve">Поставка </w:t>
            </w:r>
            <w:r w:rsidRPr="00B73556">
              <w:rPr>
                <w:rFonts w:ascii="Times New Roman" w:eastAsia="Times New Roman" w:hAnsi="Times New Roman"/>
                <w:sz w:val="24"/>
                <w:szCs w:val="24"/>
                <w:lang w:eastAsia="ru-RU"/>
              </w:rPr>
              <w:t>композиции полипропилена Армлен ПП ТМ 20-5УП-840, композиции полипропилена Армлен ПП ТМ 15-5УП-901 и композиции полиамида Армамид ПА СВ 30-1Э</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B73556">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B73556">
              <w:rPr>
                <w:rFonts w:ascii="Times New Roman" w:hAnsi="Times New Roman"/>
                <w:bCs/>
                <w:sz w:val="24"/>
                <w:szCs w:val="24"/>
              </w:rPr>
              <w:t>66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B73556" w:rsidP="00A3089E">
            <w:pPr>
              <w:spacing w:after="0" w:line="240" w:lineRule="auto"/>
              <w:ind w:firstLine="4"/>
              <w:jc w:val="both"/>
              <w:rPr>
                <w:rFonts w:ascii="Times New Roman" w:hAnsi="Times New Roman"/>
                <w:sz w:val="24"/>
                <w:szCs w:val="24"/>
              </w:rPr>
            </w:pPr>
            <w:r>
              <w:rPr>
                <w:rFonts w:ascii="Times New Roman" w:hAnsi="Times New Roman"/>
                <w:sz w:val="24"/>
                <w:szCs w:val="24"/>
              </w:rPr>
              <w:t>7 479 746 (Семь миллионов четыреста семьдесят девять тысяч семьсот сорок шесть) рублей 67 копеек</w:t>
            </w:r>
            <w:r w:rsidR="00877220">
              <w:rPr>
                <w:rFonts w:ascii="Times New Roman" w:hAnsi="Times New Roman"/>
                <w:sz w:val="24"/>
                <w:szCs w:val="24"/>
              </w:rPr>
              <w:t>, с НДС-20%</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87722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877220"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008E7CE2"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74BBD">
              <w:rPr>
                <w:rFonts w:ascii="Times New Roman" w:hAnsi="Times New Roman"/>
                <w:bCs/>
                <w:sz w:val="24"/>
                <w:szCs w:val="24"/>
              </w:rPr>
              <w:t>«08</w:t>
            </w:r>
            <w:r w:rsidR="00A9692C">
              <w:rPr>
                <w:rFonts w:ascii="Times New Roman" w:hAnsi="Times New Roman"/>
                <w:bCs/>
                <w:sz w:val="24"/>
                <w:szCs w:val="24"/>
              </w:rPr>
              <w:t xml:space="preserve">» </w:t>
            </w:r>
            <w:r w:rsidR="00F74BBD">
              <w:rPr>
                <w:rFonts w:ascii="Times New Roman" w:hAnsi="Times New Roman"/>
                <w:bCs/>
                <w:sz w:val="24"/>
                <w:szCs w:val="24"/>
              </w:rPr>
              <w:t xml:space="preserve">июня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F74BBD">
            <w:pPr>
              <w:pStyle w:val="afffff6"/>
              <w:rPr>
                <w:rFonts w:ascii="Times New Roman" w:hAnsi="Times New Roman"/>
                <w:bCs/>
                <w:sz w:val="24"/>
                <w:szCs w:val="24"/>
              </w:rPr>
            </w:pPr>
            <w:r w:rsidRPr="00A505AA">
              <w:rPr>
                <w:rFonts w:ascii="Times New Roman" w:hAnsi="Times New Roman"/>
                <w:bCs/>
                <w:spacing w:val="-6"/>
                <w:sz w:val="24"/>
                <w:szCs w:val="24"/>
              </w:rPr>
              <w:t>«</w:t>
            </w:r>
            <w:r w:rsidR="00F74BBD">
              <w:rPr>
                <w:rFonts w:ascii="Times New Roman" w:hAnsi="Times New Roman"/>
                <w:bCs/>
                <w:spacing w:val="-6"/>
                <w:sz w:val="24"/>
                <w:szCs w:val="24"/>
              </w:rPr>
              <w:t>08</w:t>
            </w:r>
            <w:r w:rsidRPr="00A505AA">
              <w:rPr>
                <w:rFonts w:ascii="Times New Roman" w:hAnsi="Times New Roman"/>
                <w:bCs/>
                <w:spacing w:val="-6"/>
                <w:sz w:val="24"/>
                <w:szCs w:val="24"/>
              </w:rPr>
              <w:t xml:space="preserve">» </w:t>
            </w:r>
            <w:r w:rsidR="00F74BBD">
              <w:rPr>
                <w:rFonts w:ascii="Times New Roman" w:hAnsi="Times New Roman"/>
                <w:bCs/>
                <w:sz w:val="24"/>
                <w:szCs w:val="24"/>
              </w:rPr>
              <w:t>июня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F74BBD">
            <w:pPr>
              <w:pStyle w:val="afffff6"/>
              <w:rPr>
                <w:rFonts w:ascii="Times New Roman" w:hAnsi="Times New Roman"/>
                <w:bCs/>
                <w:sz w:val="24"/>
                <w:szCs w:val="24"/>
              </w:rPr>
            </w:pPr>
            <w:r w:rsidRPr="00A505AA">
              <w:rPr>
                <w:rFonts w:ascii="Times New Roman" w:hAnsi="Times New Roman"/>
                <w:bCs/>
                <w:spacing w:val="-6"/>
                <w:sz w:val="24"/>
                <w:szCs w:val="24"/>
              </w:rPr>
              <w:t>«</w:t>
            </w:r>
            <w:r w:rsidR="00F74BBD">
              <w:rPr>
                <w:rFonts w:ascii="Times New Roman" w:hAnsi="Times New Roman"/>
                <w:bCs/>
                <w:spacing w:val="-6"/>
                <w:sz w:val="24"/>
                <w:szCs w:val="24"/>
              </w:rPr>
              <w:t>08</w:t>
            </w:r>
            <w:r w:rsidRPr="00A505AA">
              <w:rPr>
                <w:rFonts w:ascii="Times New Roman" w:hAnsi="Times New Roman"/>
                <w:bCs/>
                <w:spacing w:val="-6"/>
                <w:sz w:val="24"/>
                <w:szCs w:val="24"/>
              </w:rPr>
              <w:t xml:space="preserve">» </w:t>
            </w:r>
            <w:r w:rsidR="00F74BBD">
              <w:rPr>
                <w:rFonts w:ascii="Times New Roman" w:hAnsi="Times New Roman"/>
                <w:bCs/>
                <w:sz w:val="24"/>
                <w:szCs w:val="24"/>
              </w:rPr>
              <w:t>июня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w:t>
            </w:r>
            <w:r w:rsidRPr="00A505AA">
              <w:rPr>
                <w:rFonts w:ascii="Times New Roman" w:hAnsi="Times New Roman"/>
                <w:sz w:val="24"/>
                <w:szCs w:val="24"/>
              </w:rPr>
              <w:lastRenderedPageBreak/>
              <w:t xml:space="preserve">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C20065"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27 000 кг</w:t>
            </w:r>
            <w:r w:rsidR="00877220">
              <w:rPr>
                <w:rFonts w:ascii="Times New Roman" w:eastAsia="Times New Roman" w:hAnsi="Times New Roman"/>
                <w:iCs/>
                <w:sz w:val="24"/>
                <w:szCs w:val="24"/>
                <w:lang w:eastAsia="ru-RU"/>
              </w:rPr>
              <w:t>.</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877220" w:rsidP="00C20065">
            <w:pPr>
              <w:suppressAutoHyphens/>
              <w:spacing w:before="120" w:after="0" w:line="240" w:lineRule="auto"/>
              <w:jc w:val="both"/>
              <w:rPr>
                <w:rFonts w:ascii="Times New Roman" w:hAnsi="Times New Roman"/>
                <w:sz w:val="24"/>
                <w:szCs w:val="24"/>
              </w:rPr>
            </w:pPr>
            <w:r>
              <w:rPr>
                <w:rFonts w:ascii="Times New Roman" w:eastAsia="Times New Roman" w:hAnsi="Times New Roman"/>
                <w:bCs/>
                <w:sz w:val="24"/>
                <w:szCs w:val="24"/>
                <w:lang w:eastAsia="ru-RU"/>
              </w:rPr>
              <w:t xml:space="preserve">В соответствии с </w:t>
            </w:r>
            <w:r w:rsidR="00C20065">
              <w:rPr>
                <w:rFonts w:ascii="Times New Roman" w:eastAsia="Times New Roman" w:hAnsi="Times New Roman"/>
                <w:bCs/>
                <w:sz w:val="24"/>
                <w:szCs w:val="24"/>
                <w:lang w:eastAsia="ru-RU"/>
              </w:rPr>
              <w:t xml:space="preserve">пп.3.4 раздела </w:t>
            </w:r>
            <w:r>
              <w:rPr>
                <w:rFonts w:ascii="Times New Roman" w:eastAsia="Times New Roman" w:hAnsi="Times New Roman"/>
                <w:bCs/>
                <w:sz w:val="24"/>
                <w:szCs w:val="24"/>
                <w:lang w:eastAsia="ru-RU"/>
              </w:rPr>
              <w:t xml:space="preserve">3 проекта договора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877220"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разделами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877220"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разделами</w:t>
            </w:r>
            <w:r w:rsidR="008846B9">
              <w:rPr>
                <w:rFonts w:ascii="Times New Roman" w:hAnsi="Times New Roman"/>
                <w:sz w:val="24"/>
                <w:szCs w:val="24"/>
              </w:rPr>
              <w:t xml:space="preserve">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C20065"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Требуется</w:t>
            </w:r>
          </w:p>
          <w:p w:rsidR="00C20065" w:rsidRPr="00F72E20" w:rsidRDefault="00C20065" w:rsidP="00C20065">
            <w:pPr>
              <w:autoSpaceDE w:val="0"/>
              <w:autoSpaceDN w:val="0"/>
              <w:adjustRightInd w:val="0"/>
              <w:spacing w:after="0" w:line="240" w:lineRule="auto"/>
              <w:ind w:firstLine="9"/>
              <w:jc w:val="both"/>
              <w:rPr>
                <w:rFonts w:ascii="Times New Roman" w:hAnsi="Times New Roman"/>
                <w:sz w:val="24"/>
                <w:szCs w:val="24"/>
              </w:rPr>
            </w:pPr>
            <w:r w:rsidRPr="00F72E20">
              <w:rPr>
                <w:rFonts w:ascii="Times New Roman" w:eastAsia="Times New Roman" w:hAnsi="Times New Roman"/>
                <w:sz w:val="24"/>
                <w:szCs w:val="24"/>
                <w:lang w:eastAsia="ru-RU"/>
              </w:rPr>
              <w:t xml:space="preserve">Размер обеспечения заявки установлен в размере 0,5% от начальной (максимальной) цены договора </w:t>
            </w:r>
            <w:r w:rsidRPr="00F72E20">
              <w:rPr>
                <w:rFonts w:ascii="Times New Roman" w:hAnsi="Times New Roman"/>
                <w:sz w:val="24"/>
                <w:szCs w:val="24"/>
              </w:rPr>
              <w:t>и составляет сумму:</w:t>
            </w:r>
          </w:p>
          <w:p w:rsidR="00C20065" w:rsidRPr="00F72E20" w:rsidRDefault="00C20065" w:rsidP="00C20065">
            <w:pPr>
              <w:autoSpaceDE w:val="0"/>
              <w:autoSpaceDN w:val="0"/>
              <w:adjustRightInd w:val="0"/>
              <w:spacing w:after="0" w:line="240" w:lineRule="auto"/>
              <w:ind w:firstLine="9"/>
              <w:jc w:val="both"/>
              <w:rPr>
                <w:rFonts w:ascii="Times New Roman" w:eastAsia="Times New Roman" w:hAnsi="Times New Roman"/>
                <w:i/>
                <w:sz w:val="24"/>
                <w:szCs w:val="24"/>
                <w:lang w:eastAsia="ru-RU"/>
              </w:rPr>
            </w:pPr>
            <w:r>
              <w:rPr>
                <w:rFonts w:ascii="Times New Roman" w:eastAsia="Times New Roman" w:hAnsi="Times New Roman"/>
                <w:sz w:val="24"/>
                <w:szCs w:val="24"/>
                <w:lang w:eastAsia="ru-RU"/>
              </w:rPr>
              <w:t>37 398 (Тридцать семь тысяч триста девяносто восемь) рублей 73 копейки.</w:t>
            </w:r>
          </w:p>
          <w:p w:rsidR="00C20065" w:rsidRPr="00F72E20" w:rsidRDefault="00C20065"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sidRPr="00F72E20">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C20065" w:rsidRPr="00F72E20" w:rsidRDefault="00C20065"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sidRPr="00F72E20">
              <w:rPr>
                <w:rFonts w:ascii="Times New Roman" w:eastAsia="Times New Roman" w:hAnsi="Times New Roman"/>
                <w:sz w:val="24"/>
                <w:szCs w:val="24"/>
                <w:lang w:eastAsia="ru-RU"/>
              </w:rPr>
              <w:t xml:space="preserve">1) В виде безотзывной банковской гарантии, выданной банком и должна отвечать, как минимум следующим требованиям: </w:t>
            </w:r>
          </w:p>
          <w:p w:rsidR="00C20065" w:rsidRPr="00F72E20" w:rsidRDefault="00C20065"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sidRPr="00F72E20">
              <w:rPr>
                <w:rFonts w:ascii="Times New Roman" w:eastAsia="Times New Roman" w:hAnsi="Times New Roman"/>
                <w:sz w:val="24"/>
                <w:szCs w:val="24"/>
                <w:lang w:eastAsia="ru-RU"/>
              </w:rPr>
              <w:t>(а) должна быть безотзывной;</w:t>
            </w:r>
          </w:p>
          <w:p w:rsidR="00C20065" w:rsidRPr="00F72E20" w:rsidRDefault="00C20065"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sidRPr="00F72E20">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C20065" w:rsidRPr="00F72E20" w:rsidRDefault="00C20065"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sidRPr="00F72E20">
              <w:rPr>
                <w:rFonts w:ascii="Times New Roman" w:eastAsia="Times New Roman" w:hAnsi="Times New Roman"/>
                <w:sz w:val="24"/>
                <w:szCs w:val="24"/>
                <w:lang w:eastAsia="ru-RU"/>
              </w:rPr>
              <w:t>(в) банковская гарантия должна быть выдана банком, отвечающим критериям, установленным Наблюдательным советом Корпорации, и включенным в предусмотренный установленным Наблюдательным советом Корпорации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C20065" w:rsidRPr="00F72E20" w:rsidRDefault="00C20065"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sidRPr="00F72E20">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C20065" w:rsidRPr="00F72E20" w:rsidRDefault="00C20065"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sidRPr="00F72E20">
              <w:rPr>
                <w:rFonts w:ascii="Times New Roman" w:eastAsia="Times New Roman" w:hAnsi="Times New Roman"/>
                <w:sz w:val="24"/>
                <w:szCs w:val="24"/>
                <w:lang w:eastAsia="ru-RU"/>
              </w:rPr>
              <w:t xml:space="preserve">(д) банковская гарантия должна содержать обязательства принципала, надлежащее исполнение которых обеспечивается </w:t>
            </w:r>
            <w:r w:rsidRPr="00F72E20">
              <w:rPr>
                <w:rFonts w:ascii="Times New Roman" w:eastAsia="Times New Roman" w:hAnsi="Times New Roman"/>
                <w:sz w:val="24"/>
                <w:szCs w:val="24"/>
                <w:lang w:eastAsia="ru-RU"/>
              </w:rPr>
              <w:lastRenderedPageBreak/>
              <w:t>банковской гарантией, включая ссылку на конкретную процедуру закупки.</w:t>
            </w:r>
          </w:p>
          <w:p w:rsidR="00C20065" w:rsidRPr="00F72E20" w:rsidRDefault="00C20065"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sidRPr="00F72E20">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C20065" w:rsidRPr="00F72E20" w:rsidRDefault="00C20065" w:rsidP="00C20065">
            <w:pPr>
              <w:autoSpaceDE w:val="0"/>
              <w:autoSpaceDN w:val="0"/>
              <w:adjustRightInd w:val="0"/>
              <w:spacing w:after="0" w:line="240" w:lineRule="auto"/>
              <w:jc w:val="both"/>
              <w:rPr>
                <w:rFonts w:ascii="Times New Roman" w:eastAsia="Times New Roman" w:hAnsi="Times New Roman"/>
                <w:sz w:val="24"/>
                <w:szCs w:val="24"/>
                <w:lang w:eastAsia="ru-RU"/>
              </w:rPr>
            </w:pPr>
            <w:r w:rsidRPr="00F72E20">
              <w:rPr>
                <w:rFonts w:ascii="Times New Roman" w:eastAsia="Times New Roman" w:hAnsi="Times New Roman"/>
                <w:sz w:val="24"/>
                <w:szCs w:val="24"/>
                <w:lang w:eastAsia="ru-RU"/>
              </w:rPr>
              <w:t>Выбор способа предоставления обеспечения заявки осуществляется участником процедуры закупки самостоятельно.</w:t>
            </w:r>
          </w:p>
          <w:p w:rsidR="009D26F9" w:rsidRPr="007B45B6" w:rsidRDefault="00C20065" w:rsidP="00C20065">
            <w:pPr>
              <w:pStyle w:val="afffff6"/>
              <w:spacing w:before="0"/>
              <w:rPr>
                <w:rFonts w:ascii="Times New Roman" w:hAnsi="Times New Roman"/>
                <w:strike/>
                <w:sz w:val="24"/>
                <w:szCs w:val="24"/>
              </w:rPr>
            </w:pPr>
            <w:r w:rsidRPr="005C4598">
              <w:rPr>
                <w:rFonts w:ascii="Times New Roman" w:eastAsiaTheme="minorHAnsi" w:hAnsi="Times New Roman"/>
                <w:sz w:val="24"/>
                <w:szCs w:val="24"/>
                <w:lang w:eastAsia="en-US"/>
              </w:rPr>
              <w:t>Возврат обеспечения заявки не производится в слу</w:t>
            </w:r>
            <w:r>
              <w:rPr>
                <w:rFonts w:ascii="Times New Roman" w:eastAsiaTheme="minorHAnsi" w:hAnsi="Times New Roman"/>
                <w:sz w:val="24"/>
                <w:szCs w:val="24"/>
                <w:lang w:eastAsia="en-US"/>
              </w:rPr>
              <w:t>чаях, установленных подраздела 5</w:t>
            </w:r>
            <w:r w:rsidR="00187039">
              <w:rPr>
                <w:rFonts w:ascii="Times New Roman" w:eastAsiaTheme="minorHAnsi" w:hAnsi="Times New Roman"/>
                <w:sz w:val="24"/>
                <w:szCs w:val="24"/>
                <w:lang w:eastAsia="en-US"/>
              </w:rPr>
              <w:t>.5</w:t>
            </w:r>
            <w:r w:rsidRPr="005C4598">
              <w:rPr>
                <w:rFonts w:ascii="Times New Roman" w:eastAsiaTheme="minorHAnsi" w:hAnsi="Times New Roman"/>
                <w:sz w:val="24"/>
                <w:szCs w:val="24"/>
                <w:lang w:eastAsia="en-US"/>
              </w:rPr>
              <w:t xml:space="preserve"> раздела </w:t>
            </w:r>
            <w:r>
              <w:rPr>
                <w:rFonts w:ascii="Times New Roman" w:eastAsiaTheme="minorHAnsi" w:hAnsi="Times New Roman"/>
                <w:sz w:val="24"/>
                <w:szCs w:val="24"/>
                <w:lang w:eastAsia="en-US"/>
              </w:rPr>
              <w:t>5 настоящего</w:t>
            </w:r>
            <w:r w:rsidRPr="005C4598">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Извещения</w:t>
            </w:r>
            <w:r w:rsidRPr="005C4598">
              <w:rPr>
                <w:rFonts w:ascii="Times New Roman" w:eastAsiaTheme="minorHAnsi" w:hAnsi="Times New Roman"/>
                <w:sz w:val="24"/>
                <w:szCs w:val="24"/>
                <w:lang w:eastAsia="en-US"/>
              </w:rPr>
              <w:t xml:space="preserve"> о закупке</w:t>
            </w:r>
            <w:r w:rsidRPr="005C4598">
              <w:rPr>
                <w:rFonts w:ascii="Times New Roman" w:hAnsi="Times New Roman"/>
                <w:sz w:val="24"/>
                <w:szCs w:val="24"/>
              </w:rPr>
              <w:t>.</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877220">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877220" w:rsidRPr="00877220" w:rsidRDefault="00877220" w:rsidP="00877220">
            <w:pPr>
              <w:suppressAutoHyphens/>
              <w:spacing w:before="120"/>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0509FA" w:rsidRPr="00552F31" w:rsidRDefault="00877220" w:rsidP="00877220">
            <w:pPr>
              <w:jc w:val="both"/>
              <w:rPr>
                <w:rFonts w:ascii="Times New Roman" w:hAnsi="Times New Roman"/>
                <w:color w:val="000000"/>
                <w:sz w:val="24"/>
                <w:szCs w:val="24"/>
              </w:rPr>
            </w:pP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Pr="002E5D0A">
        <w:rPr>
          <w:rFonts w:ascii="Times New Roman" w:hAnsi="Times New Roman"/>
          <w:sz w:val="24"/>
          <w:szCs w:val="24"/>
        </w:rPr>
        <w:t xml:space="preserve">поставку </w:t>
      </w:r>
      <w:r w:rsidR="002E5D0A" w:rsidRPr="002E5D0A">
        <w:rPr>
          <w:rFonts w:ascii="Times New Roman" w:eastAsia="Times New Roman" w:hAnsi="Times New Roman"/>
          <w:sz w:val="24"/>
          <w:szCs w:val="24"/>
          <w:lang w:eastAsia="ru-RU"/>
        </w:rPr>
        <w:t>композиции полипропилена Армлен ПП ТМ 20-5УП-840</w:t>
      </w:r>
      <w:r w:rsidR="002E5D0A" w:rsidRPr="002E5D0A">
        <w:rPr>
          <w:rFonts w:ascii="Times New Roman" w:eastAsia="Calibri" w:hAnsi="Times New Roman"/>
          <w:sz w:val="24"/>
          <w:szCs w:val="24"/>
        </w:rPr>
        <w:t xml:space="preserve"> ТУ 2243-013-11378612-2010</w:t>
      </w:r>
      <w:r w:rsidR="002E5D0A" w:rsidRPr="002E5D0A">
        <w:rPr>
          <w:rFonts w:ascii="Times New Roman" w:eastAsia="Times New Roman" w:hAnsi="Times New Roman"/>
          <w:sz w:val="24"/>
          <w:szCs w:val="24"/>
          <w:lang w:eastAsia="ru-RU"/>
        </w:rPr>
        <w:t>, композиции полипропилена Армлен ПП ТМ 15-5УП-901</w:t>
      </w:r>
      <w:r w:rsidR="002E5D0A" w:rsidRPr="002E5D0A">
        <w:rPr>
          <w:rFonts w:ascii="Times New Roman" w:eastAsia="Calibri" w:hAnsi="Times New Roman"/>
          <w:sz w:val="24"/>
          <w:szCs w:val="24"/>
        </w:rPr>
        <w:t xml:space="preserve"> ТУ 2243-013-11378612-2010</w:t>
      </w:r>
      <w:r w:rsidR="002E5D0A" w:rsidRPr="002E5D0A">
        <w:rPr>
          <w:rFonts w:ascii="Times New Roman" w:eastAsia="Times New Roman" w:hAnsi="Times New Roman"/>
          <w:sz w:val="24"/>
          <w:szCs w:val="24"/>
          <w:lang w:eastAsia="ru-RU"/>
        </w:rPr>
        <w:t xml:space="preserve"> и композиции полиамида Армамид ПА СВ 30-1Э</w:t>
      </w:r>
      <w:r w:rsidR="002E5D0A" w:rsidRPr="002E5D0A">
        <w:rPr>
          <w:rFonts w:ascii="Times New Roman" w:eastAsia="Calibri" w:hAnsi="Times New Roman"/>
          <w:sz w:val="24"/>
          <w:szCs w:val="24"/>
        </w:rPr>
        <w:t xml:space="preserve"> ТУ 20.16-59-015-11378612-2022</w:t>
      </w:r>
      <w:r w:rsidRPr="002E5D0A">
        <w:rPr>
          <w:rFonts w:ascii="Times New Roman" w:hAnsi="Times New Roman"/>
          <w:sz w:val="24"/>
          <w:szCs w:val="24"/>
          <w:lang w:eastAsia="ru-RU"/>
        </w:rPr>
        <w:t>,</w:t>
      </w:r>
      <w:r w:rsidRPr="002E5D0A">
        <w:rPr>
          <w:rFonts w:ascii="Times New Roman" w:hAnsi="Times New Roman"/>
          <w:b/>
          <w:sz w:val="24"/>
          <w:szCs w:val="24"/>
          <w:lang w:eastAsia="ru-RU"/>
        </w:rPr>
        <w:t xml:space="preserve"> без эквивалента</w:t>
      </w:r>
      <w:r w:rsidRPr="002E5D0A">
        <w:rPr>
          <w:rFonts w:ascii="Times New Roman" w:hAnsi="Times New Roman"/>
          <w:sz w:val="24"/>
          <w:szCs w:val="24"/>
          <w:lang w:eastAsia="ru-RU"/>
        </w:rPr>
        <w:t xml:space="preserve"> </w:t>
      </w:r>
      <w:r w:rsidRPr="002E5D0A">
        <w:rPr>
          <w:rFonts w:ascii="Times New Roman" w:eastAsia="Calibri" w:hAnsi="Times New Roman"/>
          <w:sz w:val="24"/>
          <w:szCs w:val="24"/>
        </w:rPr>
        <w:t>для</w:t>
      </w:r>
      <w:r w:rsidRPr="002E5D0A">
        <w:rPr>
          <w:rFonts w:ascii="Times New Roman" w:eastAsia="Times New Roman" w:hAnsi="Times New Roman"/>
          <w:kern w:val="28"/>
          <w:sz w:val="24"/>
          <w:szCs w:val="24"/>
          <w:lang w:eastAsia="ru-RU"/>
        </w:rPr>
        <w:t xml:space="preserve"> 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Pr>
          <w:rFonts w:ascii="Times New Roman" w:eastAsia="Times New Roman" w:hAnsi="Times New Roman"/>
          <w:sz w:val="24"/>
          <w:szCs w:val="24"/>
          <w:lang w:eastAsia="ru-RU"/>
        </w:rPr>
        <w:t xml:space="preserve">поставить </w:t>
      </w:r>
      <w:r w:rsidR="002E5D0A" w:rsidRPr="002E5D0A">
        <w:rPr>
          <w:rFonts w:ascii="Times New Roman" w:eastAsia="Times New Roman" w:hAnsi="Times New Roman"/>
          <w:sz w:val="24"/>
          <w:szCs w:val="24"/>
          <w:lang w:eastAsia="ru-RU"/>
        </w:rPr>
        <w:t>Армлен ПП ТМ 20-5УП-840</w:t>
      </w:r>
      <w:r w:rsidR="002E5D0A" w:rsidRPr="002E5D0A">
        <w:rPr>
          <w:rFonts w:ascii="Times New Roman" w:eastAsia="Calibri" w:hAnsi="Times New Roman"/>
          <w:sz w:val="24"/>
          <w:szCs w:val="24"/>
        </w:rPr>
        <w:t xml:space="preserve"> ТУ 2243-013-11378612-2010</w:t>
      </w:r>
      <w:r w:rsidR="002E5D0A" w:rsidRPr="002E5D0A">
        <w:rPr>
          <w:rFonts w:ascii="Times New Roman" w:eastAsia="Times New Roman" w:hAnsi="Times New Roman"/>
          <w:sz w:val="24"/>
          <w:szCs w:val="24"/>
          <w:lang w:eastAsia="ru-RU"/>
        </w:rPr>
        <w:t>, композиции полипропилена Армлен ПП ТМ 15-5УП-901</w:t>
      </w:r>
      <w:r w:rsidR="002E5D0A" w:rsidRPr="002E5D0A">
        <w:rPr>
          <w:rFonts w:ascii="Times New Roman" w:eastAsia="Calibri" w:hAnsi="Times New Roman"/>
          <w:sz w:val="24"/>
          <w:szCs w:val="24"/>
        </w:rPr>
        <w:t xml:space="preserve"> ТУ 2243-013-11378612-2010</w:t>
      </w:r>
      <w:r w:rsidR="002E5D0A" w:rsidRPr="002E5D0A">
        <w:rPr>
          <w:rFonts w:ascii="Times New Roman" w:eastAsia="Times New Roman" w:hAnsi="Times New Roman"/>
          <w:sz w:val="24"/>
          <w:szCs w:val="24"/>
          <w:lang w:eastAsia="ru-RU"/>
        </w:rPr>
        <w:t xml:space="preserve"> и композиции полиамида Армамид ПА СВ 30-1Э</w:t>
      </w:r>
      <w:r w:rsidR="002E5D0A" w:rsidRPr="002E5D0A">
        <w:rPr>
          <w:rFonts w:ascii="Times New Roman" w:eastAsia="Calibri" w:hAnsi="Times New Roman"/>
          <w:sz w:val="24"/>
          <w:szCs w:val="24"/>
        </w:rPr>
        <w:t xml:space="preserve"> ТУ 20.16-59-015-11378612-2022</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301C7A">
      <w:pPr>
        <w:widowControl w:val="0"/>
        <w:spacing w:after="0"/>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tbl>
      <w:tblPr>
        <w:tblStyle w:val="af6"/>
        <w:tblW w:w="10490" w:type="dxa"/>
        <w:tblInd w:w="-289" w:type="dxa"/>
        <w:tblLayout w:type="fixed"/>
        <w:tblLook w:val="04A0" w:firstRow="1" w:lastRow="0" w:firstColumn="1" w:lastColumn="0" w:noHBand="0" w:noVBand="1"/>
      </w:tblPr>
      <w:tblGrid>
        <w:gridCol w:w="568"/>
        <w:gridCol w:w="1843"/>
        <w:gridCol w:w="2268"/>
        <w:gridCol w:w="1275"/>
        <w:gridCol w:w="1560"/>
        <w:gridCol w:w="1559"/>
        <w:gridCol w:w="1417"/>
      </w:tblGrid>
      <w:tr w:rsidR="002E5D0A" w:rsidRPr="00661228" w:rsidTr="00C65022">
        <w:tc>
          <w:tcPr>
            <w:tcW w:w="568" w:type="dxa"/>
          </w:tcPr>
          <w:p w:rsidR="002E5D0A" w:rsidRDefault="002E5D0A" w:rsidP="002E5D0A">
            <w:pPr>
              <w:jc w:val="center"/>
              <w:rPr>
                <w:rFonts w:ascii="Times New Roman" w:hAnsi="Times New Roman"/>
                <w:iCs/>
                <w:snapToGrid w:val="0"/>
                <w:sz w:val="18"/>
                <w:szCs w:val="18"/>
              </w:rPr>
            </w:pPr>
          </w:p>
          <w:p w:rsidR="002E5D0A" w:rsidRPr="002E5D0A" w:rsidRDefault="002E5D0A" w:rsidP="002E5D0A">
            <w:pPr>
              <w:jc w:val="center"/>
              <w:rPr>
                <w:rFonts w:ascii="Times New Roman" w:hAnsi="Times New Roman"/>
                <w:sz w:val="24"/>
                <w:szCs w:val="24"/>
              </w:rPr>
            </w:pPr>
            <w:r w:rsidRPr="002E5D0A">
              <w:rPr>
                <w:rFonts w:ascii="Times New Roman" w:hAnsi="Times New Roman"/>
                <w:sz w:val="24"/>
                <w:szCs w:val="24"/>
              </w:rPr>
              <w:t>п/п</w:t>
            </w:r>
          </w:p>
        </w:tc>
        <w:tc>
          <w:tcPr>
            <w:tcW w:w="1843" w:type="dxa"/>
          </w:tcPr>
          <w:p w:rsidR="002E5D0A" w:rsidRPr="002E5D0A" w:rsidRDefault="002E5D0A" w:rsidP="002E5D0A">
            <w:pPr>
              <w:jc w:val="center"/>
              <w:rPr>
                <w:rFonts w:ascii="Times New Roman" w:hAnsi="Times New Roman"/>
                <w:sz w:val="24"/>
                <w:szCs w:val="24"/>
              </w:rPr>
            </w:pPr>
            <w:r w:rsidRPr="002E5D0A">
              <w:rPr>
                <w:rFonts w:ascii="Times New Roman" w:hAnsi="Times New Roman"/>
                <w:sz w:val="24"/>
                <w:szCs w:val="24"/>
              </w:rPr>
              <w:t>Товар</w:t>
            </w:r>
          </w:p>
        </w:tc>
        <w:tc>
          <w:tcPr>
            <w:tcW w:w="2268" w:type="dxa"/>
          </w:tcPr>
          <w:p w:rsidR="002E5D0A" w:rsidRPr="002E5D0A" w:rsidRDefault="002E5D0A" w:rsidP="002E5D0A">
            <w:pPr>
              <w:jc w:val="center"/>
              <w:rPr>
                <w:rFonts w:ascii="Times New Roman" w:hAnsi="Times New Roman"/>
                <w:sz w:val="24"/>
                <w:szCs w:val="24"/>
              </w:rPr>
            </w:pPr>
            <w:r w:rsidRPr="002E5D0A">
              <w:rPr>
                <w:rFonts w:ascii="Times New Roman" w:hAnsi="Times New Roman"/>
                <w:sz w:val="24"/>
                <w:szCs w:val="24"/>
              </w:rPr>
              <w:t>ТУ</w:t>
            </w:r>
          </w:p>
        </w:tc>
        <w:tc>
          <w:tcPr>
            <w:tcW w:w="1275" w:type="dxa"/>
          </w:tcPr>
          <w:p w:rsidR="002E5D0A" w:rsidRPr="002E5D0A" w:rsidRDefault="002E5D0A" w:rsidP="002E5D0A">
            <w:pPr>
              <w:jc w:val="center"/>
              <w:rPr>
                <w:rFonts w:ascii="Times New Roman" w:hAnsi="Times New Roman"/>
                <w:sz w:val="24"/>
                <w:szCs w:val="24"/>
              </w:rPr>
            </w:pPr>
            <w:r>
              <w:rPr>
                <w:rFonts w:ascii="Times New Roman" w:hAnsi="Times New Roman"/>
                <w:sz w:val="24"/>
                <w:szCs w:val="24"/>
              </w:rPr>
              <w:t>Кол-во и ед. измер.</w:t>
            </w:r>
          </w:p>
        </w:tc>
        <w:tc>
          <w:tcPr>
            <w:tcW w:w="1560" w:type="dxa"/>
          </w:tcPr>
          <w:p w:rsidR="002E5D0A" w:rsidRPr="002E5D0A" w:rsidRDefault="002E5D0A" w:rsidP="002E5D0A">
            <w:pPr>
              <w:jc w:val="center"/>
              <w:rPr>
                <w:rFonts w:ascii="Times New Roman" w:hAnsi="Times New Roman"/>
                <w:sz w:val="24"/>
                <w:szCs w:val="24"/>
              </w:rPr>
            </w:pPr>
            <w:r w:rsidRPr="002E5D0A">
              <w:rPr>
                <w:rFonts w:ascii="Times New Roman" w:hAnsi="Times New Roman"/>
                <w:sz w:val="24"/>
                <w:szCs w:val="24"/>
              </w:rPr>
              <w:t>Страна происхождения</w:t>
            </w:r>
          </w:p>
        </w:tc>
        <w:tc>
          <w:tcPr>
            <w:tcW w:w="1559" w:type="dxa"/>
          </w:tcPr>
          <w:p w:rsidR="002E5D0A" w:rsidRPr="002E5D0A" w:rsidRDefault="002E5D0A" w:rsidP="002E5D0A">
            <w:pPr>
              <w:jc w:val="center"/>
              <w:rPr>
                <w:rFonts w:ascii="Times New Roman" w:hAnsi="Times New Roman"/>
                <w:sz w:val="24"/>
                <w:szCs w:val="24"/>
              </w:rPr>
            </w:pPr>
            <w:r w:rsidRPr="002E5D0A">
              <w:rPr>
                <w:rFonts w:ascii="Times New Roman" w:hAnsi="Times New Roman"/>
                <w:sz w:val="24"/>
                <w:szCs w:val="24"/>
              </w:rPr>
              <w:t>Цена за ед., руб., в т.ч. НДС 20 (%)</w:t>
            </w:r>
          </w:p>
        </w:tc>
        <w:tc>
          <w:tcPr>
            <w:tcW w:w="1417" w:type="dxa"/>
          </w:tcPr>
          <w:p w:rsidR="002E5D0A" w:rsidRPr="002E5D0A" w:rsidRDefault="002E5D0A" w:rsidP="002E5D0A">
            <w:pPr>
              <w:jc w:val="center"/>
              <w:rPr>
                <w:rFonts w:ascii="Times New Roman" w:hAnsi="Times New Roman"/>
                <w:sz w:val="24"/>
                <w:szCs w:val="24"/>
              </w:rPr>
            </w:pPr>
            <w:r w:rsidRPr="002E5D0A">
              <w:rPr>
                <w:rFonts w:ascii="Times New Roman" w:hAnsi="Times New Roman"/>
                <w:sz w:val="24"/>
                <w:szCs w:val="24"/>
              </w:rPr>
              <w:t>Общая цена, руб.,</w:t>
            </w:r>
          </w:p>
          <w:p w:rsidR="002E5D0A" w:rsidRPr="002E5D0A" w:rsidRDefault="002E5D0A" w:rsidP="002E5D0A">
            <w:pPr>
              <w:jc w:val="center"/>
              <w:rPr>
                <w:rFonts w:ascii="Times New Roman" w:hAnsi="Times New Roman"/>
                <w:sz w:val="24"/>
                <w:szCs w:val="24"/>
              </w:rPr>
            </w:pPr>
            <w:r w:rsidRPr="002E5D0A">
              <w:rPr>
                <w:rFonts w:ascii="Times New Roman" w:hAnsi="Times New Roman"/>
                <w:sz w:val="24"/>
                <w:szCs w:val="24"/>
              </w:rPr>
              <w:t>в т.ч. НДС (%)</w:t>
            </w:r>
          </w:p>
        </w:tc>
      </w:tr>
      <w:tr w:rsidR="002E5D0A" w:rsidRPr="000B4F48" w:rsidTr="00C65022">
        <w:trPr>
          <w:trHeight w:val="696"/>
        </w:trPr>
        <w:tc>
          <w:tcPr>
            <w:tcW w:w="568" w:type="dxa"/>
          </w:tcPr>
          <w:p w:rsidR="002E5D0A" w:rsidRDefault="002E5D0A" w:rsidP="00A861D0">
            <w:pPr>
              <w:ind w:hanging="567"/>
              <w:rPr>
                <w:rFonts w:ascii="Times New Roman" w:hAnsi="Times New Roman"/>
                <w:sz w:val="24"/>
                <w:szCs w:val="24"/>
              </w:rPr>
            </w:pPr>
            <w:r w:rsidRPr="002E5D0A">
              <w:rPr>
                <w:rFonts w:ascii="Times New Roman" w:hAnsi="Times New Roman"/>
                <w:sz w:val="24"/>
                <w:szCs w:val="24"/>
              </w:rPr>
              <w:t>1.</w:t>
            </w:r>
          </w:p>
          <w:p w:rsidR="002E5D0A" w:rsidRDefault="002E5D0A" w:rsidP="002E5D0A">
            <w:pPr>
              <w:rPr>
                <w:rFonts w:ascii="Times New Roman" w:hAnsi="Times New Roman"/>
                <w:sz w:val="24"/>
                <w:szCs w:val="24"/>
              </w:rPr>
            </w:pPr>
          </w:p>
          <w:p w:rsidR="002E5D0A" w:rsidRPr="002E5D0A" w:rsidRDefault="002E5D0A" w:rsidP="002E5D0A">
            <w:pPr>
              <w:rPr>
                <w:rFonts w:ascii="Times New Roman" w:hAnsi="Times New Roman"/>
                <w:sz w:val="24"/>
                <w:szCs w:val="24"/>
              </w:rPr>
            </w:pPr>
            <w:r>
              <w:rPr>
                <w:rFonts w:ascii="Times New Roman" w:hAnsi="Times New Roman"/>
                <w:sz w:val="24"/>
                <w:szCs w:val="24"/>
              </w:rPr>
              <w:t>1</w:t>
            </w:r>
          </w:p>
        </w:tc>
        <w:tc>
          <w:tcPr>
            <w:tcW w:w="1843" w:type="dxa"/>
          </w:tcPr>
          <w:p w:rsidR="002E5D0A" w:rsidRPr="002E5D0A" w:rsidRDefault="002E5D0A" w:rsidP="00A861D0">
            <w:pPr>
              <w:ind w:hanging="567"/>
              <w:rPr>
                <w:rFonts w:ascii="Times New Roman" w:hAnsi="Times New Roman"/>
                <w:sz w:val="24"/>
                <w:szCs w:val="24"/>
              </w:rPr>
            </w:pPr>
          </w:p>
          <w:p w:rsidR="002E5D0A" w:rsidRPr="002E5D0A" w:rsidRDefault="002E5D0A" w:rsidP="00A861D0">
            <w:pPr>
              <w:rPr>
                <w:rFonts w:ascii="Times New Roman" w:hAnsi="Times New Roman"/>
                <w:sz w:val="24"/>
                <w:szCs w:val="24"/>
              </w:rPr>
            </w:pPr>
            <w:r w:rsidRPr="002E5D0A">
              <w:rPr>
                <w:rFonts w:ascii="Times New Roman" w:hAnsi="Times New Roman"/>
                <w:sz w:val="24"/>
                <w:szCs w:val="24"/>
              </w:rPr>
              <w:t>Композиция полипропилена Армлен ПП ТМ 20-5УП-840</w:t>
            </w:r>
          </w:p>
        </w:tc>
        <w:tc>
          <w:tcPr>
            <w:tcW w:w="2268" w:type="dxa"/>
          </w:tcPr>
          <w:p w:rsidR="002E5D0A" w:rsidRPr="002E5D0A" w:rsidRDefault="002E5D0A" w:rsidP="00A861D0">
            <w:pPr>
              <w:rPr>
                <w:rFonts w:ascii="Times New Roman" w:hAnsi="Times New Roman"/>
                <w:sz w:val="24"/>
                <w:szCs w:val="24"/>
              </w:rPr>
            </w:pPr>
          </w:p>
          <w:p w:rsidR="002E5D0A" w:rsidRPr="002E5D0A" w:rsidRDefault="002E5D0A" w:rsidP="00A861D0">
            <w:pPr>
              <w:rPr>
                <w:rFonts w:ascii="Times New Roman" w:hAnsi="Times New Roman"/>
                <w:sz w:val="24"/>
                <w:szCs w:val="24"/>
              </w:rPr>
            </w:pPr>
            <w:r w:rsidRPr="002E5D0A">
              <w:rPr>
                <w:rFonts w:ascii="Times New Roman" w:hAnsi="Times New Roman"/>
                <w:sz w:val="24"/>
                <w:szCs w:val="24"/>
              </w:rPr>
              <w:t>2243-013-11378612-2010</w:t>
            </w:r>
          </w:p>
          <w:p w:rsidR="002E5D0A" w:rsidRPr="002E5D0A" w:rsidRDefault="002E5D0A" w:rsidP="00A861D0">
            <w:pPr>
              <w:ind w:hanging="567"/>
              <w:rPr>
                <w:rFonts w:ascii="Times New Roman" w:hAnsi="Times New Roman"/>
                <w:sz w:val="24"/>
                <w:szCs w:val="24"/>
              </w:rPr>
            </w:pPr>
          </w:p>
        </w:tc>
        <w:tc>
          <w:tcPr>
            <w:tcW w:w="1275" w:type="dxa"/>
          </w:tcPr>
          <w:p w:rsidR="002E5D0A" w:rsidRPr="002E5D0A" w:rsidRDefault="002E5D0A" w:rsidP="00A861D0">
            <w:pPr>
              <w:rPr>
                <w:rFonts w:ascii="Times New Roman" w:hAnsi="Times New Roman"/>
                <w:sz w:val="24"/>
                <w:szCs w:val="24"/>
              </w:rPr>
            </w:pPr>
            <w:r w:rsidRPr="002E5D0A">
              <w:rPr>
                <w:rFonts w:ascii="Times New Roman" w:hAnsi="Times New Roman"/>
                <w:sz w:val="24"/>
                <w:szCs w:val="24"/>
              </w:rPr>
              <w:t>20000 кг</w:t>
            </w:r>
          </w:p>
        </w:tc>
        <w:tc>
          <w:tcPr>
            <w:tcW w:w="1560" w:type="dxa"/>
          </w:tcPr>
          <w:p w:rsidR="002E5D0A" w:rsidRPr="002E5D0A" w:rsidRDefault="002E5D0A" w:rsidP="00A861D0">
            <w:pPr>
              <w:rPr>
                <w:rFonts w:ascii="Times New Roman" w:hAnsi="Times New Roman"/>
                <w:sz w:val="24"/>
                <w:szCs w:val="24"/>
              </w:rPr>
            </w:pPr>
          </w:p>
        </w:tc>
        <w:tc>
          <w:tcPr>
            <w:tcW w:w="1559" w:type="dxa"/>
          </w:tcPr>
          <w:p w:rsidR="002E5D0A" w:rsidRPr="002E5D0A" w:rsidRDefault="002E5D0A" w:rsidP="00A861D0">
            <w:pPr>
              <w:rPr>
                <w:rFonts w:ascii="Times New Roman" w:hAnsi="Times New Roman"/>
                <w:sz w:val="24"/>
                <w:szCs w:val="24"/>
              </w:rPr>
            </w:pPr>
          </w:p>
        </w:tc>
        <w:tc>
          <w:tcPr>
            <w:tcW w:w="1417" w:type="dxa"/>
          </w:tcPr>
          <w:p w:rsidR="002E5D0A" w:rsidRPr="002E5D0A" w:rsidRDefault="002E5D0A" w:rsidP="00A861D0">
            <w:pPr>
              <w:jc w:val="center"/>
              <w:rPr>
                <w:rFonts w:ascii="Times New Roman" w:hAnsi="Times New Roman"/>
                <w:sz w:val="24"/>
                <w:szCs w:val="24"/>
              </w:rPr>
            </w:pPr>
          </w:p>
        </w:tc>
      </w:tr>
      <w:tr w:rsidR="002E5D0A" w:rsidTr="00C65022">
        <w:trPr>
          <w:trHeight w:val="1268"/>
        </w:trPr>
        <w:tc>
          <w:tcPr>
            <w:tcW w:w="568" w:type="dxa"/>
          </w:tcPr>
          <w:p w:rsidR="002E5D0A" w:rsidRDefault="002E5D0A" w:rsidP="00A861D0">
            <w:pPr>
              <w:ind w:hanging="567"/>
              <w:rPr>
                <w:rFonts w:ascii="Times New Roman" w:hAnsi="Times New Roman"/>
                <w:sz w:val="24"/>
                <w:szCs w:val="24"/>
              </w:rPr>
            </w:pPr>
          </w:p>
          <w:p w:rsidR="002E5D0A" w:rsidRDefault="002E5D0A" w:rsidP="002E5D0A">
            <w:pPr>
              <w:rPr>
                <w:rFonts w:ascii="Times New Roman" w:hAnsi="Times New Roman"/>
                <w:sz w:val="24"/>
                <w:szCs w:val="24"/>
              </w:rPr>
            </w:pPr>
          </w:p>
          <w:p w:rsidR="002E5D0A" w:rsidRDefault="002E5D0A" w:rsidP="002E5D0A">
            <w:pPr>
              <w:rPr>
                <w:rFonts w:ascii="Times New Roman" w:hAnsi="Times New Roman"/>
                <w:sz w:val="24"/>
                <w:szCs w:val="24"/>
              </w:rPr>
            </w:pPr>
          </w:p>
          <w:p w:rsidR="002E5D0A" w:rsidRPr="002E5D0A" w:rsidRDefault="002E5D0A" w:rsidP="002E5D0A">
            <w:pPr>
              <w:rPr>
                <w:rFonts w:ascii="Times New Roman" w:hAnsi="Times New Roman"/>
                <w:sz w:val="24"/>
                <w:szCs w:val="24"/>
              </w:rPr>
            </w:pPr>
            <w:r>
              <w:rPr>
                <w:rFonts w:ascii="Times New Roman" w:hAnsi="Times New Roman"/>
                <w:sz w:val="24"/>
                <w:szCs w:val="24"/>
              </w:rPr>
              <w:t>2</w:t>
            </w:r>
          </w:p>
        </w:tc>
        <w:tc>
          <w:tcPr>
            <w:tcW w:w="1843" w:type="dxa"/>
          </w:tcPr>
          <w:p w:rsidR="002E5D0A" w:rsidRPr="002E5D0A" w:rsidRDefault="002E5D0A" w:rsidP="00A861D0">
            <w:pPr>
              <w:ind w:hanging="567"/>
              <w:rPr>
                <w:rFonts w:ascii="Times New Roman" w:hAnsi="Times New Roman"/>
                <w:sz w:val="24"/>
                <w:szCs w:val="24"/>
              </w:rPr>
            </w:pPr>
          </w:p>
          <w:p w:rsidR="002E5D0A" w:rsidRPr="002E5D0A" w:rsidRDefault="002E5D0A" w:rsidP="00A861D0">
            <w:pPr>
              <w:rPr>
                <w:rFonts w:ascii="Times New Roman" w:hAnsi="Times New Roman"/>
                <w:sz w:val="24"/>
                <w:szCs w:val="24"/>
              </w:rPr>
            </w:pPr>
            <w:r w:rsidRPr="002E5D0A">
              <w:rPr>
                <w:rFonts w:ascii="Times New Roman" w:hAnsi="Times New Roman"/>
                <w:sz w:val="24"/>
                <w:szCs w:val="24"/>
              </w:rPr>
              <w:t>Композиция полипропилена Армлен ПП ТМ 15-5УП-901</w:t>
            </w:r>
          </w:p>
        </w:tc>
        <w:tc>
          <w:tcPr>
            <w:tcW w:w="2268" w:type="dxa"/>
          </w:tcPr>
          <w:p w:rsidR="002E5D0A" w:rsidRPr="002E5D0A" w:rsidRDefault="002E5D0A" w:rsidP="00A861D0">
            <w:pPr>
              <w:ind w:hanging="567"/>
              <w:rPr>
                <w:rFonts w:ascii="Times New Roman" w:hAnsi="Times New Roman"/>
                <w:sz w:val="24"/>
                <w:szCs w:val="24"/>
              </w:rPr>
            </w:pPr>
          </w:p>
          <w:p w:rsidR="002E5D0A" w:rsidRPr="002E5D0A" w:rsidRDefault="002E5D0A" w:rsidP="00A861D0">
            <w:pPr>
              <w:rPr>
                <w:rFonts w:ascii="Times New Roman" w:hAnsi="Times New Roman"/>
                <w:sz w:val="24"/>
                <w:szCs w:val="24"/>
              </w:rPr>
            </w:pPr>
            <w:r w:rsidRPr="002E5D0A">
              <w:rPr>
                <w:rFonts w:ascii="Times New Roman" w:hAnsi="Times New Roman"/>
                <w:sz w:val="24"/>
                <w:szCs w:val="24"/>
              </w:rPr>
              <w:t>2243-013-11378612-2010</w:t>
            </w:r>
          </w:p>
          <w:p w:rsidR="002E5D0A" w:rsidRPr="002E5D0A" w:rsidRDefault="002E5D0A" w:rsidP="00A861D0">
            <w:pPr>
              <w:rPr>
                <w:rFonts w:ascii="Times New Roman" w:hAnsi="Times New Roman"/>
                <w:sz w:val="24"/>
                <w:szCs w:val="24"/>
              </w:rPr>
            </w:pPr>
          </w:p>
        </w:tc>
        <w:tc>
          <w:tcPr>
            <w:tcW w:w="1275" w:type="dxa"/>
          </w:tcPr>
          <w:p w:rsidR="002E5D0A" w:rsidRPr="002E5D0A" w:rsidRDefault="002E5D0A" w:rsidP="00A861D0">
            <w:pPr>
              <w:rPr>
                <w:rFonts w:ascii="Times New Roman" w:hAnsi="Times New Roman"/>
                <w:sz w:val="24"/>
                <w:szCs w:val="24"/>
              </w:rPr>
            </w:pPr>
            <w:r w:rsidRPr="002E5D0A">
              <w:rPr>
                <w:rFonts w:ascii="Times New Roman" w:hAnsi="Times New Roman"/>
                <w:sz w:val="24"/>
                <w:szCs w:val="24"/>
              </w:rPr>
              <w:t>2500 кг</w:t>
            </w:r>
          </w:p>
        </w:tc>
        <w:tc>
          <w:tcPr>
            <w:tcW w:w="1560" w:type="dxa"/>
          </w:tcPr>
          <w:p w:rsidR="002E5D0A" w:rsidRPr="002E5D0A" w:rsidRDefault="002E5D0A" w:rsidP="00A861D0">
            <w:pPr>
              <w:rPr>
                <w:rFonts w:ascii="Times New Roman" w:hAnsi="Times New Roman"/>
                <w:sz w:val="24"/>
                <w:szCs w:val="24"/>
              </w:rPr>
            </w:pPr>
          </w:p>
        </w:tc>
        <w:tc>
          <w:tcPr>
            <w:tcW w:w="1559" w:type="dxa"/>
          </w:tcPr>
          <w:p w:rsidR="002E5D0A" w:rsidRPr="002E5D0A" w:rsidRDefault="002E5D0A" w:rsidP="00A861D0">
            <w:pPr>
              <w:jc w:val="center"/>
              <w:rPr>
                <w:rFonts w:ascii="Times New Roman" w:hAnsi="Times New Roman"/>
                <w:sz w:val="24"/>
                <w:szCs w:val="24"/>
              </w:rPr>
            </w:pPr>
          </w:p>
        </w:tc>
        <w:tc>
          <w:tcPr>
            <w:tcW w:w="1417" w:type="dxa"/>
          </w:tcPr>
          <w:p w:rsidR="002E5D0A" w:rsidRPr="002E5D0A" w:rsidRDefault="002E5D0A" w:rsidP="00A861D0">
            <w:pPr>
              <w:jc w:val="center"/>
              <w:rPr>
                <w:rFonts w:ascii="Times New Roman" w:hAnsi="Times New Roman"/>
                <w:sz w:val="24"/>
                <w:szCs w:val="24"/>
              </w:rPr>
            </w:pPr>
          </w:p>
        </w:tc>
      </w:tr>
      <w:tr w:rsidR="002E5D0A" w:rsidTr="00C65022">
        <w:trPr>
          <w:trHeight w:val="1272"/>
        </w:trPr>
        <w:tc>
          <w:tcPr>
            <w:tcW w:w="568" w:type="dxa"/>
          </w:tcPr>
          <w:p w:rsidR="002E5D0A" w:rsidRDefault="002E5D0A" w:rsidP="00A861D0">
            <w:pPr>
              <w:ind w:left="-119" w:right="34" w:firstLine="137"/>
              <w:rPr>
                <w:rFonts w:ascii="Times New Roman" w:hAnsi="Times New Roman"/>
                <w:sz w:val="24"/>
                <w:szCs w:val="24"/>
              </w:rPr>
            </w:pPr>
          </w:p>
          <w:p w:rsidR="002E5D0A" w:rsidRDefault="002E5D0A" w:rsidP="002E5D0A">
            <w:pPr>
              <w:rPr>
                <w:rFonts w:ascii="Times New Roman" w:hAnsi="Times New Roman"/>
                <w:sz w:val="24"/>
                <w:szCs w:val="24"/>
              </w:rPr>
            </w:pPr>
          </w:p>
          <w:p w:rsidR="002E5D0A" w:rsidRPr="002E5D0A" w:rsidRDefault="002E5D0A" w:rsidP="002E5D0A">
            <w:pPr>
              <w:rPr>
                <w:rFonts w:ascii="Times New Roman" w:hAnsi="Times New Roman"/>
                <w:sz w:val="24"/>
                <w:szCs w:val="24"/>
              </w:rPr>
            </w:pPr>
            <w:r>
              <w:rPr>
                <w:rFonts w:ascii="Times New Roman" w:hAnsi="Times New Roman"/>
                <w:sz w:val="24"/>
                <w:szCs w:val="24"/>
              </w:rPr>
              <w:t>3</w:t>
            </w:r>
          </w:p>
        </w:tc>
        <w:tc>
          <w:tcPr>
            <w:tcW w:w="1843" w:type="dxa"/>
          </w:tcPr>
          <w:p w:rsidR="002E5D0A" w:rsidRPr="002E5D0A" w:rsidRDefault="002E5D0A" w:rsidP="00A861D0">
            <w:pPr>
              <w:ind w:hanging="567"/>
              <w:rPr>
                <w:rFonts w:ascii="Times New Roman" w:hAnsi="Times New Roman"/>
                <w:sz w:val="24"/>
                <w:szCs w:val="24"/>
              </w:rPr>
            </w:pPr>
            <w:r w:rsidRPr="002E5D0A">
              <w:rPr>
                <w:rFonts w:ascii="Times New Roman" w:hAnsi="Times New Roman"/>
                <w:sz w:val="24"/>
                <w:szCs w:val="24"/>
                <w:lang w:val="en-US"/>
              </w:rPr>
              <w:t>Gasd</w:t>
            </w:r>
            <w:r w:rsidRPr="002E5D0A">
              <w:rPr>
                <w:rFonts w:ascii="Times New Roman" w:hAnsi="Times New Roman"/>
                <w:sz w:val="24"/>
                <w:szCs w:val="24"/>
              </w:rPr>
              <w:t xml:space="preserve">  Композиция полиамида Армамид ПА СВ 30-1Э</w:t>
            </w:r>
          </w:p>
        </w:tc>
        <w:tc>
          <w:tcPr>
            <w:tcW w:w="2268" w:type="dxa"/>
          </w:tcPr>
          <w:p w:rsidR="002E5D0A" w:rsidRPr="002E5D0A" w:rsidRDefault="002E5D0A" w:rsidP="00A861D0">
            <w:pPr>
              <w:ind w:hanging="567"/>
              <w:rPr>
                <w:rFonts w:ascii="Times New Roman" w:hAnsi="Times New Roman"/>
                <w:sz w:val="24"/>
                <w:szCs w:val="24"/>
              </w:rPr>
            </w:pPr>
          </w:p>
          <w:p w:rsidR="002E5D0A" w:rsidRPr="002E5D0A" w:rsidRDefault="002E5D0A" w:rsidP="00A861D0">
            <w:pPr>
              <w:rPr>
                <w:rFonts w:ascii="Times New Roman" w:hAnsi="Times New Roman"/>
                <w:sz w:val="24"/>
                <w:szCs w:val="24"/>
              </w:rPr>
            </w:pPr>
            <w:r w:rsidRPr="002E5D0A">
              <w:rPr>
                <w:rFonts w:ascii="Times New Roman" w:hAnsi="Times New Roman"/>
                <w:sz w:val="24"/>
                <w:szCs w:val="24"/>
              </w:rPr>
              <w:t>20.16.59-015-11378612-2022</w:t>
            </w:r>
          </w:p>
          <w:p w:rsidR="002E5D0A" w:rsidRPr="002E5D0A" w:rsidRDefault="002E5D0A" w:rsidP="00A861D0">
            <w:pPr>
              <w:rPr>
                <w:rFonts w:ascii="Times New Roman" w:hAnsi="Times New Roman"/>
                <w:sz w:val="24"/>
                <w:szCs w:val="24"/>
              </w:rPr>
            </w:pPr>
          </w:p>
        </w:tc>
        <w:tc>
          <w:tcPr>
            <w:tcW w:w="1275" w:type="dxa"/>
          </w:tcPr>
          <w:p w:rsidR="002E5D0A" w:rsidRPr="002E5D0A" w:rsidRDefault="002E5D0A" w:rsidP="00A861D0">
            <w:pPr>
              <w:rPr>
                <w:rFonts w:ascii="Times New Roman" w:hAnsi="Times New Roman"/>
                <w:sz w:val="24"/>
                <w:szCs w:val="24"/>
              </w:rPr>
            </w:pPr>
            <w:r w:rsidRPr="002E5D0A">
              <w:rPr>
                <w:rFonts w:ascii="Times New Roman" w:hAnsi="Times New Roman"/>
                <w:sz w:val="24"/>
                <w:szCs w:val="24"/>
              </w:rPr>
              <w:t>4500 кг</w:t>
            </w:r>
          </w:p>
        </w:tc>
        <w:tc>
          <w:tcPr>
            <w:tcW w:w="1560" w:type="dxa"/>
          </w:tcPr>
          <w:p w:rsidR="002E5D0A" w:rsidRPr="002E5D0A" w:rsidRDefault="002E5D0A" w:rsidP="00A861D0">
            <w:pPr>
              <w:rPr>
                <w:rFonts w:ascii="Times New Roman" w:hAnsi="Times New Roman"/>
                <w:sz w:val="24"/>
                <w:szCs w:val="24"/>
              </w:rPr>
            </w:pPr>
          </w:p>
        </w:tc>
        <w:tc>
          <w:tcPr>
            <w:tcW w:w="1559" w:type="dxa"/>
          </w:tcPr>
          <w:p w:rsidR="002E5D0A" w:rsidRPr="002E5D0A" w:rsidRDefault="002E5D0A" w:rsidP="00A861D0">
            <w:pPr>
              <w:jc w:val="center"/>
              <w:rPr>
                <w:rFonts w:ascii="Times New Roman" w:hAnsi="Times New Roman"/>
                <w:sz w:val="24"/>
                <w:szCs w:val="24"/>
              </w:rPr>
            </w:pPr>
          </w:p>
        </w:tc>
        <w:tc>
          <w:tcPr>
            <w:tcW w:w="1417" w:type="dxa"/>
          </w:tcPr>
          <w:p w:rsidR="002E5D0A" w:rsidRPr="002E5D0A" w:rsidRDefault="002E5D0A" w:rsidP="00A861D0">
            <w:pPr>
              <w:jc w:val="center"/>
              <w:rPr>
                <w:rFonts w:ascii="Times New Roman" w:hAnsi="Times New Roman"/>
                <w:sz w:val="24"/>
                <w:szCs w:val="24"/>
              </w:rPr>
            </w:pPr>
          </w:p>
        </w:tc>
      </w:tr>
    </w:tbl>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01C7A" w:rsidRDefault="00301C7A" w:rsidP="002E5D0A">
      <w:pPr>
        <w:spacing w:before="240" w:after="0" w:line="240" w:lineRule="auto"/>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2E5D0A" w:rsidRDefault="002E5D0A" w:rsidP="002E5D0A">
      <w:pPr>
        <w:spacing w:before="240" w:after="0" w:line="240" w:lineRule="auto"/>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F81" w:rsidRDefault="00986F81" w:rsidP="00BE4551">
      <w:pPr>
        <w:spacing w:after="0" w:line="240" w:lineRule="auto"/>
      </w:pPr>
      <w:r>
        <w:separator/>
      </w:r>
    </w:p>
  </w:endnote>
  <w:endnote w:type="continuationSeparator" w:id="0">
    <w:p w:rsidR="00986F81" w:rsidRDefault="00986F81" w:rsidP="00BE4551">
      <w:pPr>
        <w:spacing w:after="0" w:line="240" w:lineRule="auto"/>
      </w:pPr>
      <w:r>
        <w:continuationSeparator/>
      </w:r>
    </w:p>
  </w:endnote>
  <w:endnote w:type="continuationNotice" w:id="1">
    <w:p w:rsidR="00986F81" w:rsidRDefault="00986F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73556" w:rsidRDefault="00B7355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73556" w:rsidRDefault="00B735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556" w:rsidRPr="0032691D" w:rsidRDefault="00B7355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73556" w:rsidRDefault="00B7355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74BBD">
              <w:rPr>
                <w:rFonts w:ascii="Times New Roman" w:hAnsi="Times New Roman"/>
                <w:bCs/>
                <w:noProof/>
                <w:sz w:val="24"/>
                <w:szCs w:val="24"/>
              </w:rPr>
              <w:t>8</w:t>
            </w:r>
            <w:r w:rsidRPr="00E36F9A">
              <w:rPr>
                <w:rFonts w:ascii="Times New Roman" w:hAnsi="Times New Roman"/>
                <w:bCs/>
                <w:sz w:val="24"/>
                <w:szCs w:val="24"/>
              </w:rPr>
              <w:fldChar w:fldCharType="end"/>
            </w:r>
          </w:p>
        </w:sdtContent>
      </w:sdt>
    </w:sdtContent>
  </w:sdt>
  <w:p w:rsidR="00B73556" w:rsidRDefault="00B7355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556" w:rsidRPr="0032691D" w:rsidRDefault="00B7355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73556" w:rsidRPr="00C408FB" w:rsidRDefault="00B7355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F74BBD">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73556" w:rsidRPr="00CA0F23" w:rsidRDefault="00B7355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74BBD">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556" w:rsidRPr="0032691D" w:rsidRDefault="00B7355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F81" w:rsidRDefault="00986F81" w:rsidP="00BE4551">
      <w:pPr>
        <w:spacing w:after="0" w:line="240" w:lineRule="auto"/>
      </w:pPr>
      <w:r>
        <w:separator/>
      </w:r>
    </w:p>
  </w:footnote>
  <w:footnote w:type="continuationSeparator" w:id="0">
    <w:p w:rsidR="00986F81" w:rsidRDefault="00986F81" w:rsidP="00BE4551">
      <w:pPr>
        <w:spacing w:after="0" w:line="240" w:lineRule="auto"/>
      </w:pPr>
      <w:r>
        <w:continuationSeparator/>
      </w:r>
    </w:p>
  </w:footnote>
  <w:footnote w:type="continuationNotice" w:id="1">
    <w:p w:rsidR="00986F81" w:rsidRDefault="00986F81">
      <w:pPr>
        <w:spacing w:after="0" w:line="240" w:lineRule="auto"/>
      </w:pPr>
    </w:p>
  </w:footnote>
  <w:footnote w:id="2">
    <w:p w:rsidR="00B73556" w:rsidRDefault="00B7355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556" w:rsidRPr="00A234A7" w:rsidRDefault="00B7355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BBD"/>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7BE5B0E"/>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7AA46-917D-44EE-BEE4-98E1EE620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1642</TotalTime>
  <Pages>34</Pages>
  <Words>13216</Words>
  <Characters>75335</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67</cp:revision>
  <cp:lastPrinted>2022-10-20T10:10:00Z</cp:lastPrinted>
  <dcterms:created xsi:type="dcterms:W3CDTF">2022-10-13T07:14:00Z</dcterms:created>
  <dcterms:modified xsi:type="dcterms:W3CDTF">2023-06-05T07:11:00Z</dcterms:modified>
</cp:coreProperties>
</file>