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A55B7" w:rsidRPr="0079346B" w:rsidRDefault="008A55B7" w:rsidP="008A55B7">
      <w:pPr>
        <w:spacing w:after="0"/>
        <w:jc w:val="center"/>
        <w:rPr>
          <w:b/>
          <w:sz w:val="28"/>
          <w:szCs w:val="28"/>
        </w:rPr>
      </w:pPr>
      <w:r w:rsidRPr="0079346B">
        <w:rPr>
          <w:b/>
          <w:sz w:val="28"/>
          <w:szCs w:val="28"/>
        </w:rPr>
        <w:t>ТЕХНИЧЕСКОЕ ЗАДАНИЕ</w:t>
      </w:r>
      <w:r w:rsidR="00DB7DC3">
        <w:rPr>
          <w:b/>
          <w:sz w:val="28"/>
          <w:szCs w:val="28"/>
        </w:rPr>
        <w:t xml:space="preserve"> (ТЗ)</w:t>
      </w:r>
    </w:p>
    <w:p w:rsidR="008A55B7" w:rsidRPr="00CE38D2" w:rsidRDefault="008A55B7" w:rsidP="008A55B7">
      <w:pPr>
        <w:spacing w:after="0"/>
        <w:jc w:val="center"/>
        <w:rPr>
          <w:sz w:val="21"/>
          <w:szCs w:val="21"/>
          <w:lang w:eastAsia="en-US"/>
        </w:rPr>
      </w:pPr>
      <w:r w:rsidRPr="00CE38D2">
        <w:rPr>
          <w:sz w:val="21"/>
          <w:szCs w:val="21"/>
          <w:lang w:eastAsia="en-US"/>
        </w:rPr>
        <w:t>на поставку</w:t>
      </w:r>
      <w:r w:rsidRPr="00CE38D2">
        <w:rPr>
          <w:b/>
          <w:sz w:val="21"/>
          <w:szCs w:val="21"/>
          <w:lang w:eastAsia="en-US"/>
        </w:rPr>
        <w:t xml:space="preserve"> </w:t>
      </w:r>
      <w:r w:rsidR="00C162A9">
        <w:rPr>
          <w:sz w:val="21"/>
          <w:szCs w:val="21"/>
          <w:lang w:eastAsia="en-US"/>
        </w:rPr>
        <w:t>компьютерного оборудования</w:t>
      </w:r>
      <w:r w:rsidR="000879CB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(далее –</w:t>
      </w:r>
      <w:r w:rsidR="00AA55B9">
        <w:rPr>
          <w:sz w:val="21"/>
          <w:szCs w:val="21"/>
          <w:lang w:eastAsia="en-US"/>
        </w:rPr>
        <w:t xml:space="preserve"> </w:t>
      </w:r>
      <w:r w:rsidR="00A80FA3">
        <w:rPr>
          <w:sz w:val="21"/>
          <w:szCs w:val="21"/>
          <w:lang w:eastAsia="en-US"/>
        </w:rPr>
        <w:t>продукция</w:t>
      </w:r>
      <w:r w:rsidRPr="00CE38D2">
        <w:rPr>
          <w:sz w:val="21"/>
          <w:szCs w:val="21"/>
          <w:lang w:eastAsia="en-US"/>
        </w:rPr>
        <w:t>)</w:t>
      </w:r>
      <w:r w:rsidR="00A80FA3">
        <w:rPr>
          <w:sz w:val="21"/>
          <w:szCs w:val="21"/>
          <w:lang w:eastAsia="en-US"/>
        </w:rPr>
        <w:t xml:space="preserve"> </w:t>
      </w:r>
      <w:r w:rsidRPr="00CE38D2">
        <w:rPr>
          <w:sz w:val="21"/>
          <w:szCs w:val="21"/>
          <w:lang w:eastAsia="en-US"/>
        </w:rPr>
        <w:t>для АО «НПО автоматики»</w:t>
      </w:r>
      <w:r w:rsidR="00D903F5">
        <w:rPr>
          <w:sz w:val="21"/>
          <w:szCs w:val="21"/>
          <w:lang w:eastAsia="en-US"/>
        </w:rPr>
        <w:t xml:space="preserve"> </w:t>
      </w:r>
    </w:p>
    <w:p w:rsidR="008A55B7" w:rsidRPr="00CE38D2" w:rsidRDefault="008A55B7" w:rsidP="008A55B7">
      <w:pPr>
        <w:spacing w:after="0"/>
        <w:ind w:left="709"/>
        <w:jc w:val="center"/>
        <w:rPr>
          <w:sz w:val="21"/>
          <w:szCs w:val="21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3"/>
        <w:gridCol w:w="2036"/>
        <w:gridCol w:w="7143"/>
      </w:tblGrid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№</w:t>
            </w:r>
          </w:p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п/п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Характеристика, требования к поставке продукции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</w:tr>
      <w:tr w:rsidR="008A55B7" w:rsidRPr="00CE38D2" w:rsidTr="00567E97">
        <w:trPr>
          <w:trHeight w:val="24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E97" w:rsidRDefault="00567E9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1.1.</w:t>
            </w:r>
          </w:p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7E97" w:rsidRPr="004E6257" w:rsidRDefault="00567E9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E6257">
              <w:rPr>
                <w:b/>
                <w:sz w:val="21"/>
                <w:szCs w:val="21"/>
              </w:rPr>
              <w:t>Открытый запрос котировок в электронной форме</w:t>
            </w:r>
          </w:p>
          <w:p w:rsidR="008A55B7" w:rsidRPr="00567E97" w:rsidRDefault="00567E97" w:rsidP="000B759B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sz w:val="21"/>
                <w:szCs w:val="21"/>
              </w:rPr>
            </w:pPr>
            <w:r w:rsidRPr="004E6257">
              <w:rPr>
                <w:sz w:val="21"/>
                <w:szCs w:val="21"/>
              </w:rPr>
              <w:t>Участниками закупки могут быть любые лица</w:t>
            </w:r>
          </w:p>
        </w:tc>
      </w:tr>
      <w:tr w:rsidR="00567E97" w:rsidRPr="00CE38D2" w:rsidTr="00723ED3">
        <w:trPr>
          <w:trHeight w:val="490"/>
        </w:trPr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97" w:rsidRDefault="00567E97" w:rsidP="00567E9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1</w:t>
            </w:r>
            <w:r>
              <w:rPr>
                <w:b/>
                <w:bCs/>
                <w:spacing w:val="5"/>
                <w:sz w:val="21"/>
                <w:szCs w:val="21"/>
              </w:rPr>
              <w:t>.2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7E97" w:rsidRDefault="00567E97" w:rsidP="00567E97">
            <w:pPr>
              <w:widowControl w:val="0"/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Предмет договора, объем закупаемой продукции:</w:t>
            </w:r>
          </w:p>
        </w:tc>
      </w:tr>
      <w:tr w:rsidR="008A55B7" w:rsidRPr="00CE38D2" w:rsidTr="00723E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80F62" w:rsidRPr="00880F62" w:rsidRDefault="00880F62" w:rsidP="00880F62">
            <w:pPr>
              <w:overflowPunct w:val="0"/>
              <w:autoSpaceDE w:val="0"/>
              <w:autoSpaceDN w:val="0"/>
              <w:adjustRightInd w:val="0"/>
              <w:spacing w:after="0"/>
              <w:ind w:firstLine="293"/>
              <w:textAlignment w:val="baseline"/>
              <w:rPr>
                <w:kern w:val="28"/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Предмет договора: </w:t>
            </w:r>
            <w:r w:rsidRPr="00880F62">
              <w:rPr>
                <w:kern w:val="28"/>
                <w:sz w:val="21"/>
                <w:szCs w:val="21"/>
              </w:rPr>
              <w:t xml:space="preserve">Поставка </w:t>
            </w:r>
            <w:r w:rsidR="0017343F">
              <w:rPr>
                <w:kern w:val="28"/>
                <w:sz w:val="21"/>
                <w:szCs w:val="21"/>
              </w:rPr>
              <w:t xml:space="preserve">компьютерной техники </w:t>
            </w:r>
            <w:r w:rsidR="0017343F" w:rsidRPr="00880F62">
              <w:rPr>
                <w:kern w:val="28"/>
                <w:sz w:val="21"/>
                <w:szCs w:val="21"/>
              </w:rPr>
              <w:t>(</w:t>
            </w:r>
            <w:r w:rsidRPr="00880F62">
              <w:rPr>
                <w:kern w:val="28"/>
                <w:sz w:val="21"/>
                <w:szCs w:val="21"/>
              </w:rPr>
              <w:t>далее – продукция) в соответствии с требованиями, указанными в Приложении №</w:t>
            </w:r>
            <w:r w:rsidR="00AA55B9">
              <w:rPr>
                <w:kern w:val="28"/>
                <w:sz w:val="21"/>
                <w:szCs w:val="21"/>
              </w:rPr>
              <w:t xml:space="preserve"> </w:t>
            </w:r>
            <w:r w:rsidR="00C162A9">
              <w:rPr>
                <w:kern w:val="28"/>
                <w:sz w:val="21"/>
                <w:szCs w:val="21"/>
              </w:rPr>
              <w:t>1</w:t>
            </w:r>
            <w:r w:rsidRPr="00880F62">
              <w:rPr>
                <w:kern w:val="28"/>
                <w:sz w:val="21"/>
                <w:szCs w:val="21"/>
              </w:rPr>
              <w:t xml:space="preserve"> к настоящему Техническому заданию. </w:t>
            </w:r>
          </w:p>
          <w:p w:rsidR="008A55B7" w:rsidRPr="00CE38D2" w:rsidRDefault="00880F62" w:rsidP="0017343F">
            <w:pPr>
              <w:overflowPunct w:val="0"/>
              <w:autoSpaceDE w:val="0"/>
              <w:autoSpaceDN w:val="0"/>
              <w:adjustRightInd w:val="0"/>
              <w:spacing w:before="20" w:after="0"/>
              <w:ind w:firstLine="293"/>
              <w:textAlignment w:val="baseline"/>
              <w:rPr>
                <w:sz w:val="21"/>
                <w:szCs w:val="21"/>
              </w:rPr>
            </w:pPr>
            <w:r w:rsidRPr="00880F62">
              <w:rPr>
                <w:b/>
                <w:kern w:val="28"/>
                <w:sz w:val="21"/>
                <w:szCs w:val="21"/>
              </w:rPr>
              <w:t xml:space="preserve">Объем поставляемой продукции: </w:t>
            </w:r>
            <w:r w:rsidR="0017343F">
              <w:rPr>
                <w:kern w:val="28"/>
                <w:sz w:val="21"/>
                <w:szCs w:val="21"/>
              </w:rPr>
              <w:t>30</w:t>
            </w:r>
            <w:r w:rsidR="00C162A9">
              <w:rPr>
                <w:kern w:val="28"/>
                <w:sz w:val="21"/>
                <w:szCs w:val="21"/>
              </w:rPr>
              <w:t xml:space="preserve"> </w:t>
            </w:r>
            <w:r w:rsidR="000A3C91">
              <w:rPr>
                <w:kern w:val="28"/>
                <w:sz w:val="21"/>
                <w:szCs w:val="21"/>
              </w:rPr>
              <w:t xml:space="preserve"> шт.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2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E4596F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Срок и условия поставки: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80F62" w:rsidP="00E9371E">
            <w:pPr>
              <w:shd w:val="clear" w:color="auto" w:fill="FFFFFF"/>
              <w:spacing w:after="0"/>
              <w:rPr>
                <w:sz w:val="21"/>
                <w:szCs w:val="21"/>
              </w:rPr>
            </w:pPr>
            <w:r w:rsidRPr="00880F62">
              <w:rPr>
                <w:color w:val="000000" w:themeColor="text1"/>
                <w:sz w:val="22"/>
                <w:szCs w:val="22"/>
              </w:rPr>
              <w:t xml:space="preserve">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</w:t>
            </w:r>
            <w:r w:rsidRPr="00880F62">
              <w:rPr>
                <w:color w:val="000000" w:themeColor="text1"/>
                <w:sz w:val="22"/>
                <w:szCs w:val="22"/>
              </w:rPr>
              <w:t xml:space="preserve"> осуществляется в сроки в соответствии с требованиями Спецификации № 1 (Приложение № 1 к проекту договора). Допускается досрочная поставка </w:t>
            </w:r>
            <w:r w:rsidR="00E9371E">
              <w:rPr>
                <w:color w:val="000000" w:themeColor="text1"/>
                <w:sz w:val="22"/>
                <w:szCs w:val="22"/>
              </w:rPr>
              <w:t>Продукции.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3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Цена договора: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552E5" w:rsidRPr="00B552E5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kern w:val="28"/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 xml:space="preserve">В цену Договора входят стоимость Товара, налоги, сборы, все расходы Поставщика, необходимые для исполнения Договора, включая расходы на упаковку и поставку Товара, в том числе расходы на его погрузку и разгрузку, обеспечение сохранности Товара до момента его приемки Заказчиком, уплату обязательных платежей в связи с поставкой Товара. </w:t>
            </w:r>
          </w:p>
          <w:p w:rsidR="00AC3955" w:rsidRPr="00433D52" w:rsidRDefault="00B552E5" w:rsidP="00B552E5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ind w:right="-2" w:firstLine="435"/>
              <w:rPr>
                <w:sz w:val="21"/>
                <w:szCs w:val="21"/>
              </w:rPr>
            </w:pPr>
            <w:r w:rsidRPr="00B552E5">
              <w:rPr>
                <w:kern w:val="28"/>
                <w:sz w:val="21"/>
                <w:szCs w:val="21"/>
              </w:rPr>
              <w:t>Цена на Товар является твердой и в течение срока действия Договора изменению не подлежит. Заключая Договор, Поставщик подтверждает, что полностью согласен с ценой, определенной Договором, предусмотрел любые возможные расходы, связанные с поставкой Товара, а также любые обстоятельства, влияющие на изменение цены Договора, и в дальнейшем не будет ссылаться на какие-либо обстоятельства в обоснование увеличения цены Товара, включая существенное изменение обстоятельств.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4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E4596F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b/>
                <w:sz w:val="21"/>
                <w:szCs w:val="21"/>
              </w:rPr>
            </w:pPr>
            <w:r w:rsidRPr="00433D52">
              <w:rPr>
                <w:b/>
                <w:sz w:val="21"/>
                <w:szCs w:val="21"/>
              </w:rPr>
              <w:t>Условия и порядок оплаты: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42F0" w:rsidRPr="003124AF" w:rsidRDefault="00C7375D" w:rsidP="00567E97">
            <w:pPr>
              <w:spacing w:after="0"/>
              <w:rPr>
                <w:sz w:val="21"/>
                <w:szCs w:val="21"/>
              </w:rPr>
            </w:pPr>
            <w:r w:rsidRPr="003124AF">
              <w:rPr>
                <w:sz w:val="21"/>
                <w:szCs w:val="21"/>
              </w:rPr>
              <w:t xml:space="preserve">       </w:t>
            </w:r>
            <w:r w:rsidR="003124AF" w:rsidRPr="003124AF">
              <w:rPr>
                <w:sz w:val="21"/>
                <w:szCs w:val="21"/>
              </w:rPr>
              <w:t xml:space="preserve">Оплата Заказчиком Товара производится после подписания настоящего Договора обеими Сторонами, на основании выставленных Поставщиком накладной и счет-фактуры за поставленный на склад Заказчика Товар в </w:t>
            </w:r>
            <w:r w:rsidR="003124AF" w:rsidRPr="004E6257">
              <w:rPr>
                <w:sz w:val="21"/>
                <w:szCs w:val="21"/>
              </w:rPr>
              <w:t xml:space="preserve">течение </w:t>
            </w:r>
            <w:r w:rsidR="00567E97" w:rsidRPr="004E6257">
              <w:rPr>
                <w:sz w:val="21"/>
                <w:szCs w:val="21"/>
              </w:rPr>
              <w:t>20</w:t>
            </w:r>
            <w:r w:rsidR="003124AF" w:rsidRPr="004E6257">
              <w:rPr>
                <w:sz w:val="21"/>
                <w:szCs w:val="21"/>
              </w:rPr>
              <w:t xml:space="preserve"> рабочих дней</w:t>
            </w:r>
            <w:r w:rsidR="003124AF" w:rsidRPr="003124AF">
              <w:rPr>
                <w:sz w:val="21"/>
                <w:szCs w:val="21"/>
              </w:rPr>
              <w:t xml:space="preserve"> после подписания накладной (или универсального передаточного документа УПД) путем перечисления денежных средств на расчетный счет Поставщика. Денежные средства перечисляются Заказчиком по реквизитам, указанным в Договоре. Заказчик считается исполнившим обязанность по оплате с момента списания денежных средств с его расчетного счета. В случае </w:t>
            </w:r>
            <w:proofErr w:type="spellStart"/>
            <w:r w:rsidR="003124AF" w:rsidRPr="003124AF">
              <w:rPr>
                <w:sz w:val="21"/>
                <w:szCs w:val="21"/>
              </w:rPr>
              <w:t>неуведомления</w:t>
            </w:r>
            <w:proofErr w:type="spellEnd"/>
            <w:r w:rsidR="003124AF" w:rsidRPr="003124AF">
              <w:rPr>
                <w:sz w:val="21"/>
                <w:szCs w:val="21"/>
              </w:rPr>
              <w:t xml:space="preserve"> Заказчика в порядке, предусмотренном Договором, об изменении реквизитов, Заказчик признается исполнившим свою обязанность по оплате Товара надлежащим образом при условии перечисления денежных средств согласно реквизитам, указанным в Договоре.  Оплата Товара производится в рублях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 w:rsidRPr="00CE38D2">
              <w:rPr>
                <w:b/>
                <w:bCs/>
                <w:spacing w:val="5"/>
                <w:sz w:val="21"/>
                <w:szCs w:val="21"/>
              </w:rPr>
              <w:t>5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spacing w:val="-4"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качеству, техническим характеристикам, безопасности, функциональным характеристикам (потребительским свойствам) продукции:</w:t>
            </w:r>
          </w:p>
        </w:tc>
      </w:tr>
      <w:tr w:rsidR="008A55B7" w:rsidRPr="00CE38D2" w:rsidTr="00723ED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5.1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pacing w:val="-4"/>
                <w:sz w:val="21"/>
                <w:szCs w:val="21"/>
              </w:rPr>
            </w:pPr>
            <w:r w:rsidRPr="00CE38D2">
              <w:rPr>
                <w:b/>
                <w:spacing w:val="-4"/>
                <w:sz w:val="21"/>
                <w:szCs w:val="21"/>
              </w:rPr>
              <w:t>Технический регламент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33D52" w:rsidRDefault="00B80ECD" w:rsidP="000A3C91">
            <w:pPr>
              <w:shd w:val="clear" w:color="auto" w:fill="FFFFFF"/>
              <w:spacing w:after="0"/>
              <w:ind w:firstLine="244"/>
              <w:rPr>
                <w:sz w:val="21"/>
                <w:szCs w:val="21"/>
                <w:lang w:eastAsia="en-US"/>
              </w:rPr>
            </w:pPr>
            <w:r w:rsidRPr="00CE38D2">
              <w:rPr>
                <w:sz w:val="21"/>
                <w:szCs w:val="21"/>
                <w:lang w:eastAsia="en-US"/>
              </w:rPr>
              <w:t xml:space="preserve">Продукция должна соответствовать требованиям </w:t>
            </w:r>
            <w:r w:rsidR="00433D52">
              <w:rPr>
                <w:sz w:val="21"/>
                <w:szCs w:val="21"/>
                <w:lang w:eastAsia="en-US"/>
              </w:rPr>
              <w:br/>
            </w:r>
            <w:r w:rsidRPr="00CE38D2">
              <w:rPr>
                <w:sz w:val="21"/>
                <w:szCs w:val="21"/>
                <w:lang w:eastAsia="en-US"/>
              </w:rPr>
              <w:t>нормативно-технической документации предприяти</w:t>
            </w:r>
            <w:r w:rsidR="000A3C91">
              <w:rPr>
                <w:sz w:val="21"/>
                <w:szCs w:val="21"/>
                <w:lang w:eastAsia="en-US"/>
              </w:rPr>
              <w:t>я-изготовителя</w:t>
            </w:r>
            <w:r w:rsidRPr="00CE38D2">
              <w:rPr>
                <w:sz w:val="21"/>
                <w:szCs w:val="21"/>
                <w:lang w:eastAsia="en-US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5.2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безопасности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4E6257" w:rsidRDefault="008A55B7" w:rsidP="00AA55B9">
            <w:pPr>
              <w:shd w:val="clear" w:color="auto" w:fill="FFFFFF"/>
              <w:spacing w:after="0"/>
              <w:ind w:firstLine="244"/>
              <w:rPr>
                <w:spacing w:val="-4"/>
                <w:sz w:val="21"/>
                <w:szCs w:val="21"/>
              </w:rPr>
            </w:pPr>
            <w:r w:rsidRPr="004E6257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4E6257">
              <w:rPr>
                <w:sz w:val="21"/>
                <w:szCs w:val="21"/>
              </w:rPr>
              <w:t>нормативно-технической документацией производителей</w:t>
            </w:r>
            <w:r w:rsidR="00251C1D" w:rsidRPr="004E6257">
              <w:rPr>
                <w:sz w:val="21"/>
                <w:szCs w:val="21"/>
              </w:rPr>
              <w:t xml:space="preserve"> продукции</w:t>
            </w:r>
            <w:r w:rsidRPr="004E6257">
              <w:rPr>
                <w:sz w:val="21"/>
                <w:szCs w:val="21"/>
              </w:rPr>
              <w:t>, указанн</w:t>
            </w:r>
            <w:r w:rsidR="00251C1D" w:rsidRPr="004E6257">
              <w:rPr>
                <w:sz w:val="21"/>
                <w:szCs w:val="21"/>
              </w:rPr>
              <w:t>ой</w:t>
            </w:r>
            <w:r w:rsidRPr="004E6257">
              <w:rPr>
                <w:sz w:val="21"/>
                <w:szCs w:val="21"/>
              </w:rPr>
              <w:t xml:space="preserve"> в </w:t>
            </w:r>
            <w:r w:rsidRPr="004E6257">
              <w:rPr>
                <w:spacing w:val="-4"/>
                <w:sz w:val="21"/>
                <w:szCs w:val="21"/>
              </w:rPr>
              <w:t>Приложении №</w:t>
            </w:r>
            <w:r w:rsidR="00AA55B9" w:rsidRPr="004E6257">
              <w:rPr>
                <w:spacing w:val="-4"/>
                <w:sz w:val="21"/>
                <w:szCs w:val="21"/>
              </w:rPr>
              <w:t>1</w:t>
            </w:r>
            <w:r w:rsidR="00567E97" w:rsidRPr="004E6257">
              <w:rPr>
                <w:spacing w:val="-4"/>
                <w:sz w:val="21"/>
                <w:szCs w:val="21"/>
              </w:rPr>
              <w:t xml:space="preserve"> к Техническому заданию,</w:t>
            </w:r>
            <w:r w:rsidR="00567E97" w:rsidRPr="004E6257">
              <w:rPr>
                <w:sz w:val="21"/>
                <w:szCs w:val="21"/>
              </w:rPr>
              <w:t xml:space="preserve"> обеспечивать безопасность жизни, здоровья потребителей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5.3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качеству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567E97" w:rsidRDefault="003124AF" w:rsidP="003124AF">
            <w:pPr>
              <w:widowControl w:val="0"/>
              <w:autoSpaceDE w:val="0"/>
              <w:autoSpaceDN w:val="0"/>
              <w:adjustRightInd w:val="0"/>
              <w:spacing w:after="0"/>
              <w:rPr>
                <w:sz w:val="21"/>
                <w:szCs w:val="21"/>
              </w:rPr>
            </w:pPr>
            <w:r w:rsidRPr="00567E97">
              <w:rPr>
                <w:sz w:val="21"/>
                <w:szCs w:val="21"/>
              </w:rPr>
              <w:t>Поставляемая продукция по своим функциональным, техническим, качественным и эксплуатационным характеристикам и иным требованиям, предъявляемым Заказчиком к Продукции, должна соответствовать требованиям Договора и качественным характеристикам элементов, указанных в Спецификации №1 в столбце «Наименование требуемого товара», нормативной документации производителя на данный вид Продукции. Поставщик обязан предоставить сертификаты соответствия. Продукция должна быть исправной, новой, не бывшей в употреблении</w:t>
            </w:r>
            <w:r w:rsidR="008A55B7" w:rsidRPr="00567E97">
              <w:rPr>
                <w:sz w:val="21"/>
                <w:szCs w:val="21"/>
              </w:rPr>
              <w:t>.</w:t>
            </w:r>
          </w:p>
          <w:p w:rsidR="00F001D1" w:rsidRPr="00567E97" w:rsidRDefault="005F34D6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1"/>
                <w:sz w:val="21"/>
                <w:szCs w:val="21"/>
              </w:rPr>
            </w:pPr>
            <w:r w:rsidRPr="00567E97">
              <w:rPr>
                <w:sz w:val="21"/>
                <w:szCs w:val="21"/>
              </w:rPr>
              <w:t>В случае выявления продукции, качест</w:t>
            </w:r>
            <w:r w:rsidR="003124AF" w:rsidRPr="00567E97">
              <w:rPr>
                <w:sz w:val="21"/>
                <w:szCs w:val="21"/>
              </w:rPr>
              <w:t>во которой не соответствует п. 4</w:t>
            </w:r>
            <w:r w:rsidRPr="00567E97">
              <w:rPr>
                <w:sz w:val="21"/>
                <w:szCs w:val="21"/>
              </w:rPr>
              <w:t xml:space="preserve">.1 </w:t>
            </w:r>
            <w:r w:rsidR="003124AF" w:rsidRPr="00567E97">
              <w:rPr>
                <w:sz w:val="21"/>
                <w:szCs w:val="21"/>
              </w:rPr>
              <w:t xml:space="preserve">проекту </w:t>
            </w:r>
            <w:r w:rsidRPr="00567E97">
              <w:rPr>
                <w:sz w:val="21"/>
                <w:szCs w:val="21"/>
              </w:rPr>
              <w:t>договора, в процессе приемки продукции или после неё (хранения, монтаже, испытаниях, гарантийной эксплуатации и др.) Заказчик незамедлительно требует замены продукции, кач</w:t>
            </w:r>
            <w:r w:rsidR="003124AF" w:rsidRPr="00567E97">
              <w:rPr>
                <w:sz w:val="21"/>
                <w:szCs w:val="21"/>
              </w:rPr>
              <w:t>ество которой соответствует п. 4</w:t>
            </w:r>
            <w:r w:rsidRPr="00567E97">
              <w:rPr>
                <w:sz w:val="21"/>
                <w:szCs w:val="21"/>
              </w:rPr>
              <w:t xml:space="preserve">.1 </w:t>
            </w:r>
            <w:r w:rsidR="003124AF" w:rsidRPr="00567E97">
              <w:rPr>
                <w:sz w:val="21"/>
                <w:szCs w:val="21"/>
              </w:rPr>
              <w:t>Проекта договора</w:t>
            </w:r>
            <w:r w:rsidRPr="00567E97">
              <w:rPr>
                <w:sz w:val="21"/>
                <w:szCs w:val="21"/>
              </w:rPr>
              <w:t xml:space="preserve">. Поставщик обязан заменить продукцию на </w:t>
            </w:r>
            <w:r w:rsidRPr="00567E97">
              <w:rPr>
                <w:sz w:val="21"/>
                <w:szCs w:val="21"/>
              </w:rPr>
              <w:lastRenderedPageBreak/>
              <w:t>качественную в срок не превышающий 5 (пяти) рабочих дней.</w:t>
            </w:r>
          </w:p>
          <w:p w:rsidR="00941AAD" w:rsidRPr="00567E97" w:rsidRDefault="00941AAD" w:rsidP="009C07FF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567E97">
              <w:rPr>
                <w:spacing w:val="-1"/>
                <w:sz w:val="21"/>
                <w:szCs w:val="21"/>
              </w:rPr>
              <w:t xml:space="preserve">Заказчик проводит </w:t>
            </w:r>
            <w:r w:rsidR="00D35FA1" w:rsidRPr="00567E97">
              <w:rPr>
                <w:spacing w:val="-1"/>
                <w:sz w:val="21"/>
                <w:szCs w:val="21"/>
              </w:rPr>
              <w:t>приемку продукции</w:t>
            </w:r>
            <w:r w:rsidR="00061CB8" w:rsidRPr="00567E97">
              <w:rPr>
                <w:spacing w:val="-1"/>
                <w:sz w:val="21"/>
                <w:szCs w:val="21"/>
              </w:rPr>
              <w:t xml:space="preserve"> в соответствии с Инструкцией «О порядке приемки продукции производственно-технического назначения и товаров народного потребления по количеству», утвержденному Постановлением Госарбитража пр</w:t>
            </w:r>
            <w:r w:rsidR="00F44148" w:rsidRPr="00567E97">
              <w:rPr>
                <w:spacing w:val="-1"/>
                <w:sz w:val="21"/>
                <w:szCs w:val="21"/>
              </w:rPr>
              <w:t>и Совете Министров СССР от 15.06</w:t>
            </w:r>
            <w:r w:rsidR="00061CB8" w:rsidRPr="00567E97">
              <w:rPr>
                <w:spacing w:val="-1"/>
                <w:sz w:val="21"/>
                <w:szCs w:val="21"/>
              </w:rPr>
              <w:t>.65г. №П-6.</w:t>
            </w:r>
            <w:r w:rsidR="0067215E" w:rsidRPr="00567E97">
              <w:rPr>
                <w:spacing w:val="-1"/>
                <w:sz w:val="21"/>
                <w:szCs w:val="21"/>
              </w:rPr>
              <w:t xml:space="preserve"> и </w:t>
            </w:r>
            <w:r w:rsidR="00D35FA1" w:rsidRPr="00567E97">
              <w:rPr>
                <w:spacing w:val="-1"/>
                <w:sz w:val="21"/>
                <w:szCs w:val="21"/>
              </w:rPr>
              <w:t>П-7</w:t>
            </w:r>
            <w:r w:rsidR="0067215E" w:rsidRPr="00567E97">
              <w:rPr>
                <w:spacing w:val="-1"/>
                <w:sz w:val="21"/>
                <w:szCs w:val="21"/>
              </w:rPr>
              <w:t xml:space="preserve"> от </w:t>
            </w:r>
            <w:r w:rsidR="0067215E" w:rsidRPr="00567E97">
              <w:rPr>
                <w:rFonts w:eastAsiaTheme="minorHAnsi"/>
                <w:sz w:val="21"/>
                <w:szCs w:val="21"/>
                <w:lang w:eastAsia="en-US"/>
              </w:rPr>
              <w:t>25 апреля 1966 г.</w:t>
            </w:r>
            <w:r w:rsidR="003A1A24" w:rsidRPr="00567E97">
              <w:rPr>
                <w:rFonts w:eastAsiaTheme="minorHAnsi"/>
                <w:sz w:val="21"/>
                <w:szCs w:val="21"/>
                <w:lang w:eastAsia="en-US"/>
              </w:rPr>
              <w:t xml:space="preserve"> Инструкцией П-7 приемке по качеству.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lastRenderedPageBreak/>
              <w:t>5.4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техническим характеристикам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23ED3" w:rsidRPr="005A4353" w:rsidRDefault="00D74434" w:rsidP="005A4353">
            <w:pPr>
              <w:widowControl w:val="0"/>
              <w:autoSpaceDE w:val="0"/>
              <w:autoSpaceDN w:val="0"/>
              <w:adjustRightInd w:val="0"/>
              <w:spacing w:after="0"/>
              <w:ind w:firstLine="352"/>
              <w:rPr>
                <w:spacing w:val="-4"/>
                <w:sz w:val="21"/>
                <w:szCs w:val="21"/>
              </w:rPr>
            </w:pPr>
            <w:r w:rsidRPr="005A4353">
              <w:rPr>
                <w:spacing w:val="-4"/>
                <w:sz w:val="21"/>
                <w:szCs w:val="21"/>
              </w:rPr>
              <w:t>В соответствии с Приложением №1 к Техническому заданию. При подаче заявки, в предложении и спецификации должны быть указаны</w:t>
            </w:r>
            <w:r w:rsidR="00051C20" w:rsidRPr="005A4353">
              <w:rPr>
                <w:spacing w:val="-4"/>
                <w:sz w:val="21"/>
                <w:szCs w:val="21"/>
              </w:rPr>
              <w:t xml:space="preserve"> страна происхождения товара</w:t>
            </w:r>
            <w:r w:rsidR="005A4353" w:rsidRPr="005A4353">
              <w:rPr>
                <w:spacing w:val="-4"/>
                <w:sz w:val="21"/>
                <w:szCs w:val="21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5.5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spacing w:after="0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функциональным характеристикам (потребительским свойствам) товара, работы, услуги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4606FD">
            <w:pPr>
              <w:widowControl w:val="0"/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с </w:t>
            </w:r>
            <w:r w:rsidRPr="00CE38D2">
              <w:rPr>
                <w:sz w:val="21"/>
                <w:szCs w:val="21"/>
              </w:rPr>
              <w:t>нормативно-техническ</w:t>
            </w:r>
            <w:r w:rsidR="004606FD">
              <w:rPr>
                <w:sz w:val="21"/>
                <w:szCs w:val="21"/>
              </w:rPr>
              <w:t>ой документацией производителя.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5.6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размерам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84039C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pacing w:val="-4"/>
                <w:sz w:val="21"/>
                <w:szCs w:val="21"/>
              </w:rPr>
              <w:t xml:space="preserve">В соответствии </w:t>
            </w:r>
            <w:r w:rsidR="0084039C">
              <w:rPr>
                <w:spacing w:val="-4"/>
                <w:sz w:val="21"/>
                <w:szCs w:val="21"/>
              </w:rPr>
              <w:t>с размерами</w:t>
            </w:r>
            <w:r w:rsidRPr="00CE38D2">
              <w:rPr>
                <w:sz w:val="21"/>
                <w:szCs w:val="21"/>
              </w:rPr>
              <w:t xml:space="preserve"> указанны</w:t>
            </w:r>
            <w:r w:rsidR="0084039C">
              <w:rPr>
                <w:sz w:val="21"/>
                <w:szCs w:val="21"/>
              </w:rPr>
              <w:t>ми</w:t>
            </w:r>
            <w:r w:rsidRPr="00CE38D2">
              <w:rPr>
                <w:sz w:val="21"/>
                <w:szCs w:val="21"/>
              </w:rPr>
              <w:t xml:space="preserve"> в </w:t>
            </w:r>
            <w:r w:rsidRPr="00CE38D2">
              <w:rPr>
                <w:spacing w:val="-4"/>
                <w:sz w:val="21"/>
                <w:szCs w:val="21"/>
              </w:rPr>
              <w:t>Приложении №1 к Техническому заданию.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5.7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упаковке товара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5F34D6" w:rsidP="00E9371E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</w:rPr>
              <w:t xml:space="preserve">В соответствии с условиями </w:t>
            </w:r>
            <w:r w:rsidR="003124AF">
              <w:rPr>
                <w:sz w:val="21"/>
                <w:szCs w:val="21"/>
              </w:rPr>
              <w:t xml:space="preserve">проекта </w:t>
            </w:r>
            <w:r w:rsidRPr="00CE38D2">
              <w:rPr>
                <w:sz w:val="21"/>
                <w:szCs w:val="21"/>
              </w:rPr>
              <w:t xml:space="preserve">договора Тара и упаковка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должны обеспечивать сохранность </w:t>
            </w:r>
            <w:r w:rsidR="00E9371E">
              <w:rPr>
                <w:sz w:val="21"/>
                <w:szCs w:val="21"/>
              </w:rPr>
              <w:t>Продукции</w:t>
            </w:r>
            <w:r w:rsidRPr="00CE38D2">
              <w:rPr>
                <w:sz w:val="21"/>
                <w:szCs w:val="21"/>
              </w:rPr>
              <w:t xml:space="preserve"> и предотвращение его порчи, повреждения при транспортировке и хранении. </w:t>
            </w:r>
            <w:r w:rsidR="00E9371E">
              <w:rPr>
                <w:sz w:val="21"/>
                <w:szCs w:val="21"/>
              </w:rPr>
              <w:t>Продукция  должна</w:t>
            </w:r>
            <w:r w:rsidRPr="00CE38D2">
              <w:rPr>
                <w:sz w:val="21"/>
                <w:szCs w:val="21"/>
              </w:rPr>
              <w:t xml:space="preserve"> поставляться в упаковке, обеспечивающей возможность их установки на плату методом автоматического поверхностного монтажа.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5.8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 xml:space="preserve">Требования к отгрузке товара 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AC6FA2" w:rsidP="009C07FF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Отгрузка </w:t>
            </w:r>
            <w:r>
              <w:rPr>
                <w:rFonts w:eastAsia="Calibri"/>
                <w:sz w:val="21"/>
                <w:szCs w:val="21"/>
                <w:lang w:eastAsia="en-US"/>
              </w:rPr>
              <w:t>продукции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осуществляется </w:t>
            </w:r>
            <w:r>
              <w:rPr>
                <w:rFonts w:eastAsia="Calibri"/>
                <w:sz w:val="21"/>
                <w:szCs w:val="21"/>
                <w:lang w:eastAsia="en-US"/>
              </w:rPr>
              <w:t>в соответствии  с требованиями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предъявляемы</w:t>
            </w:r>
            <w:r>
              <w:rPr>
                <w:rFonts w:eastAsia="Calibri"/>
                <w:sz w:val="21"/>
                <w:szCs w:val="21"/>
                <w:lang w:eastAsia="en-US"/>
              </w:rPr>
              <w:t>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 xml:space="preserve"> к отгрузке предприяти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Pr="00B80ECD">
              <w:rPr>
                <w:rFonts w:eastAsia="Calibri"/>
                <w:sz w:val="21"/>
                <w:szCs w:val="21"/>
                <w:lang w:eastAsia="en-US"/>
              </w:rPr>
              <w:t>-изготовител</w:t>
            </w:r>
            <w:r>
              <w:rPr>
                <w:rFonts w:eastAsia="Calibri"/>
                <w:sz w:val="21"/>
                <w:szCs w:val="21"/>
                <w:lang w:eastAsia="en-US"/>
              </w:rPr>
              <w:t>ями</w:t>
            </w:r>
            <w:r w:rsidR="00CE38D2" w:rsidRPr="00CE38D2">
              <w:rPr>
                <w:sz w:val="21"/>
                <w:szCs w:val="21"/>
              </w:rPr>
              <w:t>.</w:t>
            </w:r>
          </w:p>
        </w:tc>
      </w:tr>
      <w:tr w:rsidR="008A55B7" w:rsidRPr="00CE38D2" w:rsidTr="00723ED3">
        <w:tc>
          <w:tcPr>
            <w:tcW w:w="6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CE38D2" w:rsidRDefault="008A55B7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Cs/>
                <w:spacing w:val="5"/>
                <w:sz w:val="21"/>
                <w:szCs w:val="21"/>
              </w:rPr>
            </w:pPr>
            <w:r w:rsidRPr="00CE38D2">
              <w:rPr>
                <w:bCs/>
                <w:spacing w:val="5"/>
                <w:sz w:val="21"/>
                <w:szCs w:val="21"/>
              </w:rPr>
              <w:t>5.9</w:t>
            </w:r>
          </w:p>
        </w:tc>
        <w:tc>
          <w:tcPr>
            <w:tcW w:w="2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8A55B7" w:rsidP="000B759B">
            <w:pPr>
              <w:shd w:val="clear" w:color="auto" w:fill="FFFFFF"/>
              <w:jc w:val="left"/>
              <w:rPr>
                <w:b/>
                <w:sz w:val="21"/>
                <w:szCs w:val="21"/>
              </w:rPr>
            </w:pPr>
            <w:r w:rsidRPr="00CE38D2">
              <w:rPr>
                <w:b/>
                <w:sz w:val="21"/>
                <w:szCs w:val="21"/>
              </w:rPr>
              <w:t>Требования к результатам работ</w:t>
            </w:r>
          </w:p>
        </w:tc>
        <w:tc>
          <w:tcPr>
            <w:tcW w:w="7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FC091B" w:rsidP="009C07FF">
            <w:pPr>
              <w:widowControl w:val="0"/>
              <w:tabs>
                <w:tab w:val="left" w:pos="700"/>
              </w:tabs>
              <w:autoSpaceDE w:val="0"/>
              <w:autoSpaceDN w:val="0"/>
              <w:adjustRightInd w:val="0"/>
              <w:spacing w:after="0"/>
              <w:ind w:firstLine="385"/>
              <w:rPr>
                <w:spacing w:val="-4"/>
                <w:sz w:val="21"/>
                <w:szCs w:val="21"/>
              </w:rPr>
            </w:pPr>
            <w:r w:rsidRPr="00CE38D2">
              <w:rPr>
                <w:sz w:val="21"/>
                <w:szCs w:val="21"/>
                <w:lang w:eastAsia="en-US"/>
              </w:rPr>
              <w:t>Не предъявляются.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723ED3" w:rsidP="00CE38D2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6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7A0747" w:rsidP="007A0747">
            <w:pPr>
              <w:tabs>
                <w:tab w:val="left" w:pos="742"/>
              </w:tabs>
              <w:overflowPunct w:val="0"/>
              <w:autoSpaceDE w:val="0"/>
              <w:autoSpaceDN w:val="0"/>
              <w:adjustRightInd w:val="0"/>
              <w:spacing w:after="0"/>
              <w:textAlignment w:val="baseline"/>
              <w:rPr>
                <w:b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 xml:space="preserve">Требования к участнику запроса </w:t>
            </w:r>
            <w:r w:rsidR="00777C42">
              <w:rPr>
                <w:b/>
                <w:sz w:val="21"/>
                <w:szCs w:val="21"/>
              </w:rPr>
              <w:t>предложений</w:t>
            </w:r>
            <w:r w:rsidRPr="00631FD5">
              <w:rPr>
                <w:b/>
                <w:sz w:val="21"/>
                <w:szCs w:val="21"/>
              </w:rPr>
              <w:t>:</w:t>
            </w:r>
          </w:p>
        </w:tc>
      </w:tr>
      <w:tr w:rsidR="008A55B7" w:rsidRPr="00CE38D2" w:rsidTr="00723ED3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Участник закупки должен: </w:t>
            </w:r>
          </w:p>
          <w:p w:rsidR="008A55B7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 xml:space="preserve">- </w:t>
            </w:r>
            <w:r w:rsidRPr="004E6257">
              <w:rPr>
                <w:spacing w:val="-4"/>
                <w:sz w:val="21"/>
                <w:szCs w:val="21"/>
              </w:rPr>
              <w:t xml:space="preserve">предложить </w:t>
            </w:r>
            <w:r w:rsidR="00567E97" w:rsidRPr="004E6257">
              <w:rPr>
                <w:spacing w:val="-4"/>
                <w:sz w:val="21"/>
                <w:szCs w:val="21"/>
              </w:rPr>
              <w:t>к поставке</w:t>
            </w:r>
            <w:r w:rsidR="00567E97">
              <w:rPr>
                <w:spacing w:val="-4"/>
                <w:sz w:val="21"/>
                <w:szCs w:val="21"/>
              </w:rPr>
              <w:t xml:space="preserve"> </w:t>
            </w:r>
            <w:r w:rsidRPr="00631FD5">
              <w:rPr>
                <w:spacing w:val="-4"/>
                <w:sz w:val="21"/>
                <w:szCs w:val="21"/>
              </w:rPr>
              <w:t xml:space="preserve">продукцию в соответствии с требованиями настоящего </w:t>
            </w:r>
            <w:r w:rsidR="00DC47A8" w:rsidRPr="00631FD5">
              <w:rPr>
                <w:spacing w:val="-4"/>
                <w:sz w:val="21"/>
                <w:szCs w:val="21"/>
              </w:rPr>
              <w:t>ТЗ</w:t>
            </w:r>
            <w:r w:rsidRPr="00631FD5">
              <w:rPr>
                <w:spacing w:val="-4"/>
                <w:sz w:val="21"/>
                <w:szCs w:val="21"/>
              </w:rPr>
              <w:t xml:space="preserve"> и по цене</w:t>
            </w:r>
            <w:r w:rsidR="00556DD7" w:rsidRPr="00556DD7">
              <w:rPr>
                <w:spacing w:val="-4"/>
                <w:sz w:val="21"/>
                <w:szCs w:val="21"/>
              </w:rPr>
              <w:t xml:space="preserve"> и срокам</w:t>
            </w:r>
            <w:r w:rsidRPr="00631FD5">
              <w:rPr>
                <w:spacing w:val="-4"/>
                <w:sz w:val="21"/>
                <w:szCs w:val="21"/>
              </w:rPr>
              <w:t>, не превышающей начальную (максимальную) цену</w:t>
            </w:r>
            <w:r w:rsidR="003124AF">
              <w:rPr>
                <w:spacing w:val="-4"/>
                <w:sz w:val="21"/>
                <w:szCs w:val="21"/>
              </w:rPr>
              <w:t xml:space="preserve"> проекта</w:t>
            </w:r>
            <w:r w:rsidRPr="00631FD5">
              <w:rPr>
                <w:spacing w:val="-4"/>
                <w:sz w:val="21"/>
                <w:szCs w:val="21"/>
              </w:rPr>
              <w:t xml:space="preserve"> договора;</w:t>
            </w:r>
          </w:p>
          <w:p w:rsidR="007A0747" w:rsidRPr="00556DD7" w:rsidRDefault="009C07FF" w:rsidP="002D1A76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>
              <w:rPr>
                <w:spacing w:val="-4"/>
                <w:sz w:val="21"/>
                <w:szCs w:val="21"/>
              </w:rPr>
              <w:t xml:space="preserve">- отсутствовать </w:t>
            </w:r>
            <w:r w:rsidR="008A55B7" w:rsidRPr="00631FD5">
              <w:rPr>
                <w:spacing w:val="-4"/>
                <w:sz w:val="21"/>
                <w:szCs w:val="21"/>
              </w:rPr>
              <w:t xml:space="preserve">в реестре недобросовестных поставщиков, предусмотренном статьей 5 Федерального закона №223-ФЗ "О закупках товаров, работ, услуг отдельными видами юридических лиц". </w:t>
            </w:r>
          </w:p>
          <w:p w:rsidR="008A55B7" w:rsidRPr="00631FD5" w:rsidRDefault="008A55B7" w:rsidP="000B759B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spacing w:val="-4"/>
                <w:sz w:val="21"/>
                <w:szCs w:val="21"/>
              </w:rPr>
              <w:t>Остальные требования предъявляются к Участнику закупки в соответствии с подразделом 10.4 Положения о закупке.</w:t>
            </w:r>
          </w:p>
        </w:tc>
      </w:tr>
      <w:tr w:rsidR="007B4DF9" w:rsidRPr="00CE38D2" w:rsidTr="00723ED3"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23ED3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7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7B4DF9" w:rsidP="007B4DF9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jc w:val="left"/>
              <w:textAlignment w:val="baseline"/>
              <w:rPr>
                <w:spacing w:val="-4"/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  <w:lang w:eastAsia="ar-SA"/>
              </w:rPr>
              <w:t>Обеспечение заявки:</w:t>
            </w:r>
          </w:p>
        </w:tc>
      </w:tr>
      <w:tr w:rsidR="007B4DF9" w:rsidRPr="00CE38D2" w:rsidTr="00723ED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631FD5" w:rsidRDefault="000737CD" w:rsidP="000737CD">
            <w:pPr>
              <w:tabs>
                <w:tab w:val="left" w:pos="645"/>
              </w:tabs>
              <w:overflowPunct w:val="0"/>
              <w:autoSpaceDE w:val="0"/>
              <w:autoSpaceDN w:val="0"/>
              <w:adjustRightInd w:val="0"/>
              <w:spacing w:after="0"/>
              <w:ind w:firstLine="709"/>
              <w:textAlignment w:val="baseline"/>
              <w:rPr>
                <w:spacing w:val="-4"/>
                <w:sz w:val="21"/>
                <w:szCs w:val="21"/>
              </w:rPr>
            </w:pPr>
            <w:r w:rsidRPr="000737CD">
              <w:rPr>
                <w:spacing w:val="-4"/>
                <w:sz w:val="21"/>
                <w:szCs w:val="21"/>
              </w:rPr>
              <w:t xml:space="preserve"> Не т</w:t>
            </w:r>
            <w:r w:rsidR="00A52B56" w:rsidRPr="000737CD">
              <w:rPr>
                <w:spacing w:val="-4"/>
                <w:sz w:val="21"/>
                <w:szCs w:val="21"/>
              </w:rPr>
              <w:t>ребуется</w:t>
            </w:r>
          </w:p>
        </w:tc>
      </w:tr>
      <w:tr w:rsidR="007B4DF9" w:rsidRPr="00CE38D2" w:rsidTr="00723ED3">
        <w:tc>
          <w:tcPr>
            <w:tcW w:w="0" w:type="auto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23ED3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8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DF9" w:rsidRPr="00CE38D2" w:rsidRDefault="007B4DF9" w:rsidP="007B4DF9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rPr>
                <w:sz w:val="21"/>
                <w:szCs w:val="21"/>
                <w:highlight w:val="yellow"/>
                <w:lang w:eastAsia="ar-SA"/>
              </w:rPr>
            </w:pPr>
            <w:r w:rsidRPr="00CE38D2">
              <w:rPr>
                <w:b/>
                <w:sz w:val="21"/>
                <w:szCs w:val="21"/>
                <w:lang w:eastAsia="ar-SA"/>
              </w:rPr>
              <w:t>Обеспечение исполнения договора:</w:t>
            </w:r>
          </w:p>
        </w:tc>
      </w:tr>
      <w:tr w:rsidR="007B4DF9" w:rsidRPr="00CE38D2" w:rsidTr="00723ED3">
        <w:tc>
          <w:tcPr>
            <w:tcW w:w="0" w:type="auto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B4DF9" w:rsidRPr="00CE38D2" w:rsidRDefault="007B4DF9" w:rsidP="00CE38D2">
            <w:pPr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07FF" w:rsidRPr="00777C42" w:rsidRDefault="000737CD" w:rsidP="00777C42">
            <w:pPr>
              <w:keepNext/>
              <w:shd w:val="clear" w:color="auto" w:fill="FFFFFF"/>
              <w:tabs>
                <w:tab w:val="left" w:pos="601"/>
                <w:tab w:val="left" w:pos="709"/>
                <w:tab w:val="left" w:pos="9781"/>
              </w:tabs>
              <w:suppressAutoHyphens/>
              <w:autoSpaceDE w:val="0"/>
              <w:spacing w:after="0"/>
              <w:ind w:firstLine="567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Не требуется.</w:t>
            </w:r>
          </w:p>
        </w:tc>
      </w:tr>
      <w:tr w:rsidR="008A55B7" w:rsidRPr="00CE38D2" w:rsidTr="00723ED3">
        <w:tc>
          <w:tcPr>
            <w:tcW w:w="6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CE38D2" w:rsidRDefault="00723ED3" w:rsidP="00890CF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b/>
                <w:bCs/>
                <w:spacing w:val="5"/>
                <w:sz w:val="21"/>
                <w:szCs w:val="21"/>
              </w:rPr>
            </w:pPr>
            <w:r>
              <w:rPr>
                <w:b/>
                <w:bCs/>
                <w:spacing w:val="5"/>
                <w:sz w:val="21"/>
                <w:szCs w:val="21"/>
              </w:rPr>
              <w:t>9</w:t>
            </w: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55B7" w:rsidRPr="00631FD5" w:rsidRDefault="008A55B7" w:rsidP="000B759B">
            <w:pPr>
              <w:widowControl w:val="0"/>
              <w:tabs>
                <w:tab w:val="left" w:pos="709"/>
              </w:tabs>
              <w:autoSpaceDE w:val="0"/>
              <w:autoSpaceDN w:val="0"/>
              <w:adjustRightInd w:val="0"/>
              <w:spacing w:after="0"/>
              <w:jc w:val="left"/>
              <w:rPr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Участник закупки должен сделать предложение по следующим критериям:</w:t>
            </w:r>
          </w:p>
        </w:tc>
      </w:tr>
      <w:tr w:rsidR="008A55B7" w:rsidRPr="00CE38D2" w:rsidTr="00567E97">
        <w:trPr>
          <w:trHeight w:val="31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55B7" w:rsidRPr="00CE38D2" w:rsidRDefault="008A55B7" w:rsidP="000B759B">
            <w:pPr>
              <w:spacing w:after="0"/>
              <w:jc w:val="left"/>
              <w:rPr>
                <w:b/>
                <w:bCs/>
                <w:spacing w:val="5"/>
                <w:sz w:val="21"/>
                <w:szCs w:val="21"/>
              </w:rPr>
            </w:pPr>
          </w:p>
        </w:tc>
        <w:tc>
          <w:tcPr>
            <w:tcW w:w="917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77C42" w:rsidRPr="00567E97" w:rsidRDefault="008A55B7" w:rsidP="009D634D">
            <w:pPr>
              <w:keepNext/>
              <w:suppressAutoHyphens/>
              <w:spacing w:after="0"/>
              <w:rPr>
                <w:sz w:val="21"/>
                <w:szCs w:val="21"/>
              </w:rPr>
            </w:pPr>
            <w:r w:rsidRPr="00631FD5">
              <w:rPr>
                <w:b/>
                <w:sz w:val="21"/>
                <w:szCs w:val="21"/>
              </w:rPr>
              <w:t>1.</w:t>
            </w:r>
            <w:r w:rsidRPr="00631FD5">
              <w:rPr>
                <w:sz w:val="21"/>
                <w:szCs w:val="21"/>
              </w:rPr>
              <w:t xml:space="preserve"> </w:t>
            </w:r>
            <w:r w:rsidRPr="00631FD5">
              <w:rPr>
                <w:b/>
                <w:sz w:val="21"/>
                <w:szCs w:val="21"/>
              </w:rPr>
              <w:t>Цена договора</w:t>
            </w:r>
            <w:r w:rsidRPr="00631FD5">
              <w:rPr>
                <w:sz w:val="21"/>
                <w:szCs w:val="21"/>
              </w:rPr>
              <w:t xml:space="preserve"> не более</w:t>
            </w:r>
            <w:r w:rsidR="0084039C">
              <w:rPr>
                <w:sz w:val="21"/>
                <w:szCs w:val="21"/>
              </w:rPr>
              <w:t xml:space="preserve"> </w:t>
            </w:r>
            <w:r w:rsidR="00286AF1">
              <w:rPr>
                <w:sz w:val="21"/>
                <w:szCs w:val="21"/>
              </w:rPr>
              <w:t xml:space="preserve">  - </w:t>
            </w:r>
            <w:r w:rsidR="00DC593F" w:rsidRPr="00DC593F">
              <w:rPr>
                <w:sz w:val="21"/>
                <w:szCs w:val="21"/>
              </w:rPr>
              <w:t>13 569,05</w:t>
            </w:r>
            <w:r w:rsidR="00DC593F">
              <w:rPr>
                <w:sz w:val="21"/>
                <w:szCs w:val="21"/>
              </w:rPr>
              <w:t xml:space="preserve"> долларов США</w:t>
            </w:r>
            <w:r w:rsidR="0084039C">
              <w:rPr>
                <w:sz w:val="21"/>
                <w:szCs w:val="21"/>
              </w:rPr>
              <w:t>.</w:t>
            </w:r>
            <w:r w:rsidRPr="00631FD5">
              <w:rPr>
                <w:sz w:val="21"/>
                <w:szCs w:val="21"/>
              </w:rPr>
              <w:t xml:space="preserve"> </w:t>
            </w:r>
            <w:r w:rsidRPr="00723ED3">
              <w:rPr>
                <w:b/>
                <w:sz w:val="21"/>
                <w:szCs w:val="21"/>
              </w:rPr>
              <w:t>(значимость критерия –</w:t>
            </w:r>
            <w:r w:rsidR="00567E97">
              <w:rPr>
                <w:b/>
                <w:sz w:val="21"/>
                <w:szCs w:val="21"/>
              </w:rPr>
              <w:t>10</w:t>
            </w:r>
            <w:r w:rsidR="00777C42" w:rsidRPr="00723ED3">
              <w:rPr>
                <w:b/>
                <w:sz w:val="21"/>
                <w:szCs w:val="21"/>
              </w:rPr>
              <w:t>0</w:t>
            </w:r>
            <w:r w:rsidRPr="00723ED3">
              <w:rPr>
                <w:b/>
                <w:sz w:val="21"/>
                <w:szCs w:val="21"/>
              </w:rPr>
              <w:t>%).</w:t>
            </w:r>
          </w:p>
        </w:tc>
      </w:tr>
    </w:tbl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 xml:space="preserve">       </w:t>
      </w:r>
    </w:p>
    <w:p w:rsidR="008A55B7" w:rsidRPr="0079346B" w:rsidRDefault="008A55B7" w:rsidP="008A55B7">
      <w:pPr>
        <w:tabs>
          <w:tab w:val="left" w:pos="709"/>
        </w:tabs>
        <w:spacing w:after="0" w:line="276" w:lineRule="auto"/>
        <w:ind w:firstLine="709"/>
        <w:rPr>
          <w:sz w:val="22"/>
          <w:szCs w:val="22"/>
          <w:lang w:eastAsia="en-US"/>
        </w:rPr>
      </w:pPr>
      <w:r w:rsidRPr="0079346B">
        <w:rPr>
          <w:sz w:val="22"/>
          <w:szCs w:val="22"/>
          <w:lang w:eastAsia="en-US"/>
        </w:rPr>
        <w:t>Приложение:</w:t>
      </w:r>
    </w:p>
    <w:p w:rsidR="008A55B7" w:rsidRDefault="008A55B7" w:rsidP="00DC47A8">
      <w:pPr>
        <w:pStyle w:val="a5"/>
        <w:numPr>
          <w:ilvl w:val="0"/>
          <w:numId w:val="5"/>
        </w:numPr>
        <w:tabs>
          <w:tab w:val="left" w:pos="709"/>
        </w:tabs>
        <w:spacing w:after="0" w:line="276" w:lineRule="auto"/>
        <w:rPr>
          <w:sz w:val="22"/>
          <w:szCs w:val="22"/>
          <w:lang w:eastAsia="en-US"/>
        </w:rPr>
      </w:pPr>
      <w:r w:rsidRPr="00DC47A8">
        <w:rPr>
          <w:sz w:val="22"/>
          <w:szCs w:val="22"/>
          <w:lang w:eastAsia="en-US"/>
        </w:rPr>
        <w:t xml:space="preserve">Перечень </w:t>
      </w:r>
      <w:r w:rsidR="009A5091">
        <w:rPr>
          <w:sz w:val="22"/>
          <w:szCs w:val="22"/>
          <w:lang w:eastAsia="en-US"/>
        </w:rPr>
        <w:t xml:space="preserve">и технические характеристики </w:t>
      </w:r>
      <w:r w:rsidRPr="00DC47A8">
        <w:rPr>
          <w:sz w:val="22"/>
          <w:szCs w:val="22"/>
          <w:lang w:eastAsia="en-US"/>
        </w:rPr>
        <w:t>треб</w:t>
      </w:r>
      <w:r w:rsidR="00DC47A8">
        <w:rPr>
          <w:sz w:val="22"/>
          <w:szCs w:val="22"/>
          <w:lang w:eastAsia="en-US"/>
        </w:rPr>
        <w:t>уемой продукции (Приложение №1);</w:t>
      </w:r>
    </w:p>
    <w:p w:rsidR="00B97596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B97596" w:rsidRPr="00DC47A8" w:rsidRDefault="00B97596" w:rsidP="00B97596">
      <w:pPr>
        <w:pStyle w:val="a5"/>
        <w:tabs>
          <w:tab w:val="left" w:pos="709"/>
        </w:tabs>
        <w:spacing w:after="0" w:line="276" w:lineRule="auto"/>
        <w:ind w:left="1069"/>
        <w:rPr>
          <w:sz w:val="22"/>
          <w:szCs w:val="22"/>
          <w:lang w:eastAsia="en-US"/>
        </w:rPr>
      </w:pPr>
    </w:p>
    <w:p w:rsidR="00675977" w:rsidRDefault="00675977" w:rsidP="008A55B7">
      <w:pPr>
        <w:tabs>
          <w:tab w:val="left" w:pos="709"/>
        </w:tabs>
        <w:spacing w:after="0" w:line="276" w:lineRule="auto"/>
        <w:ind w:left="426"/>
        <w:rPr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723ED3" w:rsidRDefault="00723ED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</w:p>
    <w:p w:rsidR="00385ACF" w:rsidRDefault="00CE6283" w:rsidP="007E2648">
      <w:pPr>
        <w:spacing w:after="200" w:line="276" w:lineRule="auto"/>
        <w:jc w:val="right"/>
        <w:rPr>
          <w:rFonts w:eastAsia="Calibri"/>
          <w:sz w:val="22"/>
          <w:szCs w:val="22"/>
          <w:lang w:eastAsia="en-US"/>
        </w:rPr>
      </w:pPr>
      <w:r w:rsidRPr="0079346B">
        <w:rPr>
          <w:rFonts w:eastAsia="Calibri"/>
          <w:sz w:val="22"/>
          <w:szCs w:val="22"/>
          <w:lang w:eastAsia="en-US"/>
        </w:rPr>
        <w:lastRenderedPageBreak/>
        <w:t>Приложение №1</w:t>
      </w:r>
      <w:r w:rsidR="003A1A24">
        <w:rPr>
          <w:rFonts w:eastAsia="Calibri"/>
          <w:sz w:val="22"/>
          <w:szCs w:val="22"/>
          <w:lang w:eastAsia="en-US"/>
        </w:rPr>
        <w:t xml:space="preserve"> </w:t>
      </w:r>
      <w:r w:rsidRPr="0079346B">
        <w:rPr>
          <w:rFonts w:eastAsia="Calibri"/>
          <w:sz w:val="22"/>
          <w:szCs w:val="22"/>
          <w:lang w:eastAsia="en-US"/>
        </w:rPr>
        <w:t>к техническому заданию</w:t>
      </w:r>
    </w:p>
    <w:p w:rsidR="00385ACF" w:rsidRPr="0079346B" w:rsidRDefault="00385ACF" w:rsidP="00385ACF">
      <w:pPr>
        <w:spacing w:after="0"/>
        <w:ind w:right="-1" w:firstLine="6804"/>
        <w:jc w:val="left"/>
        <w:rPr>
          <w:rFonts w:eastAsia="Calibri"/>
          <w:sz w:val="22"/>
          <w:szCs w:val="22"/>
          <w:lang w:eastAsia="en-US"/>
        </w:rPr>
      </w:pP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  <w:r w:rsidRPr="0079346B">
        <w:rPr>
          <w:sz w:val="22"/>
          <w:szCs w:val="22"/>
        </w:rPr>
        <w:t xml:space="preserve">Наименование </w:t>
      </w:r>
      <w:r w:rsidR="00C162A9">
        <w:rPr>
          <w:sz w:val="22"/>
          <w:szCs w:val="22"/>
        </w:rPr>
        <w:t xml:space="preserve">и технические характеристики </w:t>
      </w:r>
      <w:r w:rsidR="00A825F8">
        <w:rPr>
          <w:sz w:val="22"/>
          <w:szCs w:val="22"/>
        </w:rPr>
        <w:t>продукции</w:t>
      </w:r>
      <w:r w:rsidRPr="0079346B">
        <w:rPr>
          <w:sz w:val="22"/>
          <w:szCs w:val="22"/>
        </w:rPr>
        <w:t xml:space="preserve"> для поставки:</w:t>
      </w:r>
    </w:p>
    <w:p w:rsidR="00CE6283" w:rsidRPr="0079346B" w:rsidRDefault="00CE6283" w:rsidP="00CE6283">
      <w:pPr>
        <w:overflowPunct w:val="0"/>
        <w:autoSpaceDE w:val="0"/>
        <w:autoSpaceDN w:val="0"/>
        <w:adjustRightInd w:val="0"/>
        <w:spacing w:after="0"/>
        <w:ind w:firstLine="426"/>
        <w:jc w:val="center"/>
        <w:textAlignment w:val="baseline"/>
        <w:rPr>
          <w:sz w:val="22"/>
          <w:szCs w:val="22"/>
        </w:rPr>
      </w:pP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696"/>
        <w:gridCol w:w="4086"/>
        <w:gridCol w:w="942"/>
        <w:gridCol w:w="883"/>
        <w:gridCol w:w="2738"/>
      </w:tblGrid>
      <w:tr w:rsidR="00DC593F" w:rsidRPr="00F37520" w:rsidTr="000B0E5C">
        <w:tc>
          <w:tcPr>
            <w:tcW w:w="696" w:type="dxa"/>
          </w:tcPr>
          <w:p w:rsidR="00DC593F" w:rsidRPr="00F37520" w:rsidRDefault="00DC593F" w:rsidP="000B0E5C">
            <w:pPr>
              <w:rPr>
                <w:b/>
              </w:rPr>
            </w:pPr>
            <w:r w:rsidRPr="00F37520">
              <w:rPr>
                <w:b/>
              </w:rPr>
              <w:t>№</w:t>
            </w:r>
          </w:p>
        </w:tc>
        <w:tc>
          <w:tcPr>
            <w:tcW w:w="4086" w:type="dxa"/>
          </w:tcPr>
          <w:p w:rsidR="00DC593F" w:rsidRPr="00F37520" w:rsidRDefault="00DC593F" w:rsidP="000B0E5C">
            <w:pPr>
              <w:rPr>
                <w:b/>
              </w:rPr>
            </w:pPr>
            <w:r w:rsidRPr="00F37520">
              <w:rPr>
                <w:b/>
              </w:rPr>
              <w:t xml:space="preserve">Наименование требуемой </w:t>
            </w:r>
          </w:p>
          <w:p w:rsidR="00DC593F" w:rsidRPr="00F37520" w:rsidRDefault="00DC593F" w:rsidP="000B0E5C">
            <w:pPr>
              <w:rPr>
                <w:b/>
              </w:rPr>
            </w:pPr>
            <w:r w:rsidRPr="00F37520">
              <w:rPr>
                <w:b/>
              </w:rPr>
              <w:t>продукции</w:t>
            </w:r>
          </w:p>
        </w:tc>
        <w:tc>
          <w:tcPr>
            <w:tcW w:w="942" w:type="dxa"/>
          </w:tcPr>
          <w:p w:rsidR="00DC593F" w:rsidRPr="00F37520" w:rsidRDefault="00DC593F" w:rsidP="000B0E5C">
            <w:pPr>
              <w:rPr>
                <w:b/>
              </w:rPr>
            </w:pPr>
            <w:r w:rsidRPr="00F37520">
              <w:rPr>
                <w:b/>
              </w:rPr>
              <w:t>Общее кол-во</w:t>
            </w:r>
          </w:p>
        </w:tc>
        <w:tc>
          <w:tcPr>
            <w:tcW w:w="883" w:type="dxa"/>
          </w:tcPr>
          <w:p w:rsidR="00DC593F" w:rsidRPr="00F37520" w:rsidRDefault="00DC593F" w:rsidP="000B0E5C">
            <w:pPr>
              <w:rPr>
                <w:b/>
              </w:rPr>
            </w:pPr>
            <w:r w:rsidRPr="00F37520">
              <w:rPr>
                <w:b/>
              </w:rPr>
              <w:t>Ед. изм.</w:t>
            </w:r>
          </w:p>
        </w:tc>
        <w:tc>
          <w:tcPr>
            <w:tcW w:w="2738" w:type="dxa"/>
          </w:tcPr>
          <w:p w:rsidR="00DC593F" w:rsidRPr="00F37520" w:rsidRDefault="00DC593F" w:rsidP="000B0E5C">
            <w:pPr>
              <w:rPr>
                <w:b/>
              </w:rPr>
            </w:pPr>
            <w:r w:rsidRPr="00F37520">
              <w:rPr>
                <w:b/>
              </w:rPr>
              <w:t xml:space="preserve">Срок </w:t>
            </w:r>
            <w:r>
              <w:rPr>
                <w:b/>
              </w:rPr>
              <w:t>и условия поставки</w:t>
            </w:r>
          </w:p>
        </w:tc>
      </w:tr>
      <w:tr w:rsidR="00DC593F" w:rsidRPr="00F37520" w:rsidTr="000B0E5C">
        <w:tc>
          <w:tcPr>
            <w:tcW w:w="696" w:type="dxa"/>
          </w:tcPr>
          <w:p w:rsidR="00DC593F" w:rsidRPr="00F37520" w:rsidRDefault="00DC593F" w:rsidP="000B0E5C">
            <w:r w:rsidRPr="00F37520">
              <w:t>1</w:t>
            </w:r>
          </w:p>
        </w:tc>
        <w:tc>
          <w:tcPr>
            <w:tcW w:w="4086" w:type="dxa"/>
          </w:tcPr>
          <w:p w:rsidR="00DC593F" w:rsidRPr="00F37520" w:rsidRDefault="00DC593F" w:rsidP="000B0E5C">
            <w:r w:rsidRPr="00F37520">
              <w:t xml:space="preserve">Системный блок </w:t>
            </w:r>
            <w:r>
              <w:t xml:space="preserve">с предустановленной ОС </w:t>
            </w:r>
            <w:r>
              <w:rPr>
                <w:lang w:val="en-US"/>
              </w:rPr>
              <w:t>Linux</w:t>
            </w:r>
            <w:r w:rsidRPr="00AE1050">
              <w:t xml:space="preserve"> </w:t>
            </w:r>
            <w:proofErr w:type="spellStart"/>
            <w:r>
              <w:rPr>
                <w:lang w:val="en-US"/>
              </w:rPr>
              <w:t>Debian</w:t>
            </w:r>
            <w:proofErr w:type="spellEnd"/>
            <w:r>
              <w:t xml:space="preserve"> \ </w:t>
            </w:r>
            <w:r>
              <w:rPr>
                <w:lang w:val="en-US"/>
              </w:rPr>
              <w:t>Ubuntu</w:t>
            </w:r>
            <w:r w:rsidRPr="00AE1050">
              <w:t xml:space="preserve"> </w:t>
            </w:r>
            <w:r>
              <w:t xml:space="preserve">актуальной, стабильной версии; с предустановленными программными пакетами: </w:t>
            </w:r>
            <w:proofErr w:type="spellStart"/>
            <w:r>
              <w:rPr>
                <w:lang w:val="en-US"/>
              </w:rPr>
              <w:t>git</w:t>
            </w:r>
            <w:proofErr w:type="spellEnd"/>
            <w:r w:rsidRPr="00AE1050">
              <w:t xml:space="preserve">, </w:t>
            </w:r>
            <w:r>
              <w:rPr>
                <w:lang w:val="en-US"/>
              </w:rPr>
              <w:t>vim</w:t>
            </w:r>
            <w:r w:rsidRPr="00AE1050">
              <w:t xml:space="preserve">, </w:t>
            </w:r>
            <w:proofErr w:type="spellStart"/>
            <w:r>
              <w:rPr>
                <w:lang w:val="en-US"/>
              </w:rPr>
              <w:t>vifm</w:t>
            </w:r>
            <w:proofErr w:type="spellEnd"/>
            <w:r w:rsidRPr="00AE1050">
              <w:t xml:space="preserve">, </w:t>
            </w:r>
            <w:r>
              <w:rPr>
                <w:lang w:val="en-US"/>
              </w:rPr>
              <w:t>meld</w:t>
            </w:r>
            <w:r w:rsidRPr="00AE1050">
              <w:t xml:space="preserve">, </w:t>
            </w:r>
            <w:proofErr w:type="spellStart"/>
            <w:r>
              <w:rPr>
                <w:lang w:val="en-US"/>
              </w:rPr>
              <w:t>htop</w:t>
            </w:r>
            <w:proofErr w:type="spellEnd"/>
            <w:r w:rsidRPr="00AE1050">
              <w:t xml:space="preserve">, </w:t>
            </w:r>
            <w:r>
              <w:rPr>
                <w:lang w:val="en-US"/>
              </w:rPr>
              <w:t>eclipse</w:t>
            </w:r>
            <w:r w:rsidRPr="00AE1050">
              <w:t xml:space="preserve">, </w:t>
            </w:r>
            <w:proofErr w:type="spellStart"/>
            <w:r>
              <w:rPr>
                <w:lang w:val="en-US"/>
              </w:rPr>
              <w:t>gcc</w:t>
            </w:r>
            <w:proofErr w:type="spellEnd"/>
            <w:r w:rsidRPr="00AE1050">
              <w:t xml:space="preserve">, </w:t>
            </w:r>
            <w:proofErr w:type="spellStart"/>
            <w:r>
              <w:rPr>
                <w:lang w:val="en-US"/>
              </w:rPr>
              <w:t>gcc</w:t>
            </w:r>
            <w:proofErr w:type="spellEnd"/>
            <w:r w:rsidRPr="00AE1050">
              <w:t>-</w:t>
            </w:r>
            <w:proofErr w:type="spellStart"/>
            <w:r>
              <w:rPr>
                <w:lang w:val="en-US"/>
              </w:rPr>
              <w:t>multilib</w:t>
            </w:r>
            <w:proofErr w:type="spellEnd"/>
            <w:r w:rsidRPr="00AE1050">
              <w:t xml:space="preserve">, </w:t>
            </w:r>
            <w:r>
              <w:rPr>
                <w:lang w:val="en-US"/>
              </w:rPr>
              <w:t>g</w:t>
            </w:r>
            <w:r w:rsidRPr="00AE1050">
              <w:t xml:space="preserve">++, </w:t>
            </w:r>
            <w:r>
              <w:rPr>
                <w:lang w:val="en-US"/>
              </w:rPr>
              <w:t>g</w:t>
            </w:r>
            <w:r>
              <w:t>++-</w:t>
            </w:r>
            <w:proofErr w:type="spellStart"/>
            <w:r>
              <w:rPr>
                <w:lang w:val="en-US"/>
              </w:rPr>
              <w:t>multilib</w:t>
            </w:r>
            <w:proofErr w:type="spellEnd"/>
            <w:r w:rsidRPr="00AE1050">
              <w:t xml:space="preserve">, </w:t>
            </w:r>
            <w:proofErr w:type="spellStart"/>
            <w:r>
              <w:rPr>
                <w:lang w:val="en-US"/>
              </w:rPr>
              <w:t>ssh</w:t>
            </w:r>
            <w:proofErr w:type="spellEnd"/>
            <w:r>
              <w:t xml:space="preserve">, </w:t>
            </w:r>
            <w:proofErr w:type="spellStart"/>
            <w:r>
              <w:rPr>
                <w:lang w:val="en-US"/>
              </w:rPr>
              <w:t>hardinfo</w:t>
            </w:r>
            <w:proofErr w:type="spellEnd"/>
            <w:r w:rsidRPr="00263514">
              <w:t xml:space="preserve">, </w:t>
            </w:r>
            <w:proofErr w:type="spellStart"/>
            <w:r>
              <w:rPr>
                <w:lang w:val="en-US"/>
              </w:rPr>
              <w:t>phoronix</w:t>
            </w:r>
            <w:proofErr w:type="spellEnd"/>
            <w:r w:rsidRPr="00263514">
              <w:t>-</w:t>
            </w:r>
            <w:r>
              <w:rPr>
                <w:lang w:val="en-US"/>
              </w:rPr>
              <w:t>test</w:t>
            </w:r>
            <w:r w:rsidRPr="00263514">
              <w:t>-</w:t>
            </w:r>
            <w:r>
              <w:rPr>
                <w:lang w:val="en-US"/>
              </w:rPr>
              <w:t>suite</w:t>
            </w:r>
            <w:r w:rsidRPr="00263514">
              <w:t>.</w:t>
            </w:r>
          </w:p>
        </w:tc>
        <w:tc>
          <w:tcPr>
            <w:tcW w:w="942" w:type="dxa"/>
          </w:tcPr>
          <w:p w:rsidR="00DC593F" w:rsidRPr="006C439A" w:rsidRDefault="00DC593F" w:rsidP="000B0E5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83" w:type="dxa"/>
          </w:tcPr>
          <w:p w:rsidR="00DC593F" w:rsidRPr="00F37520" w:rsidRDefault="00DC593F" w:rsidP="000B0E5C">
            <w:r w:rsidRPr="00F37520">
              <w:t>Шт.</w:t>
            </w:r>
          </w:p>
        </w:tc>
        <w:tc>
          <w:tcPr>
            <w:tcW w:w="2738" w:type="dxa"/>
          </w:tcPr>
          <w:p w:rsidR="00DC593F" w:rsidRPr="00F37520" w:rsidRDefault="00DC593F" w:rsidP="000B0E5C">
            <w:r>
              <w:t>1 неделя</w:t>
            </w:r>
            <w:r w:rsidRPr="00C738C5">
              <w:t xml:space="preserve"> </w:t>
            </w:r>
            <w:r w:rsidRPr="00F37520">
              <w:t xml:space="preserve">с момента подписания Договора, с </w:t>
            </w:r>
            <w:r>
              <w:t>возможностью досрочной поставки.</w:t>
            </w:r>
          </w:p>
          <w:p w:rsidR="00DC593F" w:rsidRPr="00F37520" w:rsidRDefault="00DC593F" w:rsidP="000B0E5C"/>
        </w:tc>
      </w:tr>
      <w:tr w:rsidR="00DC593F" w:rsidRPr="00F37520" w:rsidTr="000B0E5C">
        <w:tc>
          <w:tcPr>
            <w:tcW w:w="696" w:type="dxa"/>
          </w:tcPr>
          <w:p w:rsidR="00DC593F" w:rsidRPr="00F37520" w:rsidRDefault="00DC593F" w:rsidP="000B0E5C">
            <w:r>
              <w:t>1.1</w:t>
            </w:r>
          </w:p>
        </w:tc>
        <w:tc>
          <w:tcPr>
            <w:tcW w:w="4086" w:type="dxa"/>
          </w:tcPr>
          <w:p w:rsidR="00DC593F" w:rsidRPr="00F37520" w:rsidRDefault="00DC593F" w:rsidP="000B0E5C">
            <w:r>
              <w:t>Преобразователь напряжения лабораторный 220В/0…30В, 10А.</w:t>
            </w:r>
          </w:p>
        </w:tc>
        <w:tc>
          <w:tcPr>
            <w:tcW w:w="942" w:type="dxa"/>
          </w:tcPr>
          <w:p w:rsidR="00DC593F" w:rsidRPr="00F37520" w:rsidRDefault="00DC593F" w:rsidP="000B0E5C"/>
        </w:tc>
        <w:tc>
          <w:tcPr>
            <w:tcW w:w="883" w:type="dxa"/>
          </w:tcPr>
          <w:p w:rsidR="00DC593F" w:rsidRPr="00F37520" w:rsidRDefault="00DC593F" w:rsidP="000B0E5C">
            <w:r>
              <w:t>-</w:t>
            </w:r>
          </w:p>
        </w:tc>
        <w:tc>
          <w:tcPr>
            <w:tcW w:w="2738" w:type="dxa"/>
          </w:tcPr>
          <w:p w:rsidR="00DC593F" w:rsidRPr="00F37520" w:rsidRDefault="00DC593F" w:rsidP="000B0E5C">
            <w:r>
              <w:t>-</w:t>
            </w:r>
          </w:p>
        </w:tc>
      </w:tr>
      <w:tr w:rsidR="00DC593F" w:rsidRPr="00F37520" w:rsidTr="000B0E5C">
        <w:tc>
          <w:tcPr>
            <w:tcW w:w="696" w:type="dxa"/>
          </w:tcPr>
          <w:p w:rsidR="00DC593F" w:rsidRPr="00F37520" w:rsidRDefault="00DC593F" w:rsidP="000B0E5C">
            <w:r>
              <w:t>1.2</w:t>
            </w:r>
          </w:p>
        </w:tc>
        <w:tc>
          <w:tcPr>
            <w:tcW w:w="4086" w:type="dxa"/>
          </w:tcPr>
          <w:p w:rsidR="00DC593F" w:rsidRPr="008D4B12" w:rsidRDefault="00DC593F" w:rsidP="000B0E5C">
            <w:r w:rsidRPr="00F37520">
              <w:t>Процессор: CPU Частота не менее 4Ггц+</w:t>
            </w:r>
            <w:r>
              <w:t xml:space="preserve"> (в заводских настройках, работающий в штатном режиме); Не менее 6 ядер, 12 потоков</w:t>
            </w:r>
            <w:r w:rsidR="00384672">
              <w:t>, кулер</w:t>
            </w:r>
            <w:r>
              <w:t>.</w:t>
            </w:r>
          </w:p>
        </w:tc>
        <w:tc>
          <w:tcPr>
            <w:tcW w:w="942" w:type="dxa"/>
          </w:tcPr>
          <w:p w:rsidR="00DC593F" w:rsidRPr="00F37520" w:rsidRDefault="00DC593F" w:rsidP="000B0E5C">
            <w:r w:rsidRPr="00F37520">
              <w:t>-</w:t>
            </w:r>
          </w:p>
        </w:tc>
        <w:tc>
          <w:tcPr>
            <w:tcW w:w="883" w:type="dxa"/>
          </w:tcPr>
          <w:p w:rsidR="00DC593F" w:rsidRPr="00F37520" w:rsidRDefault="00DC593F" w:rsidP="000B0E5C">
            <w:r w:rsidRPr="00F37520">
              <w:t>-</w:t>
            </w:r>
          </w:p>
        </w:tc>
        <w:tc>
          <w:tcPr>
            <w:tcW w:w="2738" w:type="dxa"/>
          </w:tcPr>
          <w:p w:rsidR="00DC593F" w:rsidRPr="00F37520" w:rsidRDefault="00DC593F" w:rsidP="000B0E5C">
            <w:r w:rsidRPr="00F37520">
              <w:t>-</w:t>
            </w:r>
          </w:p>
        </w:tc>
      </w:tr>
      <w:tr w:rsidR="00DC593F" w:rsidRPr="00F37520" w:rsidTr="000B0E5C">
        <w:tc>
          <w:tcPr>
            <w:tcW w:w="696" w:type="dxa"/>
          </w:tcPr>
          <w:p w:rsidR="00DC593F" w:rsidRPr="00F37520" w:rsidRDefault="00DC593F" w:rsidP="000B0E5C">
            <w:r>
              <w:t>1.3</w:t>
            </w:r>
          </w:p>
        </w:tc>
        <w:tc>
          <w:tcPr>
            <w:tcW w:w="4086" w:type="dxa"/>
          </w:tcPr>
          <w:p w:rsidR="00DC593F" w:rsidRPr="00F37520" w:rsidRDefault="00DC593F" w:rsidP="000B0E5C">
            <w:r w:rsidRPr="00F37520">
              <w:t xml:space="preserve">Память: Не менее 16GB с частотой не менее 3200Мгц </w:t>
            </w:r>
            <w:r>
              <w:t>(в заводских настройках, работающий в штатном режиме)</w:t>
            </w:r>
            <w:r w:rsidRPr="00F37520">
              <w:t>.</w:t>
            </w:r>
          </w:p>
        </w:tc>
        <w:tc>
          <w:tcPr>
            <w:tcW w:w="942" w:type="dxa"/>
          </w:tcPr>
          <w:p w:rsidR="00DC593F" w:rsidRPr="00F37520" w:rsidRDefault="00DC593F" w:rsidP="000B0E5C">
            <w:r w:rsidRPr="00F37520">
              <w:t>-</w:t>
            </w:r>
          </w:p>
        </w:tc>
        <w:tc>
          <w:tcPr>
            <w:tcW w:w="883" w:type="dxa"/>
          </w:tcPr>
          <w:p w:rsidR="00DC593F" w:rsidRPr="00F37520" w:rsidRDefault="00DC593F" w:rsidP="000B0E5C">
            <w:r w:rsidRPr="00F37520">
              <w:t>-</w:t>
            </w:r>
          </w:p>
        </w:tc>
        <w:tc>
          <w:tcPr>
            <w:tcW w:w="2738" w:type="dxa"/>
          </w:tcPr>
          <w:p w:rsidR="00DC593F" w:rsidRPr="00F37520" w:rsidRDefault="00DC593F" w:rsidP="000B0E5C">
            <w:r w:rsidRPr="00F37520">
              <w:t>-</w:t>
            </w:r>
          </w:p>
        </w:tc>
      </w:tr>
      <w:tr w:rsidR="00DC593F" w:rsidRPr="00F37520" w:rsidTr="000B0E5C">
        <w:tc>
          <w:tcPr>
            <w:tcW w:w="696" w:type="dxa"/>
          </w:tcPr>
          <w:p w:rsidR="00DC593F" w:rsidRPr="00F37520" w:rsidRDefault="00DC593F" w:rsidP="000B0E5C">
            <w:r>
              <w:t>1.4</w:t>
            </w:r>
          </w:p>
        </w:tc>
        <w:tc>
          <w:tcPr>
            <w:tcW w:w="4086" w:type="dxa"/>
          </w:tcPr>
          <w:p w:rsidR="00DC593F" w:rsidRPr="00D71D9A" w:rsidRDefault="00DC593F" w:rsidP="000B0E5C">
            <w:r>
              <w:t>Материнская плата с соответствием процессора ч</w:t>
            </w:r>
            <w:r w:rsidRPr="004200C4">
              <w:t>астот</w:t>
            </w:r>
            <w:r>
              <w:t>ой не менее 4Ггц+ (в заводских настройках, работающий в штатном режиме); н</w:t>
            </w:r>
            <w:r w:rsidRPr="004200C4">
              <w:t>е менее 6 ядер, 12 потоков</w:t>
            </w:r>
            <w:r>
              <w:t xml:space="preserve"> и оперативной памяти н</w:t>
            </w:r>
            <w:r w:rsidRPr="004200C4">
              <w:t>е менее 16GB с частотой не менее</w:t>
            </w:r>
            <w:r>
              <w:t xml:space="preserve"> 3200Мгц в двухканальном режиме; адаптер </w:t>
            </w:r>
            <w:r>
              <w:rPr>
                <w:lang w:val="en-US"/>
              </w:rPr>
              <w:t>ST</w:t>
            </w:r>
            <w:r w:rsidRPr="00D71D9A">
              <w:t>-</w:t>
            </w:r>
            <w:r>
              <w:rPr>
                <w:lang w:val="en-US"/>
              </w:rPr>
              <w:t>Link</w:t>
            </w:r>
            <w:r w:rsidRPr="00D71D9A">
              <w:t xml:space="preserve"> </w:t>
            </w:r>
            <w:r>
              <w:rPr>
                <w:lang w:val="en-US"/>
              </w:rPr>
              <w:t>v</w:t>
            </w:r>
            <w:r>
              <w:t xml:space="preserve">2, адаптер </w:t>
            </w:r>
            <w:proofErr w:type="spellStart"/>
            <w:r>
              <w:rPr>
                <w:lang w:val="en-US"/>
              </w:rPr>
              <w:t>PicKit</w:t>
            </w:r>
            <w:proofErr w:type="spellEnd"/>
            <w:r w:rsidRPr="00D71D9A">
              <w:t>4</w:t>
            </w:r>
            <w:r>
              <w:t xml:space="preserve">, адаптер </w:t>
            </w:r>
            <w:r>
              <w:rPr>
                <w:lang w:val="en-US"/>
              </w:rPr>
              <w:t>USB</w:t>
            </w:r>
            <w:r w:rsidRPr="00D71D9A">
              <w:t>-</w:t>
            </w:r>
            <w:r>
              <w:rPr>
                <w:lang w:val="en-US"/>
              </w:rPr>
              <w:t>UART</w:t>
            </w:r>
            <w:r>
              <w:t>.</w:t>
            </w:r>
          </w:p>
        </w:tc>
        <w:tc>
          <w:tcPr>
            <w:tcW w:w="942" w:type="dxa"/>
          </w:tcPr>
          <w:p w:rsidR="00DC593F" w:rsidRPr="00F37520" w:rsidRDefault="00DC593F" w:rsidP="000B0E5C">
            <w:r w:rsidRPr="00F37520">
              <w:t>-</w:t>
            </w:r>
          </w:p>
        </w:tc>
        <w:tc>
          <w:tcPr>
            <w:tcW w:w="883" w:type="dxa"/>
          </w:tcPr>
          <w:p w:rsidR="00DC593F" w:rsidRPr="00F37520" w:rsidRDefault="00DC593F" w:rsidP="000B0E5C">
            <w:r w:rsidRPr="00F37520">
              <w:t>-</w:t>
            </w:r>
          </w:p>
        </w:tc>
        <w:tc>
          <w:tcPr>
            <w:tcW w:w="2738" w:type="dxa"/>
          </w:tcPr>
          <w:p w:rsidR="00DC593F" w:rsidRPr="00F37520" w:rsidRDefault="00DC593F" w:rsidP="000B0E5C">
            <w:r w:rsidRPr="00F37520">
              <w:t>-</w:t>
            </w:r>
          </w:p>
        </w:tc>
      </w:tr>
      <w:tr w:rsidR="00DC593F" w:rsidRPr="00746381" w:rsidTr="000B0E5C">
        <w:tc>
          <w:tcPr>
            <w:tcW w:w="696" w:type="dxa"/>
          </w:tcPr>
          <w:p w:rsidR="00DC593F" w:rsidRPr="00F37520" w:rsidRDefault="00DC593F" w:rsidP="000B0E5C">
            <w:r>
              <w:t>1.4.1</w:t>
            </w:r>
          </w:p>
        </w:tc>
        <w:tc>
          <w:tcPr>
            <w:tcW w:w="4086" w:type="dxa"/>
          </w:tcPr>
          <w:p w:rsidR="00DC593F" w:rsidRPr="00986348" w:rsidRDefault="00DC593F" w:rsidP="000B0E5C">
            <w:pPr>
              <w:rPr>
                <w:lang w:val="en-US"/>
              </w:rPr>
            </w:pPr>
            <w:r>
              <w:t>Конвертер</w:t>
            </w:r>
            <w:r w:rsidRPr="00986348">
              <w:rPr>
                <w:lang w:val="en-US"/>
              </w:rPr>
              <w:t xml:space="preserve"> </w:t>
            </w:r>
            <w:r>
              <w:rPr>
                <w:lang w:val="en-US"/>
              </w:rPr>
              <w:t>USB</w:t>
            </w:r>
            <w:r w:rsidRPr="00986348">
              <w:rPr>
                <w:lang w:val="en-US"/>
              </w:rPr>
              <w:t xml:space="preserve"> </w:t>
            </w:r>
            <w:r>
              <w:rPr>
                <w:lang w:val="en-US"/>
              </w:rPr>
              <w:t>to</w:t>
            </w:r>
            <w:r w:rsidRPr="00986348">
              <w:rPr>
                <w:lang w:val="en-US"/>
              </w:rPr>
              <w:t xml:space="preserve"> </w:t>
            </w:r>
            <w:r>
              <w:rPr>
                <w:lang w:val="en-US"/>
              </w:rPr>
              <w:t>CAN</w:t>
            </w:r>
            <w:r w:rsidRPr="00986348">
              <w:rPr>
                <w:lang w:val="en-US"/>
              </w:rPr>
              <w:t xml:space="preserve"> (</w:t>
            </w:r>
            <w:r>
              <w:rPr>
                <w:lang w:val="en-US"/>
              </w:rPr>
              <w:t>CAN</w:t>
            </w:r>
            <w:r w:rsidRPr="00986348">
              <w:rPr>
                <w:lang w:val="en-US"/>
              </w:rPr>
              <w:t xml:space="preserve"> 2.0</w:t>
            </w:r>
            <w:r>
              <w:rPr>
                <w:lang w:val="en-US"/>
              </w:rPr>
              <w:t>A</w:t>
            </w:r>
            <w:r w:rsidRPr="00986348">
              <w:rPr>
                <w:lang w:val="en-US"/>
              </w:rPr>
              <w:t xml:space="preserve">, </w:t>
            </w:r>
            <w:r>
              <w:rPr>
                <w:lang w:val="en-US"/>
              </w:rPr>
              <w:t>CAN</w:t>
            </w:r>
            <w:r w:rsidRPr="00986348">
              <w:rPr>
                <w:lang w:val="en-US"/>
              </w:rPr>
              <w:t xml:space="preserve"> 2.0</w:t>
            </w:r>
            <w:r>
              <w:rPr>
                <w:lang w:val="en-US"/>
              </w:rPr>
              <w:t>B</w:t>
            </w:r>
            <w:r w:rsidRPr="00986348">
              <w:rPr>
                <w:lang w:val="en-US"/>
              </w:rPr>
              <w:t>.)</w:t>
            </w:r>
          </w:p>
        </w:tc>
        <w:tc>
          <w:tcPr>
            <w:tcW w:w="942" w:type="dxa"/>
          </w:tcPr>
          <w:p w:rsidR="00DC593F" w:rsidRPr="00325C31" w:rsidRDefault="00DC593F" w:rsidP="000B0E5C">
            <w:r>
              <w:t>-</w:t>
            </w:r>
          </w:p>
        </w:tc>
        <w:tc>
          <w:tcPr>
            <w:tcW w:w="883" w:type="dxa"/>
          </w:tcPr>
          <w:p w:rsidR="00DC593F" w:rsidRPr="00856FE0" w:rsidRDefault="00DC593F" w:rsidP="000B0E5C">
            <w:r>
              <w:t>-</w:t>
            </w:r>
          </w:p>
        </w:tc>
        <w:tc>
          <w:tcPr>
            <w:tcW w:w="2738" w:type="dxa"/>
          </w:tcPr>
          <w:p w:rsidR="00DC593F" w:rsidRPr="00047593" w:rsidRDefault="00DC593F" w:rsidP="000B0E5C">
            <w:r>
              <w:t>-</w:t>
            </w:r>
          </w:p>
        </w:tc>
      </w:tr>
      <w:tr w:rsidR="00DC593F" w:rsidRPr="00F37520" w:rsidTr="000B0E5C">
        <w:tc>
          <w:tcPr>
            <w:tcW w:w="696" w:type="dxa"/>
          </w:tcPr>
          <w:p w:rsidR="00DC593F" w:rsidRPr="00F37520" w:rsidRDefault="00DC593F" w:rsidP="000B0E5C">
            <w:r>
              <w:t>1.5</w:t>
            </w:r>
          </w:p>
        </w:tc>
        <w:tc>
          <w:tcPr>
            <w:tcW w:w="4086" w:type="dxa"/>
          </w:tcPr>
          <w:p w:rsidR="00DC593F" w:rsidRPr="00F37520" w:rsidRDefault="00DC593F" w:rsidP="000B0E5C">
            <w:r w:rsidRPr="00F37520">
              <w:t>SSD накопитель: не менее 2</w:t>
            </w:r>
            <w:r>
              <w:t>56</w:t>
            </w:r>
            <w:r w:rsidRPr="00F37520">
              <w:t xml:space="preserve"> Гб; Скорость линейной записи не менее </w:t>
            </w:r>
            <w:r>
              <w:t>5</w:t>
            </w:r>
            <w:r w:rsidRPr="00F37520">
              <w:t>00 МБ/сек;</w:t>
            </w:r>
          </w:p>
          <w:p w:rsidR="00DC593F" w:rsidRDefault="00DC593F" w:rsidP="000B0E5C">
            <w:r w:rsidRPr="00F37520">
              <w:t xml:space="preserve">Скорость линейного чтения не менее </w:t>
            </w:r>
            <w:r>
              <w:t>5</w:t>
            </w:r>
            <w:r w:rsidRPr="00F37520">
              <w:t>00 МБ/сек</w:t>
            </w:r>
            <w:r>
              <w:t>.</w:t>
            </w:r>
          </w:p>
          <w:p w:rsidR="00DC593F" w:rsidRPr="00AE0F8D" w:rsidRDefault="00DC593F" w:rsidP="000B0E5C">
            <w:r>
              <w:t xml:space="preserve">Тип памяти </w:t>
            </w:r>
            <w:r>
              <w:rPr>
                <w:lang w:val="en-US"/>
              </w:rPr>
              <w:t>TLC</w:t>
            </w:r>
            <w:r w:rsidRPr="00AE0F8D">
              <w:t xml:space="preserve"> 3</w:t>
            </w:r>
            <w:r>
              <w:rPr>
                <w:lang w:val="en-US"/>
              </w:rPr>
              <w:t>D</w:t>
            </w:r>
            <w:r w:rsidRPr="00AE0F8D">
              <w:t xml:space="preserve"> </w:t>
            </w:r>
            <w:r>
              <w:rPr>
                <w:lang w:val="en-US"/>
              </w:rPr>
              <w:t>NAND</w:t>
            </w:r>
            <w:r>
              <w:t>.</w:t>
            </w:r>
          </w:p>
          <w:p w:rsidR="00DC593F" w:rsidRDefault="00DC593F" w:rsidP="000B0E5C">
            <w:pPr>
              <w:spacing w:after="0"/>
            </w:pPr>
            <w:r w:rsidRPr="00445C3D">
              <w:t>Жесткий диск: не менее 1 Тб</w:t>
            </w:r>
          </w:p>
          <w:p w:rsidR="00DC593F" w:rsidRPr="004200C4" w:rsidRDefault="00DC593F" w:rsidP="000B0E5C">
            <w:pPr>
              <w:spacing w:after="0"/>
            </w:pPr>
            <w:r>
              <w:t xml:space="preserve">Поддержка </w:t>
            </w:r>
            <w:r>
              <w:rPr>
                <w:lang w:val="en-US"/>
              </w:rPr>
              <w:t>SATA</w:t>
            </w:r>
            <w:r w:rsidRPr="002727FE">
              <w:t xml:space="preserve"> 3</w:t>
            </w:r>
            <w:r>
              <w:t>.</w:t>
            </w:r>
            <w:r w:rsidRPr="002727FE">
              <w:t>0</w:t>
            </w:r>
          </w:p>
        </w:tc>
        <w:tc>
          <w:tcPr>
            <w:tcW w:w="942" w:type="dxa"/>
          </w:tcPr>
          <w:p w:rsidR="00DC593F" w:rsidRPr="00F37520" w:rsidRDefault="00DC593F" w:rsidP="000B0E5C">
            <w:r w:rsidRPr="00F37520">
              <w:t>-</w:t>
            </w:r>
          </w:p>
        </w:tc>
        <w:tc>
          <w:tcPr>
            <w:tcW w:w="883" w:type="dxa"/>
          </w:tcPr>
          <w:p w:rsidR="00DC593F" w:rsidRPr="00F37520" w:rsidRDefault="00DC593F" w:rsidP="000B0E5C">
            <w:r w:rsidRPr="00F37520">
              <w:t>-</w:t>
            </w:r>
          </w:p>
        </w:tc>
        <w:tc>
          <w:tcPr>
            <w:tcW w:w="2738" w:type="dxa"/>
          </w:tcPr>
          <w:p w:rsidR="00DC593F" w:rsidRPr="00F37520" w:rsidRDefault="00DC593F" w:rsidP="000B0E5C">
            <w:r w:rsidRPr="00F37520">
              <w:t>-</w:t>
            </w:r>
          </w:p>
        </w:tc>
      </w:tr>
      <w:tr w:rsidR="00DC593F" w:rsidRPr="00F37520" w:rsidTr="000B0E5C">
        <w:trPr>
          <w:trHeight w:val="699"/>
        </w:trPr>
        <w:tc>
          <w:tcPr>
            <w:tcW w:w="696" w:type="dxa"/>
          </w:tcPr>
          <w:p w:rsidR="00DC593F" w:rsidRPr="00F37520" w:rsidRDefault="00DC593F" w:rsidP="000B0E5C">
            <w:r>
              <w:t>1.6</w:t>
            </w:r>
          </w:p>
        </w:tc>
        <w:tc>
          <w:tcPr>
            <w:tcW w:w="4086" w:type="dxa"/>
          </w:tcPr>
          <w:p w:rsidR="00DC593F" w:rsidRDefault="00DC593F" w:rsidP="000B0E5C">
            <w:r w:rsidRPr="00F37520">
              <w:t xml:space="preserve">Видеокарта: дискретная видеокарта с поддержкой DX12 и </w:t>
            </w:r>
            <w:proofErr w:type="spellStart"/>
            <w:r w:rsidRPr="00F37520">
              <w:t>Vulkan</w:t>
            </w:r>
            <w:proofErr w:type="spellEnd"/>
            <w:r w:rsidRPr="00F37520">
              <w:t xml:space="preserve">; </w:t>
            </w:r>
          </w:p>
          <w:p w:rsidR="00DC593F" w:rsidRDefault="00DC593F" w:rsidP="000B0E5C">
            <w:r>
              <w:t>Видеопамять (в штатном режиме): н</w:t>
            </w:r>
            <w:r w:rsidRPr="00F37520">
              <w:t>е менее 4GB памяти</w:t>
            </w:r>
            <w:r>
              <w:t xml:space="preserve">; </w:t>
            </w:r>
            <w:r>
              <w:rPr>
                <w:lang w:val="en-US"/>
              </w:rPr>
              <w:t>GDDR</w:t>
            </w:r>
            <w:r>
              <w:t xml:space="preserve">6, не менее </w:t>
            </w:r>
            <w:r>
              <w:lastRenderedPageBreak/>
              <w:t xml:space="preserve">12000 </w:t>
            </w:r>
            <w:proofErr w:type="spellStart"/>
            <w:r>
              <w:t>Мгц</w:t>
            </w:r>
            <w:proofErr w:type="spellEnd"/>
            <w:r>
              <w:t xml:space="preserve">, </w:t>
            </w:r>
            <w:r w:rsidRPr="00F37520">
              <w:t>пропускная способность памяти не менее 106 ГБ/сек</w:t>
            </w:r>
          </w:p>
          <w:p w:rsidR="00DC593F" w:rsidRPr="00ED2667" w:rsidRDefault="00DC593F" w:rsidP="000B0E5C">
            <w:r>
              <w:t>Энергопотребление не более 90 Вт.</w:t>
            </w:r>
          </w:p>
          <w:p w:rsidR="00DC593F" w:rsidRDefault="00DC593F" w:rsidP="000B0E5C">
            <w:r w:rsidRPr="00F37520">
              <w:t>Поддержка CUDA</w:t>
            </w:r>
            <w:r>
              <w:t xml:space="preserve">, не менее 896 </w:t>
            </w:r>
            <w:r>
              <w:rPr>
                <w:lang w:val="en-US"/>
              </w:rPr>
              <w:t>CUDA</w:t>
            </w:r>
            <w:r w:rsidRPr="00ED2667">
              <w:t>-</w:t>
            </w:r>
            <w:r>
              <w:t>ядер</w:t>
            </w:r>
            <w:r w:rsidRPr="00F37520">
              <w:t>;</w:t>
            </w:r>
          </w:p>
          <w:p w:rsidR="00DC593F" w:rsidRPr="00F37520" w:rsidRDefault="00DC593F" w:rsidP="000B0E5C">
            <w:r>
              <w:t>Наличие входов/выходов:</w:t>
            </w:r>
            <w:r w:rsidRPr="00ED2667">
              <w:t xml:space="preserve"> </w:t>
            </w:r>
            <w:r>
              <w:rPr>
                <w:lang w:val="en-US"/>
              </w:rPr>
              <w:t>HDMI</w:t>
            </w:r>
            <w:r w:rsidRPr="00ED2667">
              <w:t xml:space="preserve"> 2.0</w:t>
            </w:r>
            <w:r>
              <w:rPr>
                <w:lang w:val="en-US"/>
              </w:rPr>
              <w:t>b</w:t>
            </w:r>
            <w:r w:rsidRPr="00ED2667">
              <w:t xml:space="preserve">, </w:t>
            </w:r>
            <w:r>
              <w:rPr>
                <w:lang w:val="en-US"/>
              </w:rPr>
              <w:t>DisplayPort</w:t>
            </w:r>
            <w:r w:rsidRPr="00ED2667">
              <w:t xml:space="preserve"> 1.</w:t>
            </w:r>
            <w:r w:rsidRPr="00AE0F8D">
              <w:t>4</w:t>
            </w:r>
            <w:r>
              <w:t xml:space="preserve"> </w:t>
            </w:r>
            <w:r w:rsidRPr="00F37520">
              <w:t xml:space="preserve"> </w:t>
            </w:r>
          </w:p>
        </w:tc>
        <w:tc>
          <w:tcPr>
            <w:tcW w:w="942" w:type="dxa"/>
          </w:tcPr>
          <w:p w:rsidR="00DC593F" w:rsidRPr="00F37520" w:rsidRDefault="00DC593F" w:rsidP="000B0E5C">
            <w:r w:rsidRPr="00F37520">
              <w:lastRenderedPageBreak/>
              <w:t>-</w:t>
            </w:r>
          </w:p>
        </w:tc>
        <w:tc>
          <w:tcPr>
            <w:tcW w:w="883" w:type="dxa"/>
          </w:tcPr>
          <w:p w:rsidR="00DC593F" w:rsidRPr="00F37520" w:rsidRDefault="00DC593F" w:rsidP="000B0E5C">
            <w:r w:rsidRPr="00F37520">
              <w:t>-</w:t>
            </w:r>
          </w:p>
        </w:tc>
        <w:tc>
          <w:tcPr>
            <w:tcW w:w="2738" w:type="dxa"/>
          </w:tcPr>
          <w:p w:rsidR="00DC593F" w:rsidRPr="00F37520" w:rsidRDefault="00DC593F" w:rsidP="000B0E5C">
            <w:r w:rsidRPr="00F37520">
              <w:t>-</w:t>
            </w:r>
          </w:p>
        </w:tc>
      </w:tr>
      <w:tr w:rsidR="00DC593F" w:rsidRPr="00F37520" w:rsidTr="000B0E5C">
        <w:tc>
          <w:tcPr>
            <w:tcW w:w="696" w:type="dxa"/>
          </w:tcPr>
          <w:p w:rsidR="00DC593F" w:rsidRPr="00F37520" w:rsidRDefault="00DC593F" w:rsidP="000B0E5C">
            <w:r>
              <w:t>1.7</w:t>
            </w:r>
          </w:p>
        </w:tc>
        <w:tc>
          <w:tcPr>
            <w:tcW w:w="4086" w:type="dxa"/>
          </w:tcPr>
          <w:p w:rsidR="00DC593F" w:rsidRPr="00F37520" w:rsidRDefault="00DC593F" w:rsidP="000B0E5C">
            <w:r w:rsidRPr="00F37520">
              <w:t xml:space="preserve">Корпус: вертикальный, совместимый корпус ПК, </w:t>
            </w:r>
            <w:proofErr w:type="spellStart"/>
            <w:r w:rsidRPr="00F37520">
              <w:t>MidTower</w:t>
            </w:r>
            <w:proofErr w:type="spellEnd"/>
          </w:p>
        </w:tc>
        <w:tc>
          <w:tcPr>
            <w:tcW w:w="942" w:type="dxa"/>
          </w:tcPr>
          <w:p w:rsidR="00DC593F" w:rsidRPr="00F37520" w:rsidRDefault="00DC593F" w:rsidP="000B0E5C">
            <w:r w:rsidRPr="00F37520">
              <w:t>-</w:t>
            </w:r>
          </w:p>
        </w:tc>
        <w:tc>
          <w:tcPr>
            <w:tcW w:w="883" w:type="dxa"/>
          </w:tcPr>
          <w:p w:rsidR="00DC593F" w:rsidRPr="00F37520" w:rsidRDefault="00DC593F" w:rsidP="000B0E5C">
            <w:r w:rsidRPr="00F37520">
              <w:t>-</w:t>
            </w:r>
          </w:p>
        </w:tc>
        <w:tc>
          <w:tcPr>
            <w:tcW w:w="2738" w:type="dxa"/>
          </w:tcPr>
          <w:p w:rsidR="00DC593F" w:rsidRPr="00F37520" w:rsidRDefault="00DC593F" w:rsidP="000B0E5C">
            <w:r w:rsidRPr="00F37520">
              <w:t>-</w:t>
            </w:r>
          </w:p>
        </w:tc>
      </w:tr>
      <w:tr w:rsidR="00DC593F" w:rsidRPr="00F37520" w:rsidTr="000B0E5C">
        <w:tc>
          <w:tcPr>
            <w:tcW w:w="696" w:type="dxa"/>
          </w:tcPr>
          <w:p w:rsidR="00DC593F" w:rsidRPr="00F37520" w:rsidRDefault="00DC593F" w:rsidP="000B0E5C">
            <w:r>
              <w:t>1.8</w:t>
            </w:r>
          </w:p>
        </w:tc>
        <w:tc>
          <w:tcPr>
            <w:tcW w:w="4086" w:type="dxa"/>
          </w:tcPr>
          <w:p w:rsidR="00DC593F" w:rsidRPr="00F37520" w:rsidRDefault="00DC593F" w:rsidP="000B0E5C">
            <w:r w:rsidRPr="00F37520">
              <w:t xml:space="preserve">Блок питания </w:t>
            </w:r>
            <w:r w:rsidRPr="004200C4">
              <w:t>не менее 500W</w:t>
            </w:r>
            <w:r>
              <w:t xml:space="preserve">, с активным </w:t>
            </w:r>
            <w:r>
              <w:rPr>
                <w:lang w:val="en-US"/>
              </w:rPr>
              <w:t>PFC</w:t>
            </w:r>
            <w:r w:rsidRPr="00AE0F8D">
              <w:t xml:space="preserve"> </w:t>
            </w:r>
            <w:r>
              <w:t>модулем.</w:t>
            </w:r>
          </w:p>
        </w:tc>
        <w:tc>
          <w:tcPr>
            <w:tcW w:w="942" w:type="dxa"/>
          </w:tcPr>
          <w:p w:rsidR="00DC593F" w:rsidRPr="00F37520" w:rsidRDefault="00DC593F" w:rsidP="000B0E5C">
            <w:r w:rsidRPr="00F37520">
              <w:t>-</w:t>
            </w:r>
          </w:p>
        </w:tc>
        <w:tc>
          <w:tcPr>
            <w:tcW w:w="883" w:type="dxa"/>
          </w:tcPr>
          <w:p w:rsidR="00DC593F" w:rsidRPr="00F37520" w:rsidRDefault="00DC593F" w:rsidP="000B0E5C">
            <w:r w:rsidRPr="00F37520">
              <w:t>-</w:t>
            </w:r>
          </w:p>
        </w:tc>
        <w:tc>
          <w:tcPr>
            <w:tcW w:w="2738" w:type="dxa"/>
          </w:tcPr>
          <w:p w:rsidR="00DC593F" w:rsidRPr="00F37520" w:rsidRDefault="00DC593F" w:rsidP="000B0E5C">
            <w:r w:rsidRPr="00F37520">
              <w:t>-</w:t>
            </w:r>
          </w:p>
        </w:tc>
      </w:tr>
      <w:tr w:rsidR="00DC593F" w:rsidRPr="00F37520" w:rsidTr="000B0E5C">
        <w:tc>
          <w:tcPr>
            <w:tcW w:w="696" w:type="dxa"/>
          </w:tcPr>
          <w:p w:rsidR="00DC593F" w:rsidRPr="006C439A" w:rsidRDefault="00DC593F" w:rsidP="000B0E5C">
            <w:pPr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4086" w:type="dxa"/>
          </w:tcPr>
          <w:p w:rsidR="00DC593F" w:rsidRPr="000604F8" w:rsidRDefault="00DC593F" w:rsidP="000B0E5C">
            <w:pPr>
              <w:rPr>
                <w:lang w:val="en-US"/>
              </w:rPr>
            </w:pPr>
            <w:r>
              <w:t>Проводная</w:t>
            </w:r>
            <w:r w:rsidRPr="002727FE">
              <w:rPr>
                <w:lang w:val="en-US"/>
              </w:rPr>
              <w:t xml:space="preserve"> </w:t>
            </w:r>
            <w:r w:rsidRPr="006C439A">
              <w:t>клавиатура</w:t>
            </w:r>
            <w:r w:rsidRPr="002727FE">
              <w:rPr>
                <w:lang w:val="en-US"/>
              </w:rPr>
              <w:t xml:space="preserve"> (</w:t>
            </w:r>
            <w:r w:rsidRPr="00177258">
              <w:rPr>
                <w:lang w:val="en-US"/>
              </w:rPr>
              <w:t>USB</w:t>
            </w:r>
            <w:r w:rsidRPr="002727FE">
              <w:rPr>
                <w:lang w:val="en-US"/>
              </w:rPr>
              <w:t xml:space="preserve">, </w:t>
            </w:r>
            <w:r>
              <w:rPr>
                <w:lang w:val="en-US"/>
              </w:rPr>
              <w:t>waterproof</w:t>
            </w:r>
            <w:r w:rsidRPr="002727FE">
              <w:rPr>
                <w:lang w:val="en-US"/>
              </w:rPr>
              <w:t xml:space="preserve">, </w:t>
            </w:r>
            <w:r>
              <w:rPr>
                <w:lang w:val="en-US"/>
              </w:rPr>
              <w:t>low</w:t>
            </w:r>
            <w:r w:rsidRPr="002727FE">
              <w:rPr>
                <w:lang w:val="en-US"/>
              </w:rPr>
              <w:t xml:space="preserve"> </w:t>
            </w:r>
            <w:r>
              <w:rPr>
                <w:lang w:val="en-US"/>
              </w:rPr>
              <w:t>profile</w:t>
            </w:r>
            <w:r w:rsidRPr="002727FE">
              <w:rPr>
                <w:lang w:val="en-US"/>
              </w:rPr>
              <w:t>)</w:t>
            </w:r>
          </w:p>
        </w:tc>
        <w:tc>
          <w:tcPr>
            <w:tcW w:w="942" w:type="dxa"/>
          </w:tcPr>
          <w:p w:rsidR="00DC593F" w:rsidRPr="006C439A" w:rsidRDefault="00DC593F" w:rsidP="000B0E5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83" w:type="dxa"/>
          </w:tcPr>
          <w:p w:rsidR="00DC593F" w:rsidRPr="00F37520" w:rsidRDefault="00DC593F" w:rsidP="000B0E5C">
            <w:r w:rsidRPr="00F37520">
              <w:t>Шт.</w:t>
            </w:r>
          </w:p>
        </w:tc>
        <w:tc>
          <w:tcPr>
            <w:tcW w:w="2738" w:type="dxa"/>
          </w:tcPr>
          <w:p w:rsidR="00DC593F" w:rsidRDefault="00DC593F" w:rsidP="000B0E5C">
            <w:r w:rsidRPr="00FB38F3">
              <w:t>1 неделя с момента подписания Договора, с возможностью досрочной поставки.</w:t>
            </w:r>
          </w:p>
        </w:tc>
      </w:tr>
      <w:tr w:rsidR="00DC593F" w:rsidRPr="00F37520" w:rsidTr="000B0E5C">
        <w:tc>
          <w:tcPr>
            <w:tcW w:w="696" w:type="dxa"/>
          </w:tcPr>
          <w:p w:rsidR="00DC593F" w:rsidRPr="00733D18" w:rsidRDefault="00DC593F" w:rsidP="000B0E5C">
            <w:r>
              <w:t>3</w:t>
            </w:r>
          </w:p>
        </w:tc>
        <w:tc>
          <w:tcPr>
            <w:tcW w:w="4086" w:type="dxa"/>
          </w:tcPr>
          <w:p w:rsidR="00DC593F" w:rsidRPr="00733D18" w:rsidRDefault="00DC593F" w:rsidP="000B0E5C">
            <w:r>
              <w:t>Беспроводная компьютерная м</w:t>
            </w:r>
            <w:r w:rsidRPr="006C439A">
              <w:t>ышь</w:t>
            </w:r>
            <w:r w:rsidRPr="002727FE">
              <w:t xml:space="preserve"> (</w:t>
            </w:r>
            <w:r w:rsidRPr="00177258">
              <w:rPr>
                <w:lang w:val="en-US"/>
              </w:rPr>
              <w:t>USB</w:t>
            </w:r>
            <w:r w:rsidRPr="002727FE">
              <w:t xml:space="preserve">, </w:t>
            </w:r>
            <w:r>
              <w:t>оптическая</w:t>
            </w:r>
            <w:r w:rsidRPr="002727FE">
              <w:t xml:space="preserve"> 1000</w:t>
            </w:r>
            <w:r>
              <w:rPr>
                <w:lang w:val="en-US"/>
              </w:rPr>
              <w:t>dpi</w:t>
            </w:r>
            <w:r w:rsidRPr="002727FE">
              <w:t xml:space="preserve">, 2 </w:t>
            </w:r>
            <w:r>
              <w:rPr>
                <w:lang w:val="en-US"/>
              </w:rPr>
              <w:t>but</w:t>
            </w:r>
            <w:r w:rsidRPr="002727FE">
              <w:t>.)</w:t>
            </w:r>
          </w:p>
        </w:tc>
        <w:tc>
          <w:tcPr>
            <w:tcW w:w="942" w:type="dxa"/>
          </w:tcPr>
          <w:p w:rsidR="00DC593F" w:rsidRPr="006C439A" w:rsidRDefault="00DC593F" w:rsidP="000B0E5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83" w:type="dxa"/>
          </w:tcPr>
          <w:p w:rsidR="00DC593F" w:rsidRPr="00F37520" w:rsidRDefault="00DC593F" w:rsidP="000B0E5C">
            <w:r w:rsidRPr="00F37520">
              <w:t>Шт.</w:t>
            </w:r>
          </w:p>
        </w:tc>
        <w:tc>
          <w:tcPr>
            <w:tcW w:w="2738" w:type="dxa"/>
          </w:tcPr>
          <w:p w:rsidR="00DC593F" w:rsidRDefault="00DC593F" w:rsidP="000B0E5C">
            <w:r w:rsidRPr="00FB38F3">
              <w:t>1 неделя с момента подписания Договора, с возможностью досрочной поставки.</w:t>
            </w:r>
          </w:p>
        </w:tc>
      </w:tr>
      <w:tr w:rsidR="00DC593F" w:rsidRPr="00F37520" w:rsidTr="000B0E5C">
        <w:tc>
          <w:tcPr>
            <w:tcW w:w="696" w:type="dxa"/>
          </w:tcPr>
          <w:p w:rsidR="00DC593F" w:rsidRPr="007E6CA3" w:rsidRDefault="00DC593F" w:rsidP="000B0E5C">
            <w:r>
              <w:t>4</w:t>
            </w:r>
          </w:p>
        </w:tc>
        <w:tc>
          <w:tcPr>
            <w:tcW w:w="4086" w:type="dxa"/>
          </w:tcPr>
          <w:p w:rsidR="00DC593F" w:rsidRDefault="00DC593F" w:rsidP="000B0E5C">
            <w:r>
              <w:t>Монитор</w:t>
            </w:r>
            <w:r w:rsidRPr="002727FE">
              <w:t xml:space="preserve"> 27”</w:t>
            </w:r>
            <w:r>
              <w:t>,</w:t>
            </w:r>
            <w:r w:rsidRPr="002727FE">
              <w:t xml:space="preserve"> 16:9</w:t>
            </w:r>
            <w:r>
              <w:t>,</w:t>
            </w:r>
            <w:r w:rsidRPr="002727FE">
              <w:t xml:space="preserve"> </w:t>
            </w:r>
            <w:r>
              <w:rPr>
                <w:lang w:val="en-US"/>
              </w:rPr>
              <w:t>HDMI</w:t>
            </w:r>
            <w:r>
              <w:t>,</w:t>
            </w:r>
            <w:r w:rsidRPr="002727FE">
              <w:t xml:space="preserve"> </w:t>
            </w:r>
            <w:r>
              <w:rPr>
                <w:lang w:val="en-US"/>
              </w:rPr>
              <w:t>DisplayPort</w:t>
            </w:r>
          </w:p>
          <w:p w:rsidR="00DC593F" w:rsidRPr="002727FE" w:rsidRDefault="00DC593F" w:rsidP="000B0E5C">
            <w:r>
              <w:rPr>
                <w:lang w:val="en-US"/>
              </w:rPr>
              <w:t>IPS</w:t>
            </w:r>
            <w:r>
              <w:t>;</w:t>
            </w:r>
          </w:p>
          <w:p w:rsidR="00DC593F" w:rsidRDefault="00DC593F" w:rsidP="000B0E5C">
            <w:r>
              <w:t>Разрешение экрана не менее 1920х1080;</w:t>
            </w:r>
          </w:p>
          <w:p w:rsidR="00DC593F" w:rsidRDefault="00DC593F" w:rsidP="000B0E5C">
            <w:r>
              <w:t>Частота обновления не менее 75 Гц;</w:t>
            </w:r>
          </w:p>
          <w:p w:rsidR="00DC593F" w:rsidRPr="003B575D" w:rsidRDefault="00DC593F" w:rsidP="000B0E5C">
            <w:r>
              <w:t>Наличие светодиодной подсветки ЖК-панели, наклона монитора.</w:t>
            </w:r>
          </w:p>
        </w:tc>
        <w:tc>
          <w:tcPr>
            <w:tcW w:w="942" w:type="dxa"/>
          </w:tcPr>
          <w:p w:rsidR="00DC593F" w:rsidRPr="006C439A" w:rsidRDefault="00DC593F" w:rsidP="000B0E5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83" w:type="dxa"/>
          </w:tcPr>
          <w:p w:rsidR="00DC593F" w:rsidRPr="00F37520" w:rsidRDefault="00DC593F" w:rsidP="000B0E5C">
            <w:r w:rsidRPr="00F37520">
              <w:t>Шт.</w:t>
            </w:r>
          </w:p>
        </w:tc>
        <w:tc>
          <w:tcPr>
            <w:tcW w:w="2738" w:type="dxa"/>
          </w:tcPr>
          <w:p w:rsidR="00DC593F" w:rsidRDefault="00DC593F" w:rsidP="000B0E5C">
            <w:r w:rsidRPr="00FB38F3">
              <w:t>1 неделя с момента подписания Договора, с возможностью досрочной поставки.</w:t>
            </w:r>
          </w:p>
        </w:tc>
      </w:tr>
      <w:tr w:rsidR="00DC593F" w:rsidRPr="00F37520" w:rsidTr="000B0E5C">
        <w:tc>
          <w:tcPr>
            <w:tcW w:w="696" w:type="dxa"/>
          </w:tcPr>
          <w:p w:rsidR="00DC593F" w:rsidRPr="007E6CA3" w:rsidRDefault="00DC593F" w:rsidP="000B0E5C">
            <w:r>
              <w:t>5</w:t>
            </w:r>
          </w:p>
        </w:tc>
        <w:tc>
          <w:tcPr>
            <w:tcW w:w="4086" w:type="dxa"/>
          </w:tcPr>
          <w:p w:rsidR="00DC593F" w:rsidRPr="008C6F79" w:rsidRDefault="00DC593F" w:rsidP="000B0E5C">
            <w:r>
              <w:t>Кабель</w:t>
            </w:r>
            <w:r w:rsidRPr="008C6F79">
              <w:t xml:space="preserve"> 1.8 </w:t>
            </w:r>
            <w:r>
              <w:rPr>
                <w:lang w:val="en-US"/>
              </w:rPr>
              <w:t>m</w:t>
            </w:r>
            <w:r w:rsidRPr="008C6F79">
              <w:t xml:space="preserve">. </w:t>
            </w:r>
            <w:r>
              <w:rPr>
                <w:lang w:val="en-US"/>
              </w:rPr>
              <w:t>HDMI</w:t>
            </w:r>
            <w:r w:rsidRPr="008C6F79">
              <w:t xml:space="preserve"> 2.0 </w:t>
            </w:r>
            <w:r>
              <w:rPr>
                <w:lang w:val="en-US"/>
              </w:rPr>
              <w:t>HDMI</w:t>
            </w:r>
            <w:r w:rsidRPr="008C6F79">
              <w:t xml:space="preserve"> (</w:t>
            </w:r>
            <w:r>
              <w:rPr>
                <w:lang w:val="en-US"/>
              </w:rPr>
              <w:t>m</w:t>
            </w:r>
            <w:r w:rsidRPr="008C6F79">
              <w:t xml:space="preserve">)/ </w:t>
            </w:r>
            <w:r>
              <w:rPr>
                <w:lang w:val="en-US"/>
              </w:rPr>
              <w:t>HDMI</w:t>
            </w:r>
            <w:r w:rsidRPr="008C6F79">
              <w:t xml:space="preserve"> (</w:t>
            </w:r>
            <w:r>
              <w:rPr>
                <w:lang w:val="en-US"/>
              </w:rPr>
              <w:t>m</w:t>
            </w:r>
            <w:r w:rsidRPr="008C6F79">
              <w:t xml:space="preserve">), </w:t>
            </w:r>
            <w:r>
              <w:rPr>
                <w:lang w:val="en-US"/>
              </w:rPr>
              <w:t>GOLD</w:t>
            </w:r>
            <w:r w:rsidRPr="008C6F79">
              <w:t xml:space="preserve">, </w:t>
            </w:r>
            <w:r>
              <w:t>черный</w:t>
            </w:r>
          </w:p>
        </w:tc>
        <w:tc>
          <w:tcPr>
            <w:tcW w:w="942" w:type="dxa"/>
          </w:tcPr>
          <w:p w:rsidR="00DC593F" w:rsidRPr="006C439A" w:rsidRDefault="00DC593F" w:rsidP="000B0E5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83" w:type="dxa"/>
          </w:tcPr>
          <w:p w:rsidR="00DC593F" w:rsidRPr="00F37520" w:rsidRDefault="00DC593F" w:rsidP="000B0E5C">
            <w:r w:rsidRPr="00F37520">
              <w:t>Шт.</w:t>
            </w:r>
          </w:p>
        </w:tc>
        <w:tc>
          <w:tcPr>
            <w:tcW w:w="2738" w:type="dxa"/>
          </w:tcPr>
          <w:p w:rsidR="00DC593F" w:rsidRDefault="00DC593F" w:rsidP="000B0E5C">
            <w:r w:rsidRPr="00FB38F3">
              <w:t>1 неделя с момента подписания Договора, с возможностью досрочной поставки.</w:t>
            </w:r>
          </w:p>
        </w:tc>
      </w:tr>
      <w:tr w:rsidR="00DC593F" w:rsidRPr="00F37520" w:rsidTr="000B0E5C">
        <w:tc>
          <w:tcPr>
            <w:tcW w:w="696" w:type="dxa"/>
          </w:tcPr>
          <w:p w:rsidR="00DC593F" w:rsidRPr="007E6CA3" w:rsidRDefault="00DC593F" w:rsidP="000B0E5C">
            <w:r>
              <w:t>6</w:t>
            </w:r>
          </w:p>
        </w:tc>
        <w:tc>
          <w:tcPr>
            <w:tcW w:w="4086" w:type="dxa"/>
          </w:tcPr>
          <w:p w:rsidR="00DC593F" w:rsidRPr="000604F8" w:rsidRDefault="00DC593F" w:rsidP="000B0E5C">
            <w:r>
              <w:t xml:space="preserve">Кабель 2 </w:t>
            </w:r>
            <w:r>
              <w:rPr>
                <w:lang w:val="en-US"/>
              </w:rPr>
              <w:t>m</w:t>
            </w:r>
            <w:r w:rsidRPr="0004527B">
              <w:t xml:space="preserve">. </w:t>
            </w:r>
            <w:r>
              <w:rPr>
                <w:lang w:val="en-US"/>
              </w:rPr>
              <w:t>DP</w:t>
            </w:r>
            <w:r w:rsidRPr="0004527B">
              <w:t xml:space="preserve">, </w:t>
            </w:r>
            <w:r>
              <w:rPr>
                <w:lang w:val="en-US"/>
              </w:rPr>
              <w:t>GOLD</w:t>
            </w:r>
            <w:r>
              <w:t>, черный</w:t>
            </w:r>
          </w:p>
        </w:tc>
        <w:tc>
          <w:tcPr>
            <w:tcW w:w="942" w:type="dxa"/>
          </w:tcPr>
          <w:p w:rsidR="00DC593F" w:rsidRPr="006C439A" w:rsidRDefault="00DC593F" w:rsidP="000B0E5C">
            <w:pPr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883" w:type="dxa"/>
          </w:tcPr>
          <w:p w:rsidR="00DC593F" w:rsidRPr="00F37520" w:rsidRDefault="00DC593F" w:rsidP="000B0E5C">
            <w:r w:rsidRPr="00F37520">
              <w:t>Шт.</w:t>
            </w:r>
          </w:p>
        </w:tc>
        <w:tc>
          <w:tcPr>
            <w:tcW w:w="2738" w:type="dxa"/>
          </w:tcPr>
          <w:p w:rsidR="00DC593F" w:rsidRDefault="00DC593F" w:rsidP="000B0E5C">
            <w:r w:rsidRPr="00FB38F3">
              <w:t>1 неделя с момента подписания Договора, с возможностью досрочной поставки.</w:t>
            </w:r>
          </w:p>
        </w:tc>
      </w:tr>
      <w:tr w:rsidR="00DC593F" w:rsidRPr="00F37520" w:rsidTr="000B0E5C">
        <w:tc>
          <w:tcPr>
            <w:tcW w:w="4782" w:type="dxa"/>
            <w:gridSpan w:val="2"/>
          </w:tcPr>
          <w:p w:rsidR="00DC593F" w:rsidRPr="00F37520" w:rsidRDefault="00DC593F" w:rsidP="000B0E5C">
            <w:pPr>
              <w:rPr>
                <w:b/>
              </w:rPr>
            </w:pPr>
            <w:r w:rsidRPr="00F37520">
              <w:rPr>
                <w:b/>
              </w:rPr>
              <w:t>ИТОГО</w:t>
            </w:r>
          </w:p>
        </w:tc>
        <w:tc>
          <w:tcPr>
            <w:tcW w:w="942" w:type="dxa"/>
          </w:tcPr>
          <w:p w:rsidR="00DC593F" w:rsidRPr="00733D18" w:rsidRDefault="00DC593F" w:rsidP="000B0E5C">
            <w:pPr>
              <w:rPr>
                <w:b/>
              </w:rPr>
            </w:pPr>
            <w:r>
              <w:rPr>
                <w:b/>
              </w:rPr>
              <w:t>30</w:t>
            </w:r>
          </w:p>
        </w:tc>
        <w:tc>
          <w:tcPr>
            <w:tcW w:w="883" w:type="dxa"/>
          </w:tcPr>
          <w:p w:rsidR="00DC593F" w:rsidRPr="00F37520" w:rsidRDefault="00DC593F" w:rsidP="000B0E5C">
            <w:pPr>
              <w:rPr>
                <w:b/>
              </w:rPr>
            </w:pPr>
            <w:r w:rsidRPr="00F37520">
              <w:rPr>
                <w:b/>
              </w:rPr>
              <w:t>Шт.</w:t>
            </w:r>
          </w:p>
        </w:tc>
        <w:tc>
          <w:tcPr>
            <w:tcW w:w="2738" w:type="dxa"/>
          </w:tcPr>
          <w:p w:rsidR="00DC593F" w:rsidRPr="00F37520" w:rsidRDefault="00DC593F" w:rsidP="000B0E5C"/>
        </w:tc>
      </w:tr>
    </w:tbl>
    <w:p w:rsidR="00B97596" w:rsidRDefault="00B97596" w:rsidP="00CE6283">
      <w:pPr>
        <w:spacing w:after="0" w:line="276" w:lineRule="auto"/>
        <w:rPr>
          <w:lang w:eastAsia="en-US"/>
        </w:rPr>
      </w:pPr>
    </w:p>
    <w:p w:rsidR="00723ED3" w:rsidRDefault="00723ED3" w:rsidP="00CE6283">
      <w:pPr>
        <w:spacing w:after="0" w:line="276" w:lineRule="auto"/>
        <w:rPr>
          <w:lang w:eastAsia="en-US"/>
        </w:rPr>
      </w:pPr>
    </w:p>
    <w:p w:rsidR="007E2648" w:rsidRDefault="007E2648" w:rsidP="00CE6283">
      <w:pPr>
        <w:spacing w:after="0" w:line="276" w:lineRule="auto"/>
        <w:rPr>
          <w:lang w:eastAsia="en-US"/>
        </w:rPr>
      </w:pPr>
      <w:bookmarkStart w:id="0" w:name="_GoBack"/>
      <w:bookmarkEnd w:id="0"/>
    </w:p>
    <w:p w:rsidR="007E2648" w:rsidRDefault="007E2648" w:rsidP="00CE6283">
      <w:pPr>
        <w:spacing w:after="0" w:line="276" w:lineRule="auto"/>
        <w:rPr>
          <w:lang w:eastAsia="en-US"/>
        </w:rPr>
      </w:pPr>
    </w:p>
    <w:p w:rsidR="007E2648" w:rsidRDefault="007E2648" w:rsidP="00CE6283">
      <w:pPr>
        <w:spacing w:after="0" w:line="276" w:lineRule="auto"/>
        <w:rPr>
          <w:lang w:eastAsia="en-US"/>
        </w:rPr>
      </w:pPr>
    </w:p>
    <w:p w:rsidR="007E2648" w:rsidRDefault="007E2648" w:rsidP="00CE6283">
      <w:pPr>
        <w:spacing w:after="0" w:line="276" w:lineRule="auto"/>
        <w:rPr>
          <w:lang w:eastAsia="en-US"/>
        </w:rPr>
      </w:pPr>
    </w:p>
    <w:p w:rsidR="007E2648" w:rsidRDefault="007E2648" w:rsidP="00CE6283">
      <w:pPr>
        <w:spacing w:after="0" w:line="276" w:lineRule="auto"/>
        <w:rPr>
          <w:lang w:eastAsia="en-US"/>
        </w:rPr>
      </w:pPr>
    </w:p>
    <w:p w:rsidR="004C2559" w:rsidRDefault="004C2559">
      <w:pPr>
        <w:spacing w:after="200" w:line="276" w:lineRule="auto"/>
        <w:jc w:val="left"/>
        <w:rPr>
          <w:lang w:eastAsia="en-US"/>
        </w:rPr>
      </w:pPr>
    </w:p>
    <w:sectPr w:rsidR="004C2559" w:rsidSect="003124AF">
      <w:pgSz w:w="11906" w:h="16838"/>
      <w:pgMar w:top="1134" w:right="851" w:bottom="1134" w:left="993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606AC"/>
    <w:multiLevelType w:val="hybridMultilevel"/>
    <w:tmpl w:val="649873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A05D5"/>
    <w:multiLevelType w:val="hybridMultilevel"/>
    <w:tmpl w:val="CD581F4C"/>
    <w:lvl w:ilvl="0" w:tplc="041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2" w15:restartNumberingAfterBreak="0">
    <w:nsid w:val="3F6675CF"/>
    <w:multiLevelType w:val="hybridMultilevel"/>
    <w:tmpl w:val="FE746056"/>
    <w:lvl w:ilvl="0" w:tplc="6FDA93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18C53ED"/>
    <w:multiLevelType w:val="hybridMultilevel"/>
    <w:tmpl w:val="063442CA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498"/>
        </w:tabs>
        <w:ind w:left="24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218"/>
        </w:tabs>
        <w:ind w:left="32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938"/>
        </w:tabs>
        <w:ind w:left="39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658"/>
        </w:tabs>
        <w:ind w:left="46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378"/>
        </w:tabs>
        <w:ind w:left="53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098"/>
        </w:tabs>
        <w:ind w:left="60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818"/>
        </w:tabs>
        <w:ind w:left="68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538"/>
        </w:tabs>
        <w:ind w:left="7538" w:hanging="180"/>
      </w:pPr>
    </w:lvl>
  </w:abstractNum>
  <w:abstractNum w:abstractNumId="4" w15:restartNumberingAfterBreak="0">
    <w:nsid w:val="5D141704"/>
    <w:multiLevelType w:val="hybridMultilevel"/>
    <w:tmpl w:val="859892CE"/>
    <w:lvl w:ilvl="0" w:tplc="70D62E82">
      <w:start w:val="1"/>
      <w:numFmt w:val="decimal"/>
      <w:lvlText w:val="%1"/>
      <w:lvlJc w:val="left"/>
      <w:pPr>
        <w:ind w:left="7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1677133"/>
    <w:multiLevelType w:val="multilevel"/>
    <w:tmpl w:val="23E428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i w:val="0"/>
      </w:rPr>
    </w:lvl>
    <w:lvl w:ilvl="2">
      <w:start w:val="2"/>
      <w:numFmt w:val="decimal"/>
      <w:lvlText w:val="4.6.%3) "/>
      <w:lvlJc w:val="left"/>
      <w:pPr>
        <w:ind w:left="143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4"/>
  </w:num>
  <w:num w:numId="5">
    <w:abstractNumId w:val="2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2B33"/>
    <w:rsid w:val="000138A9"/>
    <w:rsid w:val="00031E20"/>
    <w:rsid w:val="00036A9A"/>
    <w:rsid w:val="00045DD2"/>
    <w:rsid w:val="00047593"/>
    <w:rsid w:val="00051C20"/>
    <w:rsid w:val="000604F8"/>
    <w:rsid w:val="00061CB8"/>
    <w:rsid w:val="000737CD"/>
    <w:rsid w:val="000842F0"/>
    <w:rsid w:val="00084A24"/>
    <w:rsid w:val="000879CB"/>
    <w:rsid w:val="0009088E"/>
    <w:rsid w:val="000A279B"/>
    <w:rsid w:val="000A2900"/>
    <w:rsid w:val="000A3C91"/>
    <w:rsid w:val="000B22F9"/>
    <w:rsid w:val="000B759B"/>
    <w:rsid w:val="001026EC"/>
    <w:rsid w:val="00105B0B"/>
    <w:rsid w:val="00111C92"/>
    <w:rsid w:val="001126F3"/>
    <w:rsid w:val="00114457"/>
    <w:rsid w:val="00115749"/>
    <w:rsid w:val="00134A50"/>
    <w:rsid w:val="001427AE"/>
    <w:rsid w:val="00152B07"/>
    <w:rsid w:val="00156D2D"/>
    <w:rsid w:val="0016544E"/>
    <w:rsid w:val="00166886"/>
    <w:rsid w:val="0017343F"/>
    <w:rsid w:val="001740D4"/>
    <w:rsid w:val="00184AFD"/>
    <w:rsid w:val="001A2FE0"/>
    <w:rsid w:val="001A7E98"/>
    <w:rsid w:val="001B43A9"/>
    <w:rsid w:val="001D56A0"/>
    <w:rsid w:val="001D5B51"/>
    <w:rsid w:val="001E3E72"/>
    <w:rsid w:val="001F3A42"/>
    <w:rsid w:val="001F6ED3"/>
    <w:rsid w:val="00247BFB"/>
    <w:rsid w:val="00251C1D"/>
    <w:rsid w:val="00261C0A"/>
    <w:rsid w:val="00264FB3"/>
    <w:rsid w:val="00267723"/>
    <w:rsid w:val="00271883"/>
    <w:rsid w:val="00275C48"/>
    <w:rsid w:val="00283C66"/>
    <w:rsid w:val="00286AF1"/>
    <w:rsid w:val="002A371F"/>
    <w:rsid w:val="002B43EE"/>
    <w:rsid w:val="002B4841"/>
    <w:rsid w:val="002B4A02"/>
    <w:rsid w:val="002C6CF7"/>
    <w:rsid w:val="002D1A76"/>
    <w:rsid w:val="002E463E"/>
    <w:rsid w:val="002E4BBC"/>
    <w:rsid w:val="002E6F06"/>
    <w:rsid w:val="003124AF"/>
    <w:rsid w:val="00314AAC"/>
    <w:rsid w:val="003200A4"/>
    <w:rsid w:val="00323652"/>
    <w:rsid w:val="00325C31"/>
    <w:rsid w:val="00330CB5"/>
    <w:rsid w:val="003312F3"/>
    <w:rsid w:val="003538F5"/>
    <w:rsid w:val="0038365F"/>
    <w:rsid w:val="00384672"/>
    <w:rsid w:val="00385271"/>
    <w:rsid w:val="00385ACF"/>
    <w:rsid w:val="00386092"/>
    <w:rsid w:val="00397D2E"/>
    <w:rsid w:val="003A11C7"/>
    <w:rsid w:val="003A1A24"/>
    <w:rsid w:val="003B575D"/>
    <w:rsid w:val="003C0840"/>
    <w:rsid w:val="003C4ECA"/>
    <w:rsid w:val="003C54E7"/>
    <w:rsid w:val="003D044E"/>
    <w:rsid w:val="003D04EB"/>
    <w:rsid w:val="003D26DD"/>
    <w:rsid w:val="003E48F7"/>
    <w:rsid w:val="00412F2D"/>
    <w:rsid w:val="00433D52"/>
    <w:rsid w:val="00442F6D"/>
    <w:rsid w:val="004606FD"/>
    <w:rsid w:val="00470A34"/>
    <w:rsid w:val="00471951"/>
    <w:rsid w:val="004A35D3"/>
    <w:rsid w:val="004A749E"/>
    <w:rsid w:val="004A7FE0"/>
    <w:rsid w:val="004C2559"/>
    <w:rsid w:val="004C72DA"/>
    <w:rsid w:val="004E6257"/>
    <w:rsid w:val="004E6C14"/>
    <w:rsid w:val="005020C9"/>
    <w:rsid w:val="005031FB"/>
    <w:rsid w:val="0051250F"/>
    <w:rsid w:val="00556DD7"/>
    <w:rsid w:val="00567ABA"/>
    <w:rsid w:val="00567E97"/>
    <w:rsid w:val="00570CCC"/>
    <w:rsid w:val="005727DB"/>
    <w:rsid w:val="00581483"/>
    <w:rsid w:val="0058336A"/>
    <w:rsid w:val="00594364"/>
    <w:rsid w:val="00594CD4"/>
    <w:rsid w:val="0059792B"/>
    <w:rsid w:val="005A4353"/>
    <w:rsid w:val="005D4F43"/>
    <w:rsid w:val="005F03FD"/>
    <w:rsid w:val="005F2425"/>
    <w:rsid w:val="005F34D6"/>
    <w:rsid w:val="00605B68"/>
    <w:rsid w:val="00606112"/>
    <w:rsid w:val="0062222B"/>
    <w:rsid w:val="00631FD5"/>
    <w:rsid w:val="006337CD"/>
    <w:rsid w:val="00651A9D"/>
    <w:rsid w:val="00670DA2"/>
    <w:rsid w:val="0067215E"/>
    <w:rsid w:val="00675977"/>
    <w:rsid w:val="0068146A"/>
    <w:rsid w:val="00684EF4"/>
    <w:rsid w:val="0068641C"/>
    <w:rsid w:val="00687A88"/>
    <w:rsid w:val="0069572A"/>
    <w:rsid w:val="006964D8"/>
    <w:rsid w:val="006B510E"/>
    <w:rsid w:val="006D45FE"/>
    <w:rsid w:val="006E26A5"/>
    <w:rsid w:val="006E4625"/>
    <w:rsid w:val="006E4666"/>
    <w:rsid w:val="00701F44"/>
    <w:rsid w:val="0070382E"/>
    <w:rsid w:val="00710DD3"/>
    <w:rsid w:val="00711457"/>
    <w:rsid w:val="007221B5"/>
    <w:rsid w:val="00723ED3"/>
    <w:rsid w:val="00733D18"/>
    <w:rsid w:val="007443DF"/>
    <w:rsid w:val="00746381"/>
    <w:rsid w:val="0075268F"/>
    <w:rsid w:val="0075324D"/>
    <w:rsid w:val="00761F91"/>
    <w:rsid w:val="0077472E"/>
    <w:rsid w:val="00777C42"/>
    <w:rsid w:val="0079069D"/>
    <w:rsid w:val="007A02C0"/>
    <w:rsid w:val="007A0747"/>
    <w:rsid w:val="007A22DC"/>
    <w:rsid w:val="007B4D8D"/>
    <w:rsid w:val="007B4DF9"/>
    <w:rsid w:val="007C177F"/>
    <w:rsid w:val="007E2648"/>
    <w:rsid w:val="007E6CA3"/>
    <w:rsid w:val="007F665E"/>
    <w:rsid w:val="007F7695"/>
    <w:rsid w:val="008025D5"/>
    <w:rsid w:val="008228A3"/>
    <w:rsid w:val="00825A7C"/>
    <w:rsid w:val="008358C6"/>
    <w:rsid w:val="0084039C"/>
    <w:rsid w:val="00856FE0"/>
    <w:rsid w:val="00857681"/>
    <w:rsid w:val="0085774E"/>
    <w:rsid w:val="008667ED"/>
    <w:rsid w:val="008725E7"/>
    <w:rsid w:val="0087711A"/>
    <w:rsid w:val="00880F62"/>
    <w:rsid w:val="0088760A"/>
    <w:rsid w:val="00890CF7"/>
    <w:rsid w:val="008978E9"/>
    <w:rsid w:val="008A1EB6"/>
    <w:rsid w:val="008A55B7"/>
    <w:rsid w:val="008A6374"/>
    <w:rsid w:val="008B0479"/>
    <w:rsid w:val="008B4F86"/>
    <w:rsid w:val="008C2EE7"/>
    <w:rsid w:val="008C460F"/>
    <w:rsid w:val="008C643F"/>
    <w:rsid w:val="008C6F79"/>
    <w:rsid w:val="008D028F"/>
    <w:rsid w:val="008D0E93"/>
    <w:rsid w:val="008D4539"/>
    <w:rsid w:val="008D79F3"/>
    <w:rsid w:val="008E5A50"/>
    <w:rsid w:val="008E692C"/>
    <w:rsid w:val="008E777B"/>
    <w:rsid w:val="008E7E43"/>
    <w:rsid w:val="008F200B"/>
    <w:rsid w:val="00913B52"/>
    <w:rsid w:val="00941AAD"/>
    <w:rsid w:val="00965637"/>
    <w:rsid w:val="009A1D00"/>
    <w:rsid w:val="009A5091"/>
    <w:rsid w:val="009C07FF"/>
    <w:rsid w:val="009C3602"/>
    <w:rsid w:val="009C41A6"/>
    <w:rsid w:val="009D634D"/>
    <w:rsid w:val="009E2E91"/>
    <w:rsid w:val="009E5553"/>
    <w:rsid w:val="009F2B36"/>
    <w:rsid w:val="00A1603A"/>
    <w:rsid w:val="00A17BEE"/>
    <w:rsid w:val="00A37140"/>
    <w:rsid w:val="00A41858"/>
    <w:rsid w:val="00A43B2E"/>
    <w:rsid w:val="00A503AE"/>
    <w:rsid w:val="00A52B56"/>
    <w:rsid w:val="00A55D5C"/>
    <w:rsid w:val="00A80FA3"/>
    <w:rsid w:val="00A825F8"/>
    <w:rsid w:val="00AA3C12"/>
    <w:rsid w:val="00AA55B9"/>
    <w:rsid w:val="00AA7824"/>
    <w:rsid w:val="00AB724E"/>
    <w:rsid w:val="00AC32AA"/>
    <w:rsid w:val="00AC3955"/>
    <w:rsid w:val="00AC6FA2"/>
    <w:rsid w:val="00AE74ED"/>
    <w:rsid w:val="00AF78A6"/>
    <w:rsid w:val="00B0265C"/>
    <w:rsid w:val="00B27F62"/>
    <w:rsid w:val="00B30293"/>
    <w:rsid w:val="00B31A8A"/>
    <w:rsid w:val="00B460AD"/>
    <w:rsid w:val="00B52AEF"/>
    <w:rsid w:val="00B52D6F"/>
    <w:rsid w:val="00B552E5"/>
    <w:rsid w:val="00B56C64"/>
    <w:rsid w:val="00B61140"/>
    <w:rsid w:val="00B61892"/>
    <w:rsid w:val="00B66B22"/>
    <w:rsid w:val="00B80ECD"/>
    <w:rsid w:val="00B85FBB"/>
    <w:rsid w:val="00B91126"/>
    <w:rsid w:val="00B94B9B"/>
    <w:rsid w:val="00B97596"/>
    <w:rsid w:val="00BA4803"/>
    <w:rsid w:val="00BA6623"/>
    <w:rsid w:val="00BB1D24"/>
    <w:rsid w:val="00BC6F35"/>
    <w:rsid w:val="00BD2975"/>
    <w:rsid w:val="00BD4BDD"/>
    <w:rsid w:val="00BE6987"/>
    <w:rsid w:val="00BF455E"/>
    <w:rsid w:val="00C162A9"/>
    <w:rsid w:val="00C55238"/>
    <w:rsid w:val="00C57E7C"/>
    <w:rsid w:val="00C625B1"/>
    <w:rsid w:val="00C7375D"/>
    <w:rsid w:val="00C74BA8"/>
    <w:rsid w:val="00C85D01"/>
    <w:rsid w:val="00CA7EB1"/>
    <w:rsid w:val="00CB339A"/>
    <w:rsid w:val="00CB4065"/>
    <w:rsid w:val="00CC40A1"/>
    <w:rsid w:val="00CC4869"/>
    <w:rsid w:val="00CC548E"/>
    <w:rsid w:val="00CC5AA3"/>
    <w:rsid w:val="00CD5D6D"/>
    <w:rsid w:val="00CE38D2"/>
    <w:rsid w:val="00CE3981"/>
    <w:rsid w:val="00CE6283"/>
    <w:rsid w:val="00CF4FDE"/>
    <w:rsid w:val="00D35FA1"/>
    <w:rsid w:val="00D378F4"/>
    <w:rsid w:val="00D71D9A"/>
    <w:rsid w:val="00D74434"/>
    <w:rsid w:val="00D903F5"/>
    <w:rsid w:val="00DA760E"/>
    <w:rsid w:val="00DB718B"/>
    <w:rsid w:val="00DB7DC3"/>
    <w:rsid w:val="00DC2F25"/>
    <w:rsid w:val="00DC47A8"/>
    <w:rsid w:val="00DC593F"/>
    <w:rsid w:val="00DE7B76"/>
    <w:rsid w:val="00DF1036"/>
    <w:rsid w:val="00DF1B3B"/>
    <w:rsid w:val="00E202E8"/>
    <w:rsid w:val="00E32B33"/>
    <w:rsid w:val="00E41345"/>
    <w:rsid w:val="00E41C9A"/>
    <w:rsid w:val="00E43DA1"/>
    <w:rsid w:val="00E4596F"/>
    <w:rsid w:val="00E5541C"/>
    <w:rsid w:val="00E61ABA"/>
    <w:rsid w:val="00E875EE"/>
    <w:rsid w:val="00E87D21"/>
    <w:rsid w:val="00E92D50"/>
    <w:rsid w:val="00E9371E"/>
    <w:rsid w:val="00EA2517"/>
    <w:rsid w:val="00F001D1"/>
    <w:rsid w:val="00F07A4A"/>
    <w:rsid w:val="00F2386E"/>
    <w:rsid w:val="00F24AC3"/>
    <w:rsid w:val="00F44148"/>
    <w:rsid w:val="00F660D1"/>
    <w:rsid w:val="00F672CD"/>
    <w:rsid w:val="00FB7400"/>
    <w:rsid w:val="00FB7722"/>
    <w:rsid w:val="00FC091B"/>
    <w:rsid w:val="00FD56B6"/>
    <w:rsid w:val="00FD71EC"/>
    <w:rsid w:val="00FF360D"/>
    <w:rsid w:val="00FF6F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CD72A3"/>
  <w15:docId w15:val="{CE86A466-FE1D-41CC-8D37-10A01B9A7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A55B7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41345"/>
    <w:pPr>
      <w:spacing w:after="0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41345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C0840"/>
    <w:pPr>
      <w:ind w:left="720"/>
      <w:contextualSpacing/>
    </w:pPr>
  </w:style>
  <w:style w:type="paragraph" w:customStyle="1" w:styleId="Iniiaiieoaeno4">
    <w:name w:val="Iniiaiie oaeno 4"/>
    <w:basedOn w:val="a6"/>
    <w:rsid w:val="001A2FE0"/>
    <w:pPr>
      <w:overflowPunct w:val="0"/>
      <w:autoSpaceDE w:val="0"/>
      <w:autoSpaceDN w:val="0"/>
      <w:adjustRightInd w:val="0"/>
      <w:jc w:val="left"/>
      <w:textAlignment w:val="baseline"/>
    </w:pPr>
  </w:style>
  <w:style w:type="paragraph" w:styleId="a6">
    <w:name w:val="Body Text Indent"/>
    <w:basedOn w:val="a"/>
    <w:link w:val="a7"/>
    <w:uiPriority w:val="99"/>
    <w:semiHidden/>
    <w:unhideWhenUsed/>
    <w:rsid w:val="001A2FE0"/>
    <w:pPr>
      <w:spacing w:after="120"/>
      <w:ind w:left="283"/>
    </w:pPr>
  </w:style>
  <w:style w:type="character" w:customStyle="1" w:styleId="a7">
    <w:name w:val="Основной текст с отступом Знак"/>
    <w:basedOn w:val="a0"/>
    <w:link w:val="a6"/>
    <w:uiPriority w:val="99"/>
    <w:semiHidden/>
    <w:rsid w:val="001A2FE0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8">
    <w:name w:val="Table Grid"/>
    <w:basedOn w:val="a1"/>
    <w:uiPriority w:val="39"/>
    <w:rsid w:val="009D63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772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21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863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18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25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75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2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46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74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11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602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15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0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283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462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786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122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94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1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70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97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06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70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5E1A7C-1D7B-4844-A0F9-24A58DA271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Тонкова Марина Анатольевна</dc:creator>
  <cp:lastModifiedBy>Шангареева И.Г.</cp:lastModifiedBy>
  <cp:revision>3</cp:revision>
  <cp:lastPrinted>2020-09-16T07:16:00Z</cp:lastPrinted>
  <dcterms:created xsi:type="dcterms:W3CDTF">2023-05-19T05:41:00Z</dcterms:created>
  <dcterms:modified xsi:type="dcterms:W3CDTF">2023-05-26T09:57:00Z</dcterms:modified>
</cp:coreProperties>
</file>