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w:t>
            </w:r>
            <w:proofErr w:type="gramStart"/>
            <w:r w:rsidR="002E45CD">
              <w:rPr>
                <w:bCs/>
                <w:sz w:val="24"/>
                <w:szCs w:val="24"/>
              </w:rPr>
              <w:t xml:space="preserve">от </w:t>
            </w:r>
            <w:r w:rsidR="00EC3D53">
              <w:rPr>
                <w:bCs/>
                <w:sz w:val="24"/>
                <w:szCs w:val="24"/>
              </w:rPr>
              <w:t xml:space="preserve"> 19</w:t>
            </w:r>
            <w:r w:rsidR="006D5F11">
              <w:rPr>
                <w:bCs/>
                <w:sz w:val="24"/>
                <w:szCs w:val="24"/>
              </w:rPr>
              <w:t>.</w:t>
            </w:r>
            <w:r w:rsidR="00EC3D53">
              <w:rPr>
                <w:bCs/>
                <w:sz w:val="24"/>
                <w:szCs w:val="24"/>
              </w:rPr>
              <w:t>05</w:t>
            </w:r>
            <w:r w:rsidR="008846B9">
              <w:rPr>
                <w:bCs/>
                <w:sz w:val="24"/>
                <w:szCs w:val="24"/>
              </w:rPr>
              <w:t>.2023</w:t>
            </w:r>
            <w:proofErr w:type="gramEnd"/>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6922CF">
            <w:pPr>
              <w:rPr>
                <w:sz w:val="24"/>
                <w:szCs w:val="24"/>
              </w:rPr>
            </w:pPr>
            <w:r w:rsidRPr="002E45CD">
              <w:rPr>
                <w:sz w:val="28"/>
                <w:szCs w:val="28"/>
              </w:rPr>
              <w:t xml:space="preserve">       </w:t>
            </w:r>
            <w:r w:rsidR="006922CF">
              <w:rPr>
                <w:sz w:val="28"/>
                <w:szCs w:val="28"/>
              </w:rPr>
              <w:t xml:space="preserve">                              </w:t>
            </w:r>
            <w:r w:rsidRPr="002E45CD">
              <w:rPr>
                <w:sz w:val="28"/>
                <w:szCs w:val="28"/>
              </w:rPr>
              <w:t xml:space="preserve"> </w:t>
            </w:r>
            <w:r w:rsidR="00906D5D">
              <w:rPr>
                <w:sz w:val="28"/>
                <w:szCs w:val="28"/>
              </w:rPr>
              <w:t xml:space="preserve">Д. В. </w:t>
            </w:r>
            <w:proofErr w:type="spellStart"/>
            <w:r w:rsidR="00906D5D">
              <w:rPr>
                <w:sz w:val="28"/>
                <w:szCs w:val="28"/>
              </w:rPr>
              <w:t>Усков</w:t>
            </w:r>
            <w:proofErr w:type="spellEnd"/>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B1459E" w:rsidP="00B74EBB">
      <w:pPr>
        <w:widowControl w:val="0"/>
        <w:spacing w:after="0"/>
        <w:jc w:val="center"/>
        <w:outlineLvl w:val="0"/>
        <w:rPr>
          <w:rFonts w:ascii="Times New Roman" w:hAnsi="Times New Roman"/>
          <w:b/>
          <w:sz w:val="36"/>
          <w:szCs w:val="36"/>
        </w:rPr>
      </w:pPr>
      <w:r>
        <w:rPr>
          <w:rFonts w:ascii="Times New Roman" w:hAnsi="Times New Roman"/>
          <w:b/>
          <w:sz w:val="36"/>
          <w:szCs w:val="36"/>
        </w:rPr>
        <w:t xml:space="preserve"> И</w:t>
      </w:r>
      <w:r w:rsidR="00D64A53" w:rsidRPr="00D64A53">
        <w:rPr>
          <w:rFonts w:ascii="Times New Roman" w:hAnsi="Times New Roman"/>
          <w:b/>
          <w:sz w:val="36"/>
          <w:szCs w:val="36"/>
        </w:rPr>
        <w:t xml:space="preserve">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DA7385" w:rsidRPr="00DC45DB" w:rsidRDefault="0041560A" w:rsidP="00B74EBB">
      <w:pPr>
        <w:suppressAutoHyphens/>
        <w:spacing w:after="0"/>
        <w:jc w:val="center"/>
        <w:rPr>
          <w:rFonts w:ascii="Times New Roman" w:eastAsia="Calibri" w:hAnsi="Times New Roman"/>
          <w:sz w:val="32"/>
          <w:szCs w:val="32"/>
        </w:rPr>
      </w:pPr>
      <w:r w:rsidRPr="00DC45DB">
        <w:rPr>
          <w:rFonts w:ascii="Times New Roman" w:hAnsi="Times New Roman"/>
          <w:sz w:val="32"/>
          <w:szCs w:val="32"/>
        </w:rPr>
        <w:t xml:space="preserve">на </w:t>
      </w:r>
      <w:r w:rsidR="00D64A53">
        <w:rPr>
          <w:rFonts w:ascii="Times New Roman" w:hAnsi="Times New Roman"/>
          <w:sz w:val="32"/>
          <w:szCs w:val="32"/>
        </w:rPr>
        <w:t xml:space="preserve">поставку </w:t>
      </w:r>
      <w:r w:rsidR="00BC5571">
        <w:rPr>
          <w:rFonts w:ascii="Times New Roman" w:hAnsi="Times New Roman"/>
          <w:sz w:val="32"/>
          <w:szCs w:val="32"/>
        </w:rPr>
        <w:t>офисной бумаги</w:t>
      </w:r>
      <w:r w:rsidR="00B1459E">
        <w:rPr>
          <w:rFonts w:ascii="Times New Roman" w:hAnsi="Times New Roman"/>
          <w:sz w:val="32"/>
          <w:szCs w:val="32"/>
        </w:rPr>
        <w:t xml:space="preserve"> А3</w:t>
      </w: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6D5F11" w:rsidRDefault="006D5F11" w:rsidP="007A7A22">
      <w:pPr>
        <w:suppressAutoHyphens/>
        <w:spacing w:before="240" w:after="0"/>
        <w:jc w:val="center"/>
        <w:rPr>
          <w:rFonts w:ascii="Times New Roman" w:eastAsia="Times New Roman" w:hAnsi="Times New Roman"/>
          <w:sz w:val="26"/>
          <w:szCs w:val="26"/>
          <w:lang w:eastAsia="ru-RU"/>
        </w:rPr>
      </w:pPr>
    </w:p>
    <w:p w:rsidR="00EC3D53" w:rsidRDefault="00EC3D53" w:rsidP="007A7A22">
      <w:pPr>
        <w:suppressAutoHyphens/>
        <w:spacing w:before="240" w:after="0"/>
        <w:jc w:val="center"/>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w:t>
            </w:r>
            <w:proofErr w:type="spellStart"/>
            <w:r w:rsidRPr="00736415">
              <w:rPr>
                <w:rFonts w:ascii="Times New Roman" w:hAnsi="Times New Roman"/>
                <w:sz w:val="24"/>
                <w:szCs w:val="24"/>
              </w:rPr>
              <w:t>Роскосмос</w:t>
            </w:r>
            <w:proofErr w:type="spellEnd"/>
            <w:r w:rsidRPr="00736415">
              <w:rPr>
                <w:rFonts w:ascii="Times New Roman" w:hAnsi="Times New Roman"/>
                <w:sz w:val="24"/>
                <w:szCs w:val="24"/>
              </w:rPr>
              <w:t>», утвержденным Наблюдательным советом Государственной корпорации по космической деятельности «</w:t>
            </w:r>
            <w:proofErr w:type="spellStart"/>
            <w:r w:rsidRPr="00736415">
              <w:rPr>
                <w:rFonts w:ascii="Times New Roman" w:hAnsi="Times New Roman"/>
                <w:sz w:val="24"/>
                <w:szCs w:val="24"/>
              </w:rPr>
              <w:t>Роскосмос</w:t>
            </w:r>
            <w:proofErr w:type="spellEnd"/>
            <w:r w:rsidRPr="00736415">
              <w:rPr>
                <w:rFonts w:ascii="Times New Roman" w:hAnsi="Times New Roman"/>
                <w:sz w:val="24"/>
                <w:szCs w:val="24"/>
              </w:rPr>
              <w:t>»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 xml:space="preserve">ного совета </w:t>
            </w:r>
            <w:proofErr w:type="spellStart"/>
            <w:r w:rsidR="00CD3AEB">
              <w:rPr>
                <w:rFonts w:ascii="Times New Roman" w:hAnsi="Times New Roman"/>
                <w:sz w:val="24"/>
                <w:szCs w:val="24"/>
              </w:rPr>
              <w:t>Госкорпорации</w:t>
            </w:r>
            <w:proofErr w:type="spellEnd"/>
            <w:r w:rsidR="00CD3AEB">
              <w:rPr>
                <w:rFonts w:ascii="Times New Roman" w:hAnsi="Times New Roman"/>
                <w:sz w:val="24"/>
                <w:szCs w:val="24"/>
              </w:rPr>
              <w:t xml:space="preserve"> "</w:t>
            </w:r>
            <w:proofErr w:type="spellStart"/>
            <w:r w:rsidR="00CD3AEB">
              <w:rPr>
                <w:rFonts w:ascii="Times New Roman" w:hAnsi="Times New Roman"/>
                <w:sz w:val="24"/>
                <w:szCs w:val="24"/>
              </w:rPr>
              <w:t>Роско</w:t>
            </w:r>
            <w:r w:rsidR="002051C7">
              <w:rPr>
                <w:rFonts w:ascii="Times New Roman" w:hAnsi="Times New Roman"/>
                <w:sz w:val="24"/>
                <w:szCs w:val="24"/>
              </w:rPr>
              <w:t>смос</w:t>
            </w:r>
            <w:proofErr w:type="spellEnd"/>
            <w:r w:rsidR="002051C7">
              <w:rPr>
                <w:rFonts w:ascii="Times New Roman" w:hAnsi="Times New Roman"/>
                <w:sz w:val="24"/>
                <w:szCs w:val="24"/>
              </w:rPr>
              <w:t>"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D64A53" w:rsidP="00BC5571">
            <w:pPr>
              <w:suppressAutoHyphens/>
              <w:spacing w:after="0" w:line="240" w:lineRule="auto"/>
              <w:jc w:val="both"/>
              <w:rPr>
                <w:rFonts w:ascii="Times New Roman" w:eastAsia="Calibri" w:hAnsi="Times New Roman"/>
                <w:sz w:val="24"/>
                <w:szCs w:val="24"/>
              </w:rPr>
            </w:pPr>
            <w:r>
              <w:rPr>
                <w:rFonts w:ascii="Times New Roman" w:hAnsi="Times New Roman"/>
                <w:sz w:val="24"/>
                <w:szCs w:val="24"/>
              </w:rPr>
              <w:t xml:space="preserve">Поставка </w:t>
            </w:r>
            <w:r w:rsidR="00BC5571">
              <w:rPr>
                <w:rFonts w:ascii="Times New Roman" w:hAnsi="Times New Roman"/>
                <w:sz w:val="24"/>
                <w:szCs w:val="24"/>
              </w:rPr>
              <w:t>офисной бумаги</w:t>
            </w:r>
            <w:r>
              <w:rPr>
                <w:rFonts w:ascii="Times New Roman" w:hAnsi="Times New Roman"/>
                <w:sz w:val="24"/>
                <w:szCs w:val="24"/>
              </w:rPr>
              <w:t xml:space="preserve">  </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556AD8" w:rsidP="00B1459E">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B1459E">
              <w:rPr>
                <w:rFonts w:ascii="Times New Roman" w:hAnsi="Times New Roman"/>
                <w:bCs/>
                <w:sz w:val="24"/>
                <w:szCs w:val="24"/>
              </w:rPr>
              <w:t>293</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A3089E" w:rsidRDefault="00B1459E" w:rsidP="00A3089E">
            <w:pPr>
              <w:spacing w:after="0" w:line="240" w:lineRule="auto"/>
              <w:ind w:firstLine="4"/>
              <w:jc w:val="both"/>
              <w:rPr>
                <w:rFonts w:ascii="Times New Roman" w:hAnsi="Times New Roman"/>
                <w:sz w:val="24"/>
                <w:szCs w:val="24"/>
              </w:rPr>
            </w:pPr>
            <w:r>
              <w:rPr>
                <w:rFonts w:ascii="Times New Roman" w:hAnsi="Times New Roman"/>
                <w:sz w:val="24"/>
                <w:szCs w:val="24"/>
              </w:rPr>
              <w:t xml:space="preserve">230 340 (Двести тридцать тысяч триста сорок) рублей 00 </w:t>
            </w:r>
            <w:r w:rsidR="00EC3D53">
              <w:rPr>
                <w:rFonts w:ascii="Times New Roman" w:hAnsi="Times New Roman"/>
                <w:sz w:val="24"/>
                <w:szCs w:val="24"/>
              </w:rPr>
              <w:t>копеек, с</w:t>
            </w:r>
            <w:r>
              <w:rPr>
                <w:rFonts w:ascii="Times New Roman" w:hAnsi="Times New Roman"/>
                <w:sz w:val="24"/>
                <w:szCs w:val="24"/>
              </w:rPr>
              <w:t xml:space="preserve"> НДС-20%</w:t>
            </w:r>
          </w:p>
          <w:p w:rsidR="00745672" w:rsidRPr="00D51554" w:rsidRDefault="00745672" w:rsidP="00A3089E">
            <w:pPr>
              <w:pStyle w:val="ConsPlusNormal"/>
              <w:spacing w:line="276" w:lineRule="auto"/>
              <w:ind w:firstLine="0"/>
              <w:jc w:val="both"/>
              <w:rPr>
                <w:rFonts w:ascii="Times New Roman" w:eastAsia="Calibri" w:hAnsi="Times New Roman"/>
                <w:b/>
                <w:i/>
                <w:color w:val="0000FF"/>
                <w:u w:val="single"/>
              </w:rPr>
            </w:pP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6"/>
              <w:ind w:hanging="4"/>
              <w:rPr>
                <w:rFonts w:ascii="Times New Roman" w:hAnsi="Times New Roman"/>
                <w:sz w:val="24"/>
                <w:szCs w:val="24"/>
              </w:rPr>
            </w:pPr>
            <w:r w:rsidRPr="009D007D">
              <w:rPr>
                <w:rFonts w:ascii="Times New Roman" w:hAnsi="Times New Roman"/>
                <w:sz w:val="24"/>
                <w:szCs w:val="24"/>
              </w:rPr>
              <w:t xml:space="preserve">В цену входят налоги, сборы, все расходы Поставщика, необходимые для исполнения Договора, включая расходы на </w:t>
            </w:r>
            <w:r w:rsidRPr="009D007D">
              <w:rPr>
                <w:rFonts w:ascii="Times New Roman" w:hAnsi="Times New Roman"/>
                <w:sz w:val="24"/>
                <w:szCs w:val="24"/>
              </w:rPr>
              <w:lastRenderedPageBreak/>
              <w:t>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 xml:space="preserve">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w:t>
            </w:r>
            <w:proofErr w:type="spellStart"/>
            <w:r w:rsidRPr="007B2545">
              <w:rPr>
                <w:rFonts w:ascii="Times New Roman" w:eastAsia="Calibri" w:hAnsi="Times New Roman"/>
                <w:sz w:val="24"/>
                <w:szCs w:val="24"/>
              </w:rPr>
              <w:t>Госкорпорации</w:t>
            </w:r>
            <w:proofErr w:type="spellEnd"/>
            <w:r w:rsidRPr="007B2545">
              <w:rPr>
                <w:rFonts w:ascii="Times New Roman" w:eastAsia="Calibri" w:hAnsi="Times New Roman"/>
                <w:sz w:val="24"/>
                <w:szCs w:val="24"/>
              </w:rPr>
              <w:t xml:space="preserve"> «</w:t>
            </w:r>
            <w:proofErr w:type="spellStart"/>
            <w:r w:rsidRPr="007B2545">
              <w:rPr>
                <w:rFonts w:ascii="Times New Roman" w:eastAsia="Calibri" w:hAnsi="Times New Roman"/>
                <w:sz w:val="24"/>
                <w:szCs w:val="24"/>
              </w:rPr>
              <w:t>Роскосмос</w:t>
            </w:r>
            <w:proofErr w:type="spellEnd"/>
            <w:r w:rsidRPr="007B2545">
              <w:rPr>
                <w:rFonts w:ascii="Times New Roman" w:eastAsia="Calibri" w:hAnsi="Times New Roman"/>
                <w:sz w:val="24"/>
                <w:szCs w:val="24"/>
              </w:rPr>
              <w:t>»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EC3D53">
              <w:rPr>
                <w:rFonts w:ascii="Times New Roman" w:hAnsi="Times New Roman"/>
                <w:bCs/>
                <w:sz w:val="24"/>
                <w:szCs w:val="24"/>
              </w:rPr>
              <w:t>24</w:t>
            </w:r>
            <w:r w:rsidR="00A9692C">
              <w:rPr>
                <w:rFonts w:ascii="Times New Roman" w:hAnsi="Times New Roman"/>
                <w:bCs/>
                <w:sz w:val="24"/>
                <w:szCs w:val="24"/>
              </w:rPr>
              <w:t xml:space="preserve">» </w:t>
            </w:r>
            <w:r w:rsidR="00EC3D53">
              <w:rPr>
                <w:rFonts w:ascii="Times New Roman" w:hAnsi="Times New Roman"/>
                <w:bCs/>
                <w:sz w:val="24"/>
                <w:szCs w:val="24"/>
              </w:rPr>
              <w:t>мая</w:t>
            </w:r>
            <w:r w:rsidR="00F179C9">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EC3D53">
            <w:pPr>
              <w:pStyle w:val="afffff6"/>
              <w:rPr>
                <w:rFonts w:ascii="Times New Roman" w:hAnsi="Times New Roman"/>
                <w:bCs/>
                <w:sz w:val="24"/>
                <w:szCs w:val="24"/>
              </w:rPr>
            </w:pPr>
            <w:r w:rsidRPr="00A505AA">
              <w:rPr>
                <w:rFonts w:ascii="Times New Roman" w:hAnsi="Times New Roman"/>
                <w:bCs/>
                <w:spacing w:val="-6"/>
                <w:sz w:val="24"/>
                <w:szCs w:val="24"/>
              </w:rPr>
              <w:t>«</w:t>
            </w:r>
            <w:r w:rsidR="00EC3D53">
              <w:rPr>
                <w:rFonts w:ascii="Times New Roman" w:hAnsi="Times New Roman"/>
                <w:bCs/>
                <w:spacing w:val="-6"/>
                <w:sz w:val="24"/>
                <w:szCs w:val="24"/>
              </w:rPr>
              <w:t>24</w:t>
            </w:r>
            <w:r w:rsidRPr="00A505AA">
              <w:rPr>
                <w:rFonts w:ascii="Times New Roman" w:hAnsi="Times New Roman"/>
                <w:bCs/>
                <w:spacing w:val="-6"/>
                <w:sz w:val="24"/>
                <w:szCs w:val="24"/>
              </w:rPr>
              <w:t xml:space="preserve">» </w:t>
            </w:r>
            <w:r w:rsidR="00EC3D53">
              <w:rPr>
                <w:rFonts w:ascii="Times New Roman" w:hAnsi="Times New Roman"/>
                <w:bCs/>
                <w:sz w:val="24"/>
                <w:szCs w:val="24"/>
              </w:rPr>
              <w:t>мая</w:t>
            </w:r>
            <w:r w:rsidR="00546947" w:rsidRPr="00A505AA">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EC3D53">
            <w:pPr>
              <w:pStyle w:val="afffff6"/>
              <w:rPr>
                <w:rFonts w:ascii="Times New Roman" w:hAnsi="Times New Roman"/>
                <w:bCs/>
                <w:sz w:val="24"/>
                <w:szCs w:val="24"/>
              </w:rPr>
            </w:pPr>
            <w:r w:rsidRPr="00A505AA">
              <w:rPr>
                <w:rFonts w:ascii="Times New Roman" w:hAnsi="Times New Roman"/>
                <w:bCs/>
                <w:spacing w:val="-6"/>
                <w:sz w:val="24"/>
                <w:szCs w:val="24"/>
              </w:rPr>
              <w:t>«</w:t>
            </w:r>
            <w:r w:rsidR="00EC3D53">
              <w:rPr>
                <w:rFonts w:ascii="Times New Roman" w:hAnsi="Times New Roman"/>
                <w:bCs/>
                <w:spacing w:val="-6"/>
                <w:sz w:val="24"/>
                <w:szCs w:val="24"/>
              </w:rPr>
              <w:t>24</w:t>
            </w:r>
            <w:r w:rsidRPr="00A505AA">
              <w:rPr>
                <w:rFonts w:ascii="Times New Roman" w:hAnsi="Times New Roman"/>
                <w:bCs/>
                <w:spacing w:val="-6"/>
                <w:sz w:val="24"/>
                <w:szCs w:val="24"/>
              </w:rPr>
              <w:t xml:space="preserve">» </w:t>
            </w:r>
            <w:r w:rsidR="00EC3D53">
              <w:rPr>
                <w:rFonts w:ascii="Times New Roman" w:hAnsi="Times New Roman"/>
                <w:bCs/>
                <w:sz w:val="24"/>
                <w:szCs w:val="24"/>
              </w:rPr>
              <w:t>мая</w:t>
            </w:r>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w:t>
            </w:r>
            <w:r w:rsidRPr="00A505AA">
              <w:rPr>
                <w:rFonts w:ascii="Times New Roman" w:hAnsi="Times New Roman"/>
                <w:sz w:val="24"/>
                <w:szCs w:val="24"/>
              </w:rPr>
              <w:lastRenderedPageBreak/>
              <w:t xml:space="preserve">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B1459E"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330</w:t>
            </w:r>
            <w:r w:rsidR="00BC5571">
              <w:rPr>
                <w:rFonts w:ascii="Times New Roman" w:eastAsia="Times New Roman" w:hAnsi="Times New Roman"/>
                <w:iCs/>
                <w:sz w:val="24"/>
                <w:szCs w:val="24"/>
                <w:lang w:eastAsia="ru-RU"/>
              </w:rPr>
              <w:t xml:space="preserve"> пачек</w:t>
            </w:r>
            <w:r w:rsidR="008E29AD" w:rsidRPr="0011385B">
              <w:rPr>
                <w:rFonts w:ascii="Times New Roman" w:hAnsi="Times New Roman"/>
                <w:sz w:val="24"/>
                <w:szCs w:val="24"/>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2" w:name="_Ref430964520"/>
          </w:p>
        </w:tc>
        <w:bookmarkEnd w:id="12"/>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6630CF" w:rsidRPr="008E29AD" w:rsidRDefault="008846B9" w:rsidP="006630CF">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г. Екатеринбург, ул. </w:t>
            </w:r>
            <w:r w:rsidR="00D64A53">
              <w:rPr>
                <w:rFonts w:ascii="Times New Roman" w:eastAsia="Times New Roman" w:hAnsi="Times New Roman"/>
                <w:bCs/>
                <w:sz w:val="24"/>
                <w:szCs w:val="24"/>
                <w:lang w:eastAsia="ru-RU"/>
              </w:rPr>
              <w:t>Начдива Васильева, 1</w:t>
            </w:r>
          </w:p>
          <w:p w:rsidR="00CF6066" w:rsidRPr="008E29AD" w:rsidRDefault="00CF6066" w:rsidP="00C00155">
            <w:pPr>
              <w:autoSpaceDE w:val="0"/>
              <w:autoSpaceDN w:val="0"/>
              <w:adjustRightInd w:val="0"/>
              <w:spacing w:after="0" w:line="240" w:lineRule="auto"/>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w:t>
            </w:r>
            <w:r w:rsidRPr="00A505AA">
              <w:rPr>
                <w:rFonts w:ascii="Times New Roman" w:hAnsi="Times New Roman"/>
                <w:sz w:val="24"/>
                <w:szCs w:val="24"/>
              </w:rPr>
              <w:lastRenderedPageBreak/>
              <w:t>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3"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3"/>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2) несоответствие участника процедуры закупки требованиям извещения о проведении закупки, в том числе несоответствие лиц, </w:t>
            </w:r>
            <w:r w:rsidRPr="00A505AA">
              <w:rPr>
                <w:rFonts w:ascii="Times New Roman" w:hAnsi="Times New Roman"/>
                <w:sz w:val="24"/>
                <w:szCs w:val="24"/>
              </w:rPr>
              <w:lastRenderedPageBreak/>
              <w:t>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4" w:name="_Ref415484151"/>
          </w:p>
        </w:tc>
        <w:bookmarkEnd w:id="14"/>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lastRenderedPageBreak/>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После определения лица, с которым заключается договор, </w:t>
            </w:r>
            <w:r>
              <w:rPr>
                <w:rFonts w:ascii="Times New Roman" w:eastAsia="Times New Roman" w:hAnsi="Times New Roman"/>
                <w:sz w:val="24"/>
                <w:szCs w:val="24"/>
                <w:lang w:eastAsia="ru-RU"/>
              </w:rPr>
              <w:lastRenderedPageBreak/>
              <w:t>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5" w:name="_Hlk39647004"/>
            <w:r w:rsidRPr="00524EDA">
              <w:rPr>
                <w:rFonts w:ascii="Times New Roman" w:hAnsi="Times New Roman"/>
                <w:sz w:val="24"/>
                <w:szCs w:val="24"/>
              </w:rPr>
              <w:t>извещения</w:t>
            </w:r>
            <w:bookmarkEnd w:id="15"/>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6" w:name="_Ref409700850"/>
            <w:bookmarkStart w:id="17"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6"/>
            <w:bookmarkEnd w:id="17"/>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0509FA">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Pr="00552F31">
              <w:rPr>
                <w:rFonts w:ascii="Times New Roman" w:hAnsi="Times New Roman"/>
                <w:i/>
                <w:sz w:val="24"/>
                <w:szCs w:val="24"/>
              </w:rPr>
              <w:t xml:space="preserve"> </w:t>
            </w:r>
            <w:r w:rsidR="00B1459E">
              <w:rPr>
                <w:rFonts w:ascii="Times New Roman" w:hAnsi="Times New Roman"/>
                <w:i/>
                <w:sz w:val="24"/>
                <w:szCs w:val="24"/>
              </w:rPr>
              <w:t xml:space="preserve">/ </w:t>
            </w:r>
            <w:r w:rsidR="00B1459E" w:rsidRPr="00552F31">
              <w:rPr>
                <w:rFonts w:ascii="Times New Roman" w:eastAsia="Calibri" w:hAnsi="Times New Roman"/>
                <w:sz w:val="24"/>
                <w:szCs w:val="24"/>
              </w:rPr>
              <w:t xml:space="preserve">Предложение о цене договора/единицы продукции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9728F3" w:rsidRPr="00A505AA" w:rsidTr="00D9361D">
        <w:tc>
          <w:tcPr>
            <w:tcW w:w="964" w:type="dxa"/>
          </w:tcPr>
          <w:p w:rsidR="009728F3" w:rsidRPr="00A505AA" w:rsidRDefault="00B1459E" w:rsidP="009505CF">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B1459E"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B1459E" w:rsidP="009505CF">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B1459E" w:rsidP="009505CF">
            <w:pPr>
              <w:pStyle w:val="afffff6"/>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8"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8"/>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B1459E"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B1459E">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 xml:space="preserve">заполняется по форме </w:t>
            </w:r>
            <w:r w:rsidR="00B1459E">
              <w:rPr>
                <w:rFonts w:ascii="Times New Roman" w:hAnsi="Times New Roman"/>
                <w:i/>
                <w:sz w:val="24"/>
                <w:szCs w:val="24"/>
              </w:rPr>
              <w:t>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B1459E" w:rsidP="009505CF">
            <w:pPr>
              <w:pStyle w:val="afffff6"/>
              <w:spacing w:line="276" w:lineRule="auto"/>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B1459E"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19"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19"/>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B1459E"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 xml:space="preserve">Для иностранных лиц: копии легализованных или </w:t>
            </w:r>
            <w:proofErr w:type="spellStart"/>
            <w:r w:rsidRPr="002F0740">
              <w:rPr>
                <w:rFonts w:ascii="Times New Roman" w:hAnsi="Times New Roman"/>
                <w:color w:val="000000"/>
                <w:sz w:val="24"/>
                <w:szCs w:val="24"/>
              </w:rPr>
              <w:t>апостилированных</w:t>
            </w:r>
            <w:proofErr w:type="spellEnd"/>
            <w:r w:rsidRPr="002F0740">
              <w:rPr>
                <w:rFonts w:ascii="Times New Roman" w:hAnsi="Times New Roman"/>
                <w:color w:val="000000"/>
                <w:sz w:val="24"/>
                <w:szCs w:val="24"/>
              </w:rPr>
              <w:t xml:space="preserve">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B1459E">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B1459E">
              <w:rPr>
                <w:rFonts w:ascii="Times New Roman" w:hAnsi="Times New Roman"/>
                <w:color w:val="000000"/>
                <w:sz w:val="24"/>
                <w:szCs w:val="24"/>
              </w:rPr>
              <w:t>, 3</w:t>
            </w:r>
            <w:r w:rsidR="002F0740">
              <w:rPr>
                <w:rFonts w:ascii="Times New Roman" w:hAnsi="Times New Roman"/>
                <w:color w:val="000000"/>
                <w:sz w:val="24"/>
                <w:szCs w:val="24"/>
              </w:rPr>
              <w:t>-</w:t>
            </w:r>
            <w:r w:rsidR="00B1459E">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0" w:name="_Toc436393482"/>
      <w:r w:rsidRPr="009636D4">
        <w:rPr>
          <w:rFonts w:ascii="Times New Roman" w:eastAsia="Times New Roman" w:hAnsi="Times New Roman"/>
          <w:b/>
          <w:sz w:val="24"/>
          <w:szCs w:val="24"/>
          <w:lang w:eastAsia="ru-RU"/>
        </w:rPr>
        <w:t>ПОРЯДОК СОПОСТАВЛЕНИЯ ЗАЯВОК</w:t>
      </w:r>
      <w:bookmarkEnd w:id="20"/>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proofErr w:type="spellStart"/>
      <w:r w:rsidR="00BA13B3">
        <w:rPr>
          <w:rFonts w:ascii="Times New Roman" w:eastAsia="MS Gothic" w:hAnsi="Times New Roman"/>
          <w:sz w:val="24"/>
          <w:szCs w:val="24"/>
          <w:lang w:val="ru" w:eastAsia="en-US"/>
        </w:rPr>
        <w:t>станавливается</w:t>
      </w:r>
      <w:proofErr w:type="spellEnd"/>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C5571" w:rsidRDefault="00BC5571"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1" w:name="_Ref414276712"/>
      <w:bookmarkStart w:id="22" w:name="_Ref414291069"/>
      <w:bookmarkStart w:id="23" w:name="_Toc415874697"/>
      <w:bookmarkStart w:id="24" w:name="_Toc421287991"/>
      <w:bookmarkStart w:id="25"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1"/>
      <w:bookmarkEnd w:id="22"/>
      <w:bookmarkEnd w:id="23"/>
      <w:bookmarkEnd w:id="24"/>
      <w:bookmarkEnd w:id="25"/>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w:t>
      </w:r>
      <w:proofErr w:type="spellStart"/>
      <w:r w:rsidR="00D40F64" w:rsidRPr="00E87159">
        <w:rPr>
          <w:rFonts w:ascii="Times New Roman" w:hAnsi="Times New Roman"/>
          <w:sz w:val="24"/>
          <w:szCs w:val="24"/>
          <w:lang w:val="ru"/>
        </w:rPr>
        <w:t>Роскосмос</w:t>
      </w:r>
      <w:proofErr w:type="spellEnd"/>
      <w:r w:rsidR="00D40F64" w:rsidRPr="00E87159">
        <w:rPr>
          <w:rFonts w:ascii="Times New Roman" w:hAnsi="Times New Roman"/>
          <w:sz w:val="24"/>
          <w:szCs w:val="24"/>
          <w:lang w:val="ru"/>
        </w:rPr>
        <w:t>»</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E83947" w:rsidRDefault="00E83947" w:rsidP="00624A9C">
      <w:pPr>
        <w:pStyle w:val="3a"/>
        <w:spacing w:before="0"/>
        <w:ind w:left="2269"/>
        <w:jc w:val="right"/>
        <w:rPr>
          <w:rFonts w:ascii="Times New Roman" w:hAnsi="Times New Roman"/>
          <w:sz w:val="24"/>
          <w:szCs w:val="24"/>
          <w:lang w:val="ru"/>
        </w:rPr>
      </w:pPr>
      <w:bookmarkStart w:id="26" w:name="_Ref314100357"/>
      <w:bookmarkStart w:id="27" w:name="_Ref314100521"/>
      <w:bookmarkStart w:id="28" w:name="_Ref314100590"/>
      <w:bookmarkStart w:id="29" w:name="_Toc415874699"/>
      <w:bookmarkStart w:id="30" w:name="_Toc421287993"/>
      <w:bookmarkStart w:id="31" w:name="_Ref55335821"/>
      <w:bookmarkStart w:id="32" w:name="_Ref55336345"/>
      <w:bookmarkStart w:id="33" w:name="_Toc57314674"/>
      <w:bookmarkStart w:id="34" w:name="_Toc69728988"/>
      <w:bookmarkStart w:id="35" w:name="_Toc311975356"/>
      <w:bookmarkStart w:id="36" w:name="_Ref34763774"/>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24A9C"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02DD5" w:rsidRDefault="00302DD5" w:rsidP="00624A9C">
      <w:pPr>
        <w:autoSpaceDE w:val="0"/>
        <w:autoSpaceDN w:val="0"/>
        <w:adjustRightInd w:val="0"/>
        <w:spacing w:after="0" w:line="240" w:lineRule="auto"/>
        <w:jc w:val="both"/>
        <w:rPr>
          <w:rFonts w:ascii="Times New Roman" w:hAnsi="Times New Roman"/>
          <w:sz w:val="20"/>
          <w:szCs w:val="20"/>
        </w:rPr>
      </w:pPr>
    </w:p>
    <w:p w:rsidR="006D4A23"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07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1588"/>
        <w:gridCol w:w="4253"/>
        <w:gridCol w:w="2835"/>
        <w:gridCol w:w="2126"/>
        <w:gridCol w:w="1134"/>
        <w:gridCol w:w="1134"/>
        <w:gridCol w:w="1276"/>
      </w:tblGrid>
      <w:tr w:rsidR="00B1459E" w:rsidRPr="00B1459E" w:rsidTr="00B1459E">
        <w:trPr>
          <w:trHeight w:val="315"/>
        </w:trPr>
        <w:tc>
          <w:tcPr>
            <w:tcW w:w="724" w:type="dxa"/>
            <w:shd w:val="clear" w:color="auto" w:fill="auto"/>
            <w:noWrap/>
            <w:hideMark/>
          </w:tcPr>
          <w:p w:rsidR="00B1459E" w:rsidRPr="00B1459E" w:rsidRDefault="00B1459E" w:rsidP="00B1459E">
            <w:pPr>
              <w:spacing w:after="0" w:line="240" w:lineRule="auto"/>
              <w:jc w:val="center"/>
              <w:rPr>
                <w:rFonts w:ascii="Times New Roman" w:eastAsia="Calibri" w:hAnsi="Times New Roman"/>
                <w:b/>
                <w:sz w:val="22"/>
                <w:szCs w:val="22"/>
                <w:lang w:eastAsia="ru-RU"/>
              </w:rPr>
            </w:pPr>
            <w:bookmarkStart w:id="37" w:name="_Toc418282194"/>
            <w:bookmarkStart w:id="38" w:name="_Toc418282195"/>
            <w:bookmarkStart w:id="39" w:name="_Toc418282197"/>
            <w:bookmarkEnd w:id="37"/>
            <w:bookmarkEnd w:id="38"/>
            <w:bookmarkEnd w:id="39"/>
            <w:r w:rsidRPr="00B1459E">
              <w:rPr>
                <w:rFonts w:ascii="Times New Roman" w:eastAsia="Calibri" w:hAnsi="Times New Roman"/>
                <w:b/>
                <w:sz w:val="22"/>
                <w:szCs w:val="22"/>
                <w:lang w:eastAsia="ru-RU"/>
              </w:rPr>
              <w:t>№</w:t>
            </w:r>
          </w:p>
        </w:tc>
        <w:tc>
          <w:tcPr>
            <w:tcW w:w="1588" w:type="dxa"/>
            <w:shd w:val="clear" w:color="auto" w:fill="auto"/>
            <w:noWrap/>
            <w:hideMark/>
          </w:tcPr>
          <w:p w:rsidR="00B1459E" w:rsidRPr="00B1459E" w:rsidRDefault="00B1459E" w:rsidP="00B1459E">
            <w:pPr>
              <w:spacing w:after="0" w:line="240" w:lineRule="auto"/>
              <w:jc w:val="center"/>
              <w:rPr>
                <w:rFonts w:ascii="Times New Roman" w:eastAsia="Calibri" w:hAnsi="Times New Roman"/>
                <w:b/>
                <w:sz w:val="22"/>
                <w:szCs w:val="22"/>
                <w:lang w:eastAsia="ru-RU"/>
              </w:rPr>
            </w:pPr>
            <w:r w:rsidRPr="00B1459E">
              <w:rPr>
                <w:rFonts w:ascii="Times New Roman" w:eastAsia="Calibri" w:hAnsi="Times New Roman"/>
                <w:b/>
                <w:sz w:val="22"/>
                <w:szCs w:val="22"/>
                <w:lang w:eastAsia="ru-RU"/>
              </w:rPr>
              <w:t>Наименование товара</w:t>
            </w:r>
          </w:p>
        </w:tc>
        <w:tc>
          <w:tcPr>
            <w:tcW w:w="4253" w:type="dxa"/>
          </w:tcPr>
          <w:p w:rsidR="00B1459E" w:rsidRPr="00B1459E" w:rsidRDefault="00B1459E" w:rsidP="00B1459E">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Технические параметры продукции предлагаемой участником</w:t>
            </w:r>
          </w:p>
          <w:p w:rsidR="00B1459E" w:rsidRPr="00B1459E" w:rsidRDefault="00B1459E" w:rsidP="00B1459E">
            <w:pPr>
              <w:spacing w:after="0" w:line="240" w:lineRule="auto"/>
              <w:jc w:val="center"/>
              <w:rPr>
                <w:rFonts w:ascii="Times New Roman" w:eastAsia="Calibri" w:hAnsi="Times New Roman"/>
                <w:b/>
                <w:sz w:val="22"/>
                <w:szCs w:val="22"/>
                <w:lang w:eastAsia="ru-RU"/>
              </w:rPr>
            </w:pPr>
          </w:p>
        </w:tc>
        <w:tc>
          <w:tcPr>
            <w:tcW w:w="2835" w:type="dxa"/>
          </w:tcPr>
          <w:p w:rsidR="00B1459E" w:rsidRPr="00B1459E" w:rsidRDefault="00B1459E" w:rsidP="00B1459E">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Товарные знаки (или) знаки обслуживания товара, марка, модель, модификация товара, патенты, полезные модели или промышленные образцы</w:t>
            </w:r>
          </w:p>
          <w:p w:rsidR="00B1459E" w:rsidRPr="00B1459E" w:rsidRDefault="00B1459E" w:rsidP="00B1459E">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w:t>
            </w:r>
            <w:r w:rsidRPr="00B1459E">
              <w:rPr>
                <w:rFonts w:ascii="Times New Roman" w:eastAsia="Calibri" w:hAnsi="Times New Roman"/>
                <w:b/>
                <w:bCs/>
                <w:i/>
                <w:sz w:val="22"/>
                <w:szCs w:val="22"/>
              </w:rPr>
              <w:t>при наличии</w:t>
            </w:r>
            <w:r w:rsidRPr="00B1459E">
              <w:rPr>
                <w:rFonts w:ascii="Times New Roman" w:eastAsia="Calibri" w:hAnsi="Times New Roman"/>
                <w:b/>
                <w:bCs/>
                <w:sz w:val="22"/>
                <w:szCs w:val="22"/>
              </w:rPr>
              <w:t>)</w:t>
            </w:r>
          </w:p>
        </w:tc>
        <w:tc>
          <w:tcPr>
            <w:tcW w:w="2126" w:type="dxa"/>
          </w:tcPr>
          <w:p w:rsidR="00B1459E" w:rsidRPr="00B1459E" w:rsidRDefault="00B1459E" w:rsidP="00B1459E">
            <w:pPr>
              <w:spacing w:after="0" w:line="240" w:lineRule="auto"/>
              <w:jc w:val="center"/>
              <w:rPr>
                <w:rFonts w:ascii="Times New Roman" w:eastAsia="Calibri" w:hAnsi="Times New Roman"/>
                <w:b/>
                <w:bCs/>
                <w:sz w:val="22"/>
                <w:szCs w:val="22"/>
              </w:rPr>
            </w:pPr>
            <w:r w:rsidRPr="00B1459E">
              <w:rPr>
                <w:rFonts w:ascii="Times New Roman" w:eastAsia="Times New Roman" w:hAnsi="Times New Roman"/>
                <w:b/>
                <w:sz w:val="22"/>
                <w:szCs w:val="22"/>
                <w:lang w:eastAsia="ru-RU"/>
              </w:rPr>
              <w:t>Наименование производителя и страны происхождения товара</w:t>
            </w:r>
          </w:p>
        </w:tc>
        <w:tc>
          <w:tcPr>
            <w:tcW w:w="1134" w:type="dxa"/>
          </w:tcPr>
          <w:p w:rsidR="00B1459E" w:rsidRPr="00B1459E" w:rsidRDefault="00B1459E" w:rsidP="00B1459E">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Кол-во</w:t>
            </w:r>
          </w:p>
          <w:p w:rsidR="00B1459E" w:rsidRPr="00B1459E" w:rsidRDefault="00B1459E" w:rsidP="00B1459E">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(пачек)</w:t>
            </w:r>
          </w:p>
        </w:tc>
        <w:tc>
          <w:tcPr>
            <w:tcW w:w="1134" w:type="dxa"/>
            <w:tcBorders>
              <w:top w:val="single" w:sz="4" w:space="0" w:color="auto"/>
              <w:left w:val="single" w:sz="4" w:space="0" w:color="auto"/>
              <w:bottom w:val="single" w:sz="4" w:space="0" w:color="auto"/>
              <w:right w:val="single" w:sz="4" w:space="0" w:color="auto"/>
            </w:tcBorders>
          </w:tcPr>
          <w:p w:rsidR="00B1459E" w:rsidRPr="000B2DBE" w:rsidRDefault="00B1459E" w:rsidP="00B1459E">
            <w:pPr>
              <w:tabs>
                <w:tab w:val="left" w:pos="1905"/>
                <w:tab w:val="left" w:pos="3555"/>
              </w:tabs>
              <w:ind w:right="72"/>
              <w:jc w:val="center"/>
              <w:rPr>
                <w:rFonts w:ascii="Times New Roman" w:hAnsi="Times New Roman"/>
                <w:b/>
                <w:sz w:val="22"/>
                <w:szCs w:val="22"/>
                <w:vertAlign w:val="superscript"/>
              </w:rPr>
            </w:pPr>
            <w:r w:rsidRPr="00B1459E">
              <w:rPr>
                <w:rFonts w:ascii="Times New Roman" w:hAnsi="Times New Roman"/>
                <w:b/>
                <w:sz w:val="22"/>
                <w:szCs w:val="22"/>
              </w:rPr>
              <w:t>Цена с НДС 20%</w:t>
            </w:r>
            <w:r w:rsidR="000B2DBE">
              <w:rPr>
                <w:rFonts w:ascii="Times New Roman" w:hAnsi="Times New Roman"/>
                <w:b/>
                <w:sz w:val="22"/>
                <w:szCs w:val="22"/>
                <w:vertAlign w:val="superscript"/>
              </w:rPr>
              <w:t>1</w:t>
            </w:r>
          </w:p>
        </w:tc>
        <w:tc>
          <w:tcPr>
            <w:tcW w:w="1276" w:type="dxa"/>
            <w:tcBorders>
              <w:top w:val="single" w:sz="4" w:space="0" w:color="auto"/>
              <w:left w:val="single" w:sz="4" w:space="0" w:color="auto"/>
              <w:bottom w:val="single" w:sz="4" w:space="0" w:color="auto"/>
              <w:right w:val="single" w:sz="4" w:space="0" w:color="auto"/>
            </w:tcBorders>
          </w:tcPr>
          <w:p w:rsidR="00B1459E" w:rsidRPr="000B2DBE" w:rsidRDefault="00B1459E" w:rsidP="00B1459E">
            <w:pPr>
              <w:tabs>
                <w:tab w:val="left" w:pos="1905"/>
                <w:tab w:val="left" w:pos="3555"/>
              </w:tabs>
              <w:ind w:right="72"/>
              <w:jc w:val="center"/>
              <w:rPr>
                <w:rFonts w:ascii="Times New Roman" w:hAnsi="Times New Roman"/>
                <w:b/>
                <w:sz w:val="22"/>
                <w:szCs w:val="22"/>
                <w:vertAlign w:val="superscript"/>
              </w:rPr>
            </w:pPr>
            <w:r w:rsidRPr="00B1459E">
              <w:rPr>
                <w:rFonts w:ascii="Times New Roman" w:hAnsi="Times New Roman"/>
                <w:b/>
                <w:sz w:val="22"/>
                <w:szCs w:val="22"/>
              </w:rPr>
              <w:t>Сумма с НДС 20%</w:t>
            </w:r>
            <w:r w:rsidR="000B2DBE">
              <w:rPr>
                <w:rFonts w:ascii="Times New Roman" w:hAnsi="Times New Roman"/>
                <w:b/>
                <w:sz w:val="22"/>
                <w:szCs w:val="22"/>
                <w:vertAlign w:val="superscript"/>
              </w:rPr>
              <w:t>1</w:t>
            </w:r>
          </w:p>
        </w:tc>
      </w:tr>
      <w:tr w:rsidR="00B1459E" w:rsidRPr="00F6582F" w:rsidTr="00B1459E">
        <w:trPr>
          <w:trHeight w:val="315"/>
        </w:trPr>
        <w:tc>
          <w:tcPr>
            <w:tcW w:w="724" w:type="dxa"/>
            <w:shd w:val="clear" w:color="auto" w:fill="auto"/>
            <w:noWrap/>
            <w:vAlign w:val="center"/>
          </w:tcPr>
          <w:p w:rsidR="00B1459E" w:rsidRPr="00775275" w:rsidRDefault="00B1459E" w:rsidP="00B1459E">
            <w:pPr>
              <w:spacing w:after="0" w:line="240" w:lineRule="auto"/>
              <w:jc w:val="center"/>
              <w:rPr>
                <w:rFonts w:ascii="Times New Roman" w:eastAsia="Calibri" w:hAnsi="Times New Roman"/>
                <w:sz w:val="21"/>
                <w:szCs w:val="21"/>
                <w:lang w:eastAsia="ru-RU"/>
              </w:rPr>
            </w:pPr>
            <w:r w:rsidRPr="00775275">
              <w:rPr>
                <w:rFonts w:ascii="Times New Roman" w:eastAsia="Calibri" w:hAnsi="Times New Roman"/>
                <w:sz w:val="21"/>
                <w:szCs w:val="21"/>
                <w:lang w:eastAsia="ru-RU"/>
              </w:rPr>
              <w:t>1</w:t>
            </w:r>
          </w:p>
        </w:tc>
        <w:tc>
          <w:tcPr>
            <w:tcW w:w="1588" w:type="dxa"/>
            <w:shd w:val="clear" w:color="auto" w:fill="auto"/>
            <w:noWrap/>
            <w:vAlign w:val="center"/>
          </w:tcPr>
          <w:p w:rsidR="00B1459E" w:rsidRPr="00775275" w:rsidRDefault="00B1459E" w:rsidP="00B1459E">
            <w:pPr>
              <w:spacing w:after="0" w:line="240" w:lineRule="auto"/>
              <w:jc w:val="center"/>
              <w:rPr>
                <w:rFonts w:ascii="Times New Roman" w:eastAsia="Calibri" w:hAnsi="Times New Roman"/>
                <w:b/>
                <w:sz w:val="24"/>
                <w:szCs w:val="24"/>
                <w:lang w:eastAsia="ru-RU"/>
              </w:rPr>
            </w:pPr>
            <w:r w:rsidRPr="00775275">
              <w:rPr>
                <w:rFonts w:ascii="Times New Roman" w:eastAsia="Calibri" w:hAnsi="Times New Roman"/>
                <w:b/>
                <w:sz w:val="24"/>
                <w:szCs w:val="24"/>
                <w:lang w:eastAsia="ru-RU"/>
              </w:rPr>
              <w:t>2</w:t>
            </w:r>
          </w:p>
        </w:tc>
        <w:tc>
          <w:tcPr>
            <w:tcW w:w="4253" w:type="dxa"/>
          </w:tcPr>
          <w:p w:rsidR="00B1459E" w:rsidRPr="00775275" w:rsidRDefault="00B1459E" w:rsidP="00B1459E">
            <w:pPr>
              <w:spacing w:after="0" w:line="240" w:lineRule="auto"/>
              <w:jc w:val="center"/>
              <w:rPr>
                <w:rFonts w:ascii="Times New Roman" w:eastAsia="Calibri" w:hAnsi="Times New Roman"/>
                <w:b/>
                <w:bCs/>
                <w:sz w:val="24"/>
                <w:szCs w:val="24"/>
              </w:rPr>
            </w:pPr>
            <w:r w:rsidRPr="00775275">
              <w:rPr>
                <w:rFonts w:ascii="Times New Roman" w:eastAsia="Calibri" w:hAnsi="Times New Roman"/>
                <w:b/>
                <w:bCs/>
                <w:sz w:val="24"/>
                <w:szCs w:val="24"/>
              </w:rPr>
              <w:t>3</w:t>
            </w:r>
          </w:p>
        </w:tc>
        <w:tc>
          <w:tcPr>
            <w:tcW w:w="2835" w:type="dxa"/>
          </w:tcPr>
          <w:p w:rsidR="00B1459E" w:rsidRPr="00F6582F" w:rsidRDefault="00B1459E" w:rsidP="00B1459E">
            <w:pPr>
              <w:spacing w:after="0" w:line="240" w:lineRule="auto"/>
              <w:jc w:val="center"/>
              <w:rPr>
                <w:rFonts w:ascii="Times New Roman" w:eastAsia="Calibri" w:hAnsi="Times New Roman"/>
                <w:b/>
                <w:bCs/>
                <w:sz w:val="24"/>
                <w:szCs w:val="24"/>
              </w:rPr>
            </w:pPr>
            <w:r w:rsidRPr="00F6582F">
              <w:rPr>
                <w:rFonts w:ascii="Times New Roman" w:eastAsia="Calibri" w:hAnsi="Times New Roman"/>
                <w:b/>
                <w:bCs/>
                <w:sz w:val="24"/>
                <w:szCs w:val="24"/>
              </w:rPr>
              <w:t>4</w:t>
            </w:r>
          </w:p>
        </w:tc>
        <w:tc>
          <w:tcPr>
            <w:tcW w:w="2126" w:type="dxa"/>
          </w:tcPr>
          <w:p w:rsidR="00B1459E" w:rsidRPr="00F6582F" w:rsidRDefault="00B1459E" w:rsidP="00B1459E">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5</w:t>
            </w:r>
          </w:p>
        </w:tc>
        <w:tc>
          <w:tcPr>
            <w:tcW w:w="1134" w:type="dxa"/>
          </w:tcPr>
          <w:p w:rsidR="00B1459E" w:rsidRPr="00F6582F" w:rsidRDefault="00B1459E" w:rsidP="00B1459E">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6</w:t>
            </w:r>
          </w:p>
        </w:tc>
        <w:tc>
          <w:tcPr>
            <w:tcW w:w="1134" w:type="dxa"/>
          </w:tcPr>
          <w:p w:rsidR="00B1459E" w:rsidRDefault="00B1459E" w:rsidP="00B1459E">
            <w:pPr>
              <w:spacing w:after="0" w:line="240" w:lineRule="auto"/>
              <w:jc w:val="center"/>
              <w:rPr>
                <w:rFonts w:ascii="Times New Roman" w:eastAsia="Calibri" w:hAnsi="Times New Roman"/>
                <w:b/>
                <w:bCs/>
                <w:sz w:val="24"/>
                <w:szCs w:val="24"/>
              </w:rPr>
            </w:pPr>
          </w:p>
        </w:tc>
        <w:tc>
          <w:tcPr>
            <w:tcW w:w="1276" w:type="dxa"/>
          </w:tcPr>
          <w:p w:rsidR="00B1459E" w:rsidRDefault="00B1459E" w:rsidP="00B1459E">
            <w:pPr>
              <w:spacing w:after="0" w:line="240" w:lineRule="auto"/>
              <w:jc w:val="center"/>
              <w:rPr>
                <w:rFonts w:ascii="Times New Roman" w:eastAsia="Calibri" w:hAnsi="Times New Roman"/>
                <w:b/>
                <w:bCs/>
                <w:sz w:val="24"/>
                <w:szCs w:val="24"/>
              </w:rPr>
            </w:pPr>
          </w:p>
        </w:tc>
      </w:tr>
      <w:tr w:rsidR="00B1459E" w:rsidRPr="00F6582F" w:rsidTr="00B1459E">
        <w:trPr>
          <w:trHeight w:val="2654"/>
        </w:trPr>
        <w:tc>
          <w:tcPr>
            <w:tcW w:w="724" w:type="dxa"/>
            <w:shd w:val="clear" w:color="auto" w:fill="auto"/>
            <w:noWrap/>
            <w:vAlign w:val="center"/>
          </w:tcPr>
          <w:p w:rsidR="00B1459E" w:rsidRDefault="00B1459E" w:rsidP="00B1459E">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1.</w:t>
            </w:r>
          </w:p>
          <w:p w:rsidR="00B1459E" w:rsidRPr="00775275" w:rsidRDefault="00B1459E" w:rsidP="00B1459E">
            <w:pPr>
              <w:spacing w:after="0" w:line="240" w:lineRule="auto"/>
              <w:jc w:val="center"/>
              <w:rPr>
                <w:rFonts w:ascii="Times New Roman" w:eastAsia="Calibri" w:hAnsi="Times New Roman"/>
                <w:sz w:val="21"/>
                <w:szCs w:val="21"/>
                <w:lang w:eastAsia="ru-RU"/>
              </w:rPr>
            </w:pPr>
          </w:p>
        </w:tc>
        <w:tc>
          <w:tcPr>
            <w:tcW w:w="1588" w:type="dxa"/>
            <w:shd w:val="clear" w:color="auto" w:fill="auto"/>
            <w:noWrap/>
            <w:vAlign w:val="center"/>
          </w:tcPr>
          <w:p w:rsidR="00B1459E" w:rsidRPr="00775275" w:rsidRDefault="00B1459E" w:rsidP="00B1459E">
            <w:pPr>
              <w:spacing w:after="0" w:line="240" w:lineRule="auto"/>
              <w:rPr>
                <w:rFonts w:ascii="Times New Roman" w:eastAsia="Calibri" w:hAnsi="Times New Roman"/>
                <w:b/>
                <w:sz w:val="24"/>
                <w:szCs w:val="24"/>
                <w:lang w:eastAsia="ru-RU"/>
              </w:rPr>
            </w:pPr>
          </w:p>
        </w:tc>
        <w:tc>
          <w:tcPr>
            <w:tcW w:w="4253" w:type="dxa"/>
          </w:tcPr>
          <w:tbl>
            <w:tblPr>
              <w:tblStyle w:val="af6"/>
              <w:tblW w:w="0" w:type="auto"/>
              <w:tblLayout w:type="fixed"/>
              <w:tblLook w:val="04A0" w:firstRow="1" w:lastRow="0" w:firstColumn="1" w:lastColumn="0" w:noHBand="0" w:noVBand="1"/>
            </w:tblPr>
            <w:tblGrid>
              <w:gridCol w:w="2011"/>
              <w:gridCol w:w="1985"/>
            </w:tblGrid>
            <w:tr w:rsidR="00B1459E" w:rsidTr="00B1459E">
              <w:tc>
                <w:tcPr>
                  <w:tcW w:w="2011" w:type="dxa"/>
                  <w:shd w:val="clear" w:color="auto" w:fill="auto"/>
                </w:tcPr>
                <w:p w:rsidR="00B1459E" w:rsidRPr="00B1459E" w:rsidRDefault="00B1459E" w:rsidP="00B1459E">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1985" w:type="dxa"/>
                  <w:shd w:val="clear" w:color="auto" w:fill="auto"/>
                </w:tcPr>
                <w:p w:rsidR="00B1459E" w:rsidRPr="00B1459E" w:rsidRDefault="00B1459E" w:rsidP="00B1459E">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B1459E" w:rsidTr="00B1459E">
              <w:tc>
                <w:tcPr>
                  <w:tcW w:w="2011" w:type="dxa"/>
                  <w:tcBorders>
                    <w:top w:val="single" w:sz="4" w:space="0" w:color="auto"/>
                    <w:left w:val="single" w:sz="4" w:space="0" w:color="auto"/>
                    <w:bottom w:val="single" w:sz="4" w:space="0" w:color="auto"/>
                    <w:right w:val="single" w:sz="4" w:space="0" w:color="auto"/>
                  </w:tcBorders>
                </w:tcPr>
                <w:p w:rsidR="00B1459E" w:rsidRPr="00775275" w:rsidRDefault="00B1459E" w:rsidP="00B1459E">
                  <w:pPr>
                    <w:jc w:val="both"/>
                    <w:rPr>
                      <w:rFonts w:ascii="Times New Roman" w:eastAsia="Calibri" w:hAnsi="Times New Roman"/>
                      <w:i/>
                      <w:sz w:val="18"/>
                      <w:szCs w:val="18"/>
                    </w:rPr>
                  </w:pPr>
                  <w:r w:rsidRPr="00775275">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1985" w:type="dxa"/>
                  <w:tcBorders>
                    <w:top w:val="single" w:sz="4" w:space="0" w:color="auto"/>
                    <w:left w:val="single" w:sz="4" w:space="0" w:color="auto"/>
                    <w:bottom w:val="single" w:sz="4" w:space="0" w:color="auto"/>
                    <w:right w:val="single" w:sz="4" w:space="0" w:color="auto"/>
                  </w:tcBorders>
                </w:tcPr>
                <w:p w:rsidR="00B1459E" w:rsidRPr="00775275" w:rsidRDefault="00B1459E" w:rsidP="00B1459E">
                  <w:pPr>
                    <w:jc w:val="both"/>
                    <w:rPr>
                      <w:rFonts w:ascii="Times New Roman" w:eastAsia="Calibri" w:hAnsi="Times New Roman"/>
                      <w:sz w:val="20"/>
                      <w:szCs w:val="20"/>
                    </w:rPr>
                  </w:pPr>
                  <w:r w:rsidRPr="00775275">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B1459E" w:rsidTr="00B1459E">
              <w:tc>
                <w:tcPr>
                  <w:tcW w:w="2011" w:type="dxa"/>
                </w:tcPr>
                <w:p w:rsidR="00B1459E" w:rsidRDefault="00B1459E" w:rsidP="00B1459E">
                  <w:pPr>
                    <w:jc w:val="center"/>
                    <w:rPr>
                      <w:rFonts w:ascii="Times New Roman" w:eastAsia="Calibri" w:hAnsi="Times New Roman"/>
                      <w:b/>
                      <w:bCs/>
                      <w:sz w:val="24"/>
                      <w:szCs w:val="24"/>
                    </w:rPr>
                  </w:pPr>
                </w:p>
              </w:tc>
              <w:tc>
                <w:tcPr>
                  <w:tcW w:w="1985" w:type="dxa"/>
                </w:tcPr>
                <w:p w:rsidR="00B1459E" w:rsidRDefault="00B1459E" w:rsidP="00B1459E">
                  <w:pPr>
                    <w:jc w:val="center"/>
                    <w:rPr>
                      <w:rFonts w:ascii="Times New Roman" w:eastAsia="Calibri" w:hAnsi="Times New Roman"/>
                      <w:b/>
                      <w:bCs/>
                      <w:sz w:val="24"/>
                      <w:szCs w:val="24"/>
                    </w:rPr>
                  </w:pPr>
                </w:p>
              </w:tc>
            </w:tr>
            <w:tr w:rsidR="00B1459E" w:rsidTr="00B1459E">
              <w:tc>
                <w:tcPr>
                  <w:tcW w:w="2011" w:type="dxa"/>
                </w:tcPr>
                <w:p w:rsidR="00B1459E" w:rsidRDefault="00B1459E" w:rsidP="00B1459E">
                  <w:pPr>
                    <w:jc w:val="center"/>
                    <w:rPr>
                      <w:rFonts w:ascii="Times New Roman" w:eastAsia="Calibri" w:hAnsi="Times New Roman"/>
                      <w:b/>
                      <w:bCs/>
                      <w:sz w:val="24"/>
                      <w:szCs w:val="24"/>
                    </w:rPr>
                  </w:pPr>
                </w:p>
              </w:tc>
              <w:tc>
                <w:tcPr>
                  <w:tcW w:w="1985" w:type="dxa"/>
                </w:tcPr>
                <w:p w:rsidR="00B1459E" w:rsidRDefault="00B1459E" w:rsidP="00B1459E">
                  <w:pPr>
                    <w:jc w:val="center"/>
                    <w:rPr>
                      <w:rFonts w:ascii="Times New Roman" w:eastAsia="Calibri" w:hAnsi="Times New Roman"/>
                      <w:b/>
                      <w:bCs/>
                      <w:sz w:val="24"/>
                      <w:szCs w:val="24"/>
                    </w:rPr>
                  </w:pPr>
                </w:p>
              </w:tc>
            </w:tr>
            <w:tr w:rsidR="00B1459E" w:rsidTr="00B1459E">
              <w:tc>
                <w:tcPr>
                  <w:tcW w:w="2011" w:type="dxa"/>
                </w:tcPr>
                <w:p w:rsidR="00B1459E" w:rsidRDefault="00B1459E" w:rsidP="00B1459E">
                  <w:pPr>
                    <w:jc w:val="center"/>
                    <w:rPr>
                      <w:rFonts w:ascii="Times New Roman" w:eastAsia="Calibri" w:hAnsi="Times New Roman"/>
                      <w:b/>
                      <w:bCs/>
                      <w:sz w:val="24"/>
                      <w:szCs w:val="24"/>
                    </w:rPr>
                  </w:pPr>
                </w:p>
              </w:tc>
              <w:tc>
                <w:tcPr>
                  <w:tcW w:w="1985" w:type="dxa"/>
                </w:tcPr>
                <w:p w:rsidR="00B1459E" w:rsidRDefault="00B1459E" w:rsidP="00B1459E">
                  <w:pPr>
                    <w:jc w:val="center"/>
                    <w:rPr>
                      <w:rFonts w:ascii="Times New Roman" w:eastAsia="Calibri" w:hAnsi="Times New Roman"/>
                      <w:b/>
                      <w:bCs/>
                      <w:sz w:val="24"/>
                      <w:szCs w:val="24"/>
                    </w:rPr>
                  </w:pPr>
                </w:p>
              </w:tc>
            </w:tr>
            <w:tr w:rsidR="00B1459E" w:rsidTr="00B1459E">
              <w:tc>
                <w:tcPr>
                  <w:tcW w:w="2011" w:type="dxa"/>
                </w:tcPr>
                <w:p w:rsidR="00B1459E" w:rsidRDefault="00B1459E" w:rsidP="00B1459E">
                  <w:pPr>
                    <w:jc w:val="center"/>
                    <w:rPr>
                      <w:rFonts w:ascii="Times New Roman" w:eastAsia="Calibri" w:hAnsi="Times New Roman"/>
                      <w:b/>
                      <w:bCs/>
                      <w:sz w:val="24"/>
                      <w:szCs w:val="24"/>
                    </w:rPr>
                  </w:pPr>
                </w:p>
              </w:tc>
              <w:tc>
                <w:tcPr>
                  <w:tcW w:w="1985" w:type="dxa"/>
                </w:tcPr>
                <w:p w:rsidR="00B1459E" w:rsidRDefault="00B1459E" w:rsidP="00B1459E">
                  <w:pPr>
                    <w:jc w:val="center"/>
                    <w:rPr>
                      <w:rFonts w:ascii="Times New Roman" w:eastAsia="Calibri" w:hAnsi="Times New Roman"/>
                      <w:b/>
                      <w:bCs/>
                      <w:sz w:val="24"/>
                      <w:szCs w:val="24"/>
                    </w:rPr>
                  </w:pPr>
                </w:p>
              </w:tc>
            </w:tr>
            <w:tr w:rsidR="00B1459E" w:rsidTr="00B1459E">
              <w:tc>
                <w:tcPr>
                  <w:tcW w:w="2011" w:type="dxa"/>
                </w:tcPr>
                <w:p w:rsidR="00B1459E" w:rsidRDefault="00B1459E" w:rsidP="00B1459E">
                  <w:pPr>
                    <w:rPr>
                      <w:rFonts w:ascii="Times New Roman" w:eastAsia="Calibri" w:hAnsi="Times New Roman"/>
                      <w:b/>
                      <w:bCs/>
                      <w:sz w:val="24"/>
                      <w:szCs w:val="24"/>
                    </w:rPr>
                  </w:pPr>
                </w:p>
              </w:tc>
              <w:tc>
                <w:tcPr>
                  <w:tcW w:w="1985" w:type="dxa"/>
                </w:tcPr>
                <w:p w:rsidR="00B1459E" w:rsidRDefault="00B1459E" w:rsidP="00B1459E">
                  <w:pPr>
                    <w:rPr>
                      <w:rFonts w:ascii="Times New Roman" w:eastAsia="Calibri" w:hAnsi="Times New Roman"/>
                      <w:b/>
                      <w:bCs/>
                      <w:sz w:val="24"/>
                      <w:szCs w:val="24"/>
                    </w:rPr>
                  </w:pPr>
                </w:p>
              </w:tc>
            </w:tr>
          </w:tbl>
          <w:p w:rsidR="00B1459E" w:rsidRPr="00775275" w:rsidRDefault="00B1459E" w:rsidP="00B1459E">
            <w:pPr>
              <w:spacing w:after="0" w:line="240" w:lineRule="auto"/>
              <w:jc w:val="center"/>
              <w:rPr>
                <w:rFonts w:ascii="Times New Roman" w:eastAsia="Calibri" w:hAnsi="Times New Roman"/>
                <w:b/>
                <w:bCs/>
                <w:sz w:val="24"/>
                <w:szCs w:val="24"/>
              </w:rPr>
            </w:pPr>
          </w:p>
        </w:tc>
        <w:tc>
          <w:tcPr>
            <w:tcW w:w="2835" w:type="dxa"/>
          </w:tcPr>
          <w:p w:rsidR="00B1459E" w:rsidRPr="00F6582F" w:rsidRDefault="00B1459E" w:rsidP="00B1459E">
            <w:pPr>
              <w:spacing w:after="0" w:line="240" w:lineRule="auto"/>
              <w:jc w:val="center"/>
              <w:rPr>
                <w:rFonts w:ascii="Times New Roman" w:eastAsia="Calibri" w:hAnsi="Times New Roman"/>
                <w:b/>
                <w:bCs/>
                <w:sz w:val="24"/>
                <w:szCs w:val="24"/>
              </w:rPr>
            </w:pPr>
          </w:p>
        </w:tc>
        <w:tc>
          <w:tcPr>
            <w:tcW w:w="2126" w:type="dxa"/>
          </w:tcPr>
          <w:p w:rsidR="00B1459E" w:rsidRDefault="00B1459E" w:rsidP="00B1459E">
            <w:pPr>
              <w:spacing w:after="0" w:line="240" w:lineRule="auto"/>
              <w:jc w:val="center"/>
              <w:rPr>
                <w:rFonts w:ascii="Times New Roman" w:eastAsia="Calibri" w:hAnsi="Times New Roman"/>
                <w:b/>
                <w:bCs/>
                <w:sz w:val="24"/>
                <w:szCs w:val="24"/>
              </w:rPr>
            </w:pPr>
          </w:p>
        </w:tc>
        <w:tc>
          <w:tcPr>
            <w:tcW w:w="1134" w:type="dxa"/>
          </w:tcPr>
          <w:p w:rsidR="00B1459E" w:rsidRDefault="00B1459E" w:rsidP="00B1459E">
            <w:pPr>
              <w:spacing w:after="0" w:line="240" w:lineRule="auto"/>
              <w:jc w:val="center"/>
              <w:rPr>
                <w:rFonts w:ascii="Times New Roman" w:eastAsia="Calibri" w:hAnsi="Times New Roman"/>
                <w:b/>
                <w:bCs/>
                <w:sz w:val="24"/>
                <w:szCs w:val="24"/>
              </w:rPr>
            </w:pPr>
          </w:p>
        </w:tc>
        <w:tc>
          <w:tcPr>
            <w:tcW w:w="1134" w:type="dxa"/>
          </w:tcPr>
          <w:p w:rsidR="00B1459E" w:rsidRDefault="00B1459E" w:rsidP="00B1459E">
            <w:pPr>
              <w:spacing w:after="0" w:line="240" w:lineRule="auto"/>
              <w:jc w:val="center"/>
              <w:rPr>
                <w:rFonts w:ascii="Times New Roman" w:eastAsia="Calibri" w:hAnsi="Times New Roman"/>
                <w:b/>
                <w:bCs/>
                <w:sz w:val="24"/>
                <w:szCs w:val="24"/>
              </w:rPr>
            </w:pPr>
          </w:p>
        </w:tc>
        <w:tc>
          <w:tcPr>
            <w:tcW w:w="1276" w:type="dxa"/>
          </w:tcPr>
          <w:p w:rsidR="00B1459E" w:rsidRDefault="00B1459E" w:rsidP="00B1459E">
            <w:pPr>
              <w:spacing w:after="0" w:line="240" w:lineRule="auto"/>
              <w:jc w:val="center"/>
              <w:rPr>
                <w:rFonts w:ascii="Times New Roman" w:eastAsia="Calibri" w:hAnsi="Times New Roman"/>
                <w:b/>
                <w:bCs/>
                <w:sz w:val="24"/>
                <w:szCs w:val="24"/>
              </w:rPr>
            </w:pPr>
          </w:p>
        </w:tc>
      </w:tr>
    </w:tbl>
    <w:p w:rsidR="00B1459E" w:rsidRPr="00FC460C" w:rsidRDefault="00D64A53" w:rsidP="00B1459E">
      <w:pPr>
        <w:spacing w:before="240" w:after="0" w:line="240" w:lineRule="auto"/>
        <w:ind w:firstLine="708"/>
        <w:jc w:val="both"/>
        <w:rPr>
          <w:rFonts w:ascii="Times New Roman" w:hAnsi="Times New Roman"/>
          <w:b/>
          <w:sz w:val="24"/>
          <w:szCs w:val="24"/>
        </w:rPr>
      </w:pPr>
      <w:r w:rsidRPr="00F358EE">
        <w:rPr>
          <w:rFonts w:ascii="Times New Roman" w:eastAsia="Times New Roman" w:hAnsi="Times New Roman"/>
          <w:b/>
          <w:i/>
          <w:sz w:val="24"/>
          <w:szCs w:val="24"/>
          <w:lang w:eastAsia="ru-RU"/>
        </w:rPr>
        <w:t xml:space="preserve">      </w:t>
      </w:r>
      <w:r w:rsidR="00B1459E" w:rsidRPr="00FC460C">
        <w:rPr>
          <w:rFonts w:ascii="Times New Roman" w:hAnsi="Times New Roman"/>
          <w:b/>
          <w:sz w:val="24"/>
          <w:szCs w:val="24"/>
        </w:rPr>
        <w:t xml:space="preserve">ИТОГО цена договора составляет: ________________ </w:t>
      </w:r>
      <w:r w:rsidR="00B1459E" w:rsidRPr="00FC460C">
        <w:rPr>
          <w:rFonts w:ascii="Times New Roman" w:hAnsi="Times New Roman"/>
          <w:i/>
          <w:sz w:val="24"/>
          <w:szCs w:val="24"/>
        </w:rPr>
        <w:t>(указать значение цифрами и прописью)</w:t>
      </w:r>
      <w:r w:rsidR="00B1459E" w:rsidRPr="00FC460C">
        <w:rPr>
          <w:rFonts w:ascii="Times New Roman" w:hAnsi="Times New Roman"/>
          <w:b/>
          <w:sz w:val="24"/>
          <w:szCs w:val="24"/>
        </w:rPr>
        <w:t xml:space="preserve"> рублей, с учетом НДС/без НДС </w:t>
      </w:r>
      <w:r w:rsidR="00B1459E" w:rsidRPr="00FC460C">
        <w:rPr>
          <w:rFonts w:ascii="Times New Roman" w:hAnsi="Times New Roman"/>
          <w:i/>
          <w:sz w:val="24"/>
          <w:szCs w:val="24"/>
        </w:rPr>
        <w:t>(в случае освобождения от уплаты НДС)</w:t>
      </w:r>
      <w:r w:rsidR="00B1459E" w:rsidRPr="00FC460C">
        <w:rPr>
          <w:rFonts w:ascii="Times New Roman" w:hAnsi="Times New Roman"/>
          <w:b/>
          <w:sz w:val="24"/>
          <w:szCs w:val="24"/>
        </w:rPr>
        <w:t xml:space="preserve"> в размере _________ </w:t>
      </w:r>
      <w:r w:rsidR="00D76F65">
        <w:rPr>
          <w:rFonts w:ascii="Times New Roman" w:hAnsi="Times New Roman"/>
          <w:b/>
          <w:sz w:val="24"/>
          <w:szCs w:val="24"/>
        </w:rPr>
        <w:t>рублей</w:t>
      </w:r>
      <w:bookmarkStart w:id="40" w:name="_GoBack"/>
      <w:bookmarkEnd w:id="40"/>
      <w:r w:rsidR="00B1459E" w:rsidRPr="00FC460C">
        <w:rPr>
          <w:rFonts w:ascii="Times New Roman" w:hAnsi="Times New Roman"/>
          <w:b/>
          <w:sz w:val="24"/>
          <w:szCs w:val="24"/>
        </w:rPr>
        <w:t>.</w:t>
      </w:r>
    </w:p>
    <w:p w:rsidR="00B1459E" w:rsidRPr="00FC460C" w:rsidRDefault="00B1459E" w:rsidP="00B1459E">
      <w:pPr>
        <w:spacing w:before="240" w:after="0" w:line="240" w:lineRule="auto"/>
        <w:rPr>
          <w:rFonts w:ascii="Times New Roman" w:hAnsi="Times New Roman"/>
          <w:i/>
          <w:sz w:val="24"/>
          <w:szCs w:val="24"/>
        </w:rPr>
      </w:pPr>
      <w:r w:rsidRPr="00FC460C">
        <w:rPr>
          <w:rFonts w:ascii="Times New Roman" w:hAnsi="Times New Roman"/>
          <w:b/>
          <w:sz w:val="24"/>
          <w:szCs w:val="24"/>
        </w:rPr>
        <w:lastRenderedPageBreak/>
        <w:t xml:space="preserve">Основания освобождения от уплаты НДС: ______________________________________________________________________________________. </w:t>
      </w:r>
      <w:r w:rsidRPr="00FC460C">
        <w:rPr>
          <w:rFonts w:ascii="Times New Roman" w:hAnsi="Times New Roman"/>
          <w:i/>
          <w:sz w:val="24"/>
          <w:szCs w:val="24"/>
        </w:rPr>
        <w:t>(указывается по усмотрению участника закупки в случае освобождения от уплаты НДС)</w:t>
      </w:r>
    </w:p>
    <w:p w:rsidR="00D64A53" w:rsidRPr="00F358EE" w:rsidRDefault="00D64A53" w:rsidP="00D64A53">
      <w:pPr>
        <w:widowControl w:val="0"/>
        <w:spacing w:after="0"/>
        <w:jc w:val="both"/>
        <w:rPr>
          <w:rFonts w:ascii="Times New Roman" w:eastAsia="Times New Roman" w:hAnsi="Times New Roman"/>
          <w:b/>
          <w:i/>
          <w:sz w:val="24"/>
          <w:szCs w:val="24"/>
          <w:lang w:eastAsia="ru-RU"/>
        </w:rPr>
      </w:pPr>
    </w:p>
    <w:p w:rsidR="00606CCA" w:rsidRDefault="00D64A53" w:rsidP="00606CCA">
      <w:pPr>
        <w:widowControl w:val="0"/>
        <w:spacing w:after="0"/>
        <w:ind w:firstLine="426"/>
        <w:jc w:val="both"/>
        <w:rPr>
          <w:rFonts w:ascii="Times New Roman" w:eastAsia="Times New Roman" w:hAnsi="Times New Roman"/>
          <w:b/>
          <w:i/>
          <w:sz w:val="22"/>
          <w:szCs w:val="22"/>
          <w:lang w:eastAsia="ru-RU"/>
        </w:rPr>
      </w:pPr>
      <w:r w:rsidRPr="00F358EE">
        <w:rPr>
          <w:rFonts w:ascii="Times New Roman" w:eastAsia="Times New Roman" w:hAnsi="Times New Roman"/>
          <w:b/>
          <w:i/>
          <w:sz w:val="22"/>
          <w:szCs w:val="22"/>
          <w:lang w:eastAsia="ru-RU"/>
        </w:rPr>
        <w:t>Инструкция по заполнению таблицы 1:</w:t>
      </w:r>
    </w:p>
    <w:p w:rsidR="00606CCA" w:rsidRPr="00606CCA" w:rsidRDefault="00606CCA" w:rsidP="000B2DBE">
      <w:pPr>
        <w:widowControl w:val="0"/>
        <w:spacing w:after="0" w:line="240" w:lineRule="auto"/>
        <w:ind w:firstLine="426"/>
        <w:jc w:val="both"/>
        <w:rPr>
          <w:rFonts w:ascii="Times New Roman" w:eastAsia="Times New Roman" w:hAnsi="Times New Roman"/>
          <w:b/>
          <w:i/>
          <w:sz w:val="22"/>
          <w:szCs w:val="22"/>
          <w:lang w:eastAsia="ru-RU"/>
        </w:rPr>
      </w:pPr>
      <w:r w:rsidRPr="00BD6E5E">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606CCA" w:rsidRPr="00BD6E5E" w:rsidRDefault="00606CCA" w:rsidP="000B2DBE">
      <w:pPr>
        <w:spacing w:after="0" w:line="240" w:lineRule="auto"/>
        <w:ind w:firstLine="567"/>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В столбце 2- участник процедуры закупки указывает наименование товара</w:t>
      </w:r>
      <w:r w:rsidR="007957AB">
        <w:rPr>
          <w:rFonts w:ascii="Times New Roman" w:eastAsia="Times New Roman" w:hAnsi="Times New Roman"/>
          <w:i/>
          <w:sz w:val="22"/>
          <w:szCs w:val="22"/>
          <w:lang w:eastAsia="ru-RU"/>
        </w:rPr>
        <w:t>;</w:t>
      </w:r>
    </w:p>
    <w:p w:rsidR="00606CCA" w:rsidRPr="008A54E8" w:rsidRDefault="00606CCA" w:rsidP="000B2DBE">
      <w:pPr>
        <w:spacing w:after="0" w:line="240" w:lineRule="auto"/>
        <w:ind w:firstLine="426"/>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 xml:space="preserve"> В столбце 3 – участник процедуры закупки заполняет в соответствии со своим предложением и условиями Технического задания, а именно заполняет столбец 3 «</w:t>
      </w:r>
      <w:r w:rsidRPr="00BD6E5E">
        <w:rPr>
          <w:rFonts w:ascii="Times New Roman" w:eastAsia="Calibri" w:hAnsi="Times New Roman"/>
          <w:bCs/>
          <w:i/>
          <w:sz w:val="22"/>
          <w:szCs w:val="22"/>
        </w:rPr>
        <w:t>Технические параметры продукции предлагаемой участником</w:t>
      </w:r>
      <w:r w:rsidRPr="00BD6E5E">
        <w:rPr>
          <w:rFonts w:ascii="Times New Roman" w:eastAsia="Times New Roman" w:hAnsi="Times New Roman"/>
          <w:i/>
          <w:sz w:val="22"/>
          <w:szCs w:val="22"/>
          <w:lang w:eastAsia="ru-RU"/>
        </w:rPr>
        <w:t>» в соответствии со своим предложением. Значение, указанное в Приложении №1 к техническому заданию, остается</w:t>
      </w:r>
      <w:r>
        <w:rPr>
          <w:rFonts w:ascii="Times New Roman" w:eastAsia="Times New Roman" w:hAnsi="Times New Roman"/>
          <w:i/>
          <w:sz w:val="22"/>
          <w:szCs w:val="22"/>
          <w:lang w:eastAsia="ru-RU"/>
        </w:rPr>
        <w:t xml:space="preserve"> неизменным.</w:t>
      </w:r>
      <w:r w:rsidRPr="008A54E8">
        <w:rPr>
          <w:rFonts w:ascii="Times New Roman" w:eastAsia="Times New Roman" w:hAnsi="Times New Roman"/>
          <w:i/>
          <w:sz w:val="24"/>
          <w:szCs w:val="24"/>
          <w:lang w:eastAsia="ru-RU"/>
        </w:rPr>
        <w:t xml:space="preserve"> </w:t>
      </w:r>
      <w:r w:rsidRPr="008A54E8">
        <w:rPr>
          <w:rFonts w:ascii="Times New Roman" w:eastAsia="Times New Roman" w:hAnsi="Times New Roman"/>
          <w:i/>
          <w:sz w:val="22"/>
          <w:szCs w:val="22"/>
          <w:lang w:eastAsia="ru-RU"/>
        </w:rPr>
        <w:t>Участник закупки указывает, точные, конкретные, однозначно трактуемые характеристики товара, указанные в разделе 4 Извещения о закупке «Техническое задание», не допускается использование формулировок "должен", "должна", "должны", "должно", "не более" "не менее", "не выше", "не ниже", за исключением случаев, когда указанным способом показатели характеристик товара обозначаются производителем товара</w:t>
      </w:r>
    </w:p>
    <w:p w:rsidR="00606CCA" w:rsidRDefault="00606CCA" w:rsidP="000B2DBE">
      <w:pPr>
        <w:spacing w:after="0" w:line="240" w:lineRule="auto"/>
        <w:ind w:firstLine="426"/>
        <w:jc w:val="both"/>
        <w:rPr>
          <w:rFonts w:ascii="Times New Roman" w:eastAsia="Times New Roman" w:hAnsi="Times New Roman"/>
          <w:i/>
          <w:sz w:val="22"/>
          <w:szCs w:val="22"/>
          <w:lang w:eastAsia="ru-RU"/>
        </w:rPr>
      </w:pPr>
      <w:r w:rsidRPr="00767F88">
        <w:rPr>
          <w:rFonts w:ascii="Times New Roman" w:eastAsia="Times New Roman" w:hAnsi="Times New Roman"/>
          <w:i/>
          <w:sz w:val="22"/>
          <w:szCs w:val="22"/>
          <w:lang w:eastAsia="ru-RU"/>
        </w:rPr>
        <w:t xml:space="preserve">В </w:t>
      </w:r>
      <w:r>
        <w:rPr>
          <w:rFonts w:ascii="Times New Roman" w:eastAsia="Times New Roman" w:hAnsi="Times New Roman"/>
          <w:i/>
          <w:sz w:val="22"/>
          <w:szCs w:val="22"/>
          <w:lang w:eastAsia="ru-RU"/>
        </w:rPr>
        <w:t>столбце</w:t>
      </w:r>
      <w:r w:rsidRPr="00767F88">
        <w:rPr>
          <w:rFonts w:ascii="Times New Roman" w:eastAsia="Times New Roman" w:hAnsi="Times New Roman"/>
          <w:i/>
          <w:sz w:val="22"/>
          <w:szCs w:val="22"/>
          <w:lang w:eastAsia="ru-RU"/>
        </w:rPr>
        <w:t xml:space="preserve"> 4 – указывается</w:t>
      </w:r>
      <w:r w:rsidR="007957AB">
        <w:rPr>
          <w:rFonts w:ascii="Times New Roman" w:eastAsia="Times New Roman" w:hAnsi="Times New Roman"/>
          <w:i/>
          <w:sz w:val="22"/>
          <w:szCs w:val="22"/>
          <w:lang w:eastAsia="ru-RU"/>
        </w:rPr>
        <w:t xml:space="preserve"> при наличии</w:t>
      </w:r>
      <w:r w:rsidRPr="00767F88">
        <w:rPr>
          <w:rFonts w:ascii="Times New Roman" w:eastAsia="Times New Roman" w:hAnsi="Times New Roman"/>
          <w:i/>
          <w:sz w:val="22"/>
          <w:szCs w:val="22"/>
          <w:lang w:eastAsia="ru-RU"/>
        </w:rPr>
        <w:t xml:space="preserve"> зарегистрированные товарные знаки и </w:t>
      </w:r>
      <w:r>
        <w:rPr>
          <w:rFonts w:ascii="Times New Roman" w:eastAsia="Times New Roman" w:hAnsi="Times New Roman"/>
          <w:i/>
          <w:sz w:val="22"/>
          <w:szCs w:val="22"/>
          <w:lang w:eastAsia="ru-RU"/>
        </w:rPr>
        <w:t>(или) знаки обслуживания товара,</w:t>
      </w:r>
      <w:r w:rsidRPr="00767F88">
        <w:rPr>
          <w:rFonts w:ascii="Times New Roman" w:eastAsia="Times New Roman" w:hAnsi="Times New Roman"/>
          <w:i/>
          <w:sz w:val="22"/>
          <w:szCs w:val="22"/>
          <w:lang w:eastAsia="ru-RU"/>
        </w:rPr>
        <w:t xml:space="preserve"> </w:t>
      </w:r>
      <w:r w:rsidR="007957AB" w:rsidRPr="00767F88">
        <w:rPr>
          <w:rFonts w:ascii="Times New Roman" w:eastAsia="Times New Roman" w:hAnsi="Times New Roman"/>
          <w:i/>
          <w:sz w:val="22"/>
          <w:szCs w:val="22"/>
          <w:lang w:eastAsia="ru-RU"/>
        </w:rPr>
        <w:t>марка</w:t>
      </w:r>
      <w:r w:rsidR="007957AB">
        <w:rPr>
          <w:rFonts w:ascii="Times New Roman" w:eastAsia="Times New Roman" w:hAnsi="Times New Roman"/>
          <w:i/>
          <w:sz w:val="22"/>
          <w:szCs w:val="22"/>
          <w:lang w:eastAsia="ru-RU"/>
        </w:rPr>
        <w:t>,</w:t>
      </w:r>
      <w:r w:rsidRPr="00767F88">
        <w:rPr>
          <w:rFonts w:ascii="Times New Roman" w:eastAsia="Times New Roman" w:hAnsi="Times New Roman"/>
          <w:i/>
          <w:sz w:val="22"/>
          <w:szCs w:val="22"/>
          <w:lang w:eastAsia="ru-RU"/>
        </w:rPr>
        <w:t xml:space="preserve"> модель,</w:t>
      </w:r>
      <w:r w:rsidR="007957AB">
        <w:rPr>
          <w:rFonts w:ascii="Times New Roman" w:eastAsia="Times New Roman" w:hAnsi="Times New Roman"/>
          <w:i/>
          <w:sz w:val="22"/>
          <w:szCs w:val="22"/>
          <w:lang w:eastAsia="ru-RU"/>
        </w:rPr>
        <w:t xml:space="preserve"> модификация товара, патенты, полезные модели или промышленные образцы поставляемого товара</w:t>
      </w:r>
      <w:r w:rsidRPr="00767F88">
        <w:rPr>
          <w:rFonts w:ascii="Times New Roman" w:eastAsia="Times New Roman" w:hAnsi="Times New Roman"/>
          <w:i/>
          <w:sz w:val="22"/>
          <w:szCs w:val="22"/>
          <w:lang w:eastAsia="ru-RU"/>
        </w:rPr>
        <w:t xml:space="preserve"> в соответствии со своим предложением, </w:t>
      </w:r>
    </w:p>
    <w:p w:rsidR="00606CCA" w:rsidRPr="007827FF" w:rsidRDefault="00606CCA" w:rsidP="000B2DBE">
      <w:pPr>
        <w:spacing w:after="0" w:line="240" w:lineRule="auto"/>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 xml:space="preserve">В столбце 5 - </w:t>
      </w:r>
      <w:r w:rsidRPr="00767F88">
        <w:rPr>
          <w:rFonts w:ascii="Times New Roman" w:eastAsia="Times New Roman" w:hAnsi="Times New Roman"/>
          <w:i/>
          <w:sz w:val="22"/>
          <w:szCs w:val="22"/>
          <w:lang w:eastAsia="ru-RU"/>
        </w:rPr>
        <w:t>наименование страны происхождения товара.</w:t>
      </w:r>
      <w:r w:rsidRPr="007827FF">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Pr>
          <w:rFonts w:ascii="Times New Roman" w:eastAsia="Times New Roman" w:hAnsi="Times New Roman"/>
          <w:i/>
          <w:sz w:val="22"/>
          <w:szCs w:val="22"/>
          <w:lang w:eastAsia="ru-RU"/>
        </w:rPr>
        <w:t xml:space="preserve"> </w:t>
      </w:r>
      <w:r w:rsidRPr="007827FF">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06CCA" w:rsidRPr="007827FF" w:rsidRDefault="00606CCA" w:rsidP="000B2DBE">
      <w:pPr>
        <w:widowControl w:val="0"/>
        <w:spacing w:after="0" w:line="240" w:lineRule="auto"/>
        <w:ind w:firstLine="426"/>
        <w:jc w:val="both"/>
        <w:rPr>
          <w:rFonts w:ascii="Times New Roman" w:eastAsia="Times New Roman" w:hAnsi="Times New Roman"/>
          <w:i/>
          <w:sz w:val="22"/>
          <w:szCs w:val="22"/>
          <w:lang w:eastAsia="ru-RU"/>
        </w:rPr>
      </w:pPr>
      <w:r w:rsidRPr="007827FF">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606CCA" w:rsidRPr="00767F88" w:rsidRDefault="00606CCA" w:rsidP="000B2DBE">
      <w:pPr>
        <w:spacing w:after="0" w:line="240" w:lineRule="auto"/>
        <w:ind w:firstLine="284"/>
        <w:jc w:val="both"/>
        <w:rPr>
          <w:rFonts w:ascii="Times New Roman" w:eastAsia="Times New Roman" w:hAnsi="Times New Roman"/>
          <w:i/>
          <w:sz w:val="22"/>
          <w:szCs w:val="22"/>
          <w:lang w:eastAsia="ru-RU"/>
        </w:rPr>
      </w:pPr>
      <w:r>
        <w:rPr>
          <w:rFonts w:ascii="Times New Roman" w:eastAsia="Times New Roman" w:hAnsi="Times New Roman"/>
          <w:i/>
          <w:sz w:val="24"/>
          <w:szCs w:val="24"/>
          <w:lang w:eastAsia="ru-RU"/>
        </w:rPr>
        <w:t xml:space="preserve"> </w:t>
      </w:r>
      <w:r w:rsidRPr="00767F88">
        <w:rPr>
          <w:rFonts w:ascii="Times New Roman" w:eastAsia="Times New Roman" w:hAnsi="Times New Roman"/>
          <w:i/>
          <w:sz w:val="22"/>
          <w:szCs w:val="22"/>
          <w:lang w:eastAsia="ru-RU"/>
        </w:rPr>
        <w:t>В графе</w:t>
      </w:r>
      <w:r>
        <w:rPr>
          <w:rFonts w:ascii="Times New Roman" w:eastAsia="Times New Roman" w:hAnsi="Times New Roman"/>
          <w:i/>
          <w:sz w:val="22"/>
          <w:szCs w:val="22"/>
          <w:lang w:eastAsia="ru-RU"/>
        </w:rPr>
        <w:t xml:space="preserve"> 6</w:t>
      </w:r>
      <w:r w:rsidRPr="00767F88">
        <w:rPr>
          <w:rFonts w:ascii="Times New Roman" w:eastAsia="Times New Roman" w:hAnsi="Times New Roman"/>
          <w:i/>
          <w:sz w:val="22"/>
          <w:szCs w:val="22"/>
          <w:lang w:eastAsia="ru-RU"/>
        </w:rPr>
        <w:t xml:space="preserve"> – указывается количество требуемой продукции</w:t>
      </w:r>
      <w:r w:rsidR="007957AB">
        <w:rPr>
          <w:rFonts w:ascii="Times New Roman" w:eastAsia="Times New Roman" w:hAnsi="Times New Roman"/>
          <w:i/>
          <w:sz w:val="22"/>
          <w:szCs w:val="22"/>
          <w:lang w:eastAsia="ru-RU"/>
        </w:rPr>
        <w:t xml:space="preserve"> и единица измерения.</w:t>
      </w:r>
    </w:p>
    <w:p w:rsidR="00606CCA" w:rsidRPr="000B2DBE" w:rsidRDefault="00606CCA" w:rsidP="000B2DBE">
      <w:pPr>
        <w:spacing w:after="0" w:line="240" w:lineRule="auto"/>
        <w:ind w:firstLine="284"/>
        <w:jc w:val="both"/>
        <w:rPr>
          <w:rFonts w:ascii="Times New Roman" w:eastAsia="Times New Roman" w:hAnsi="Times New Roman"/>
          <w:i/>
          <w:sz w:val="22"/>
          <w:szCs w:val="22"/>
        </w:rPr>
      </w:pPr>
      <w:r w:rsidRPr="008E1A41">
        <w:rPr>
          <w:rFonts w:ascii="Times New Roman" w:eastAsia="Times New Roman" w:hAnsi="Times New Roman"/>
          <w:i/>
          <w:kern w:val="28"/>
          <w:sz w:val="22"/>
          <w:szCs w:val="22"/>
          <w:lang w:eastAsia="ru-RU"/>
        </w:rPr>
        <w:t xml:space="preserve">Участник процедуры закупки вправе поставить указанную продукцию любого товарного знака, производителя в соответствии со своим предложением участника. </w:t>
      </w:r>
    </w:p>
    <w:p w:rsidR="00624A9C" w:rsidRPr="000B2DBE" w:rsidRDefault="00D64A53" w:rsidP="00624A9C">
      <w:pPr>
        <w:widowControl w:val="0"/>
        <w:spacing w:after="0"/>
        <w:jc w:val="both"/>
        <w:rPr>
          <w:rFonts w:ascii="Times New Roman" w:eastAsia="Calibri" w:hAnsi="Times New Roman"/>
          <w:b/>
          <w:i/>
          <w:sz w:val="22"/>
          <w:szCs w:val="22"/>
        </w:rPr>
      </w:pPr>
      <w:r w:rsidRPr="00F358EE">
        <w:rPr>
          <w:rFonts w:ascii="Times New Roman" w:eastAsia="Calibri" w:hAnsi="Times New Roman"/>
          <w:b/>
          <w:i/>
          <w:sz w:val="22"/>
          <w:szCs w:val="22"/>
        </w:rPr>
        <w:t xml:space="preserve">Указанная структура предложения участника процедуры закупки в отношении объекта закупки является обязательной для заполнения. </w:t>
      </w:r>
      <w:r w:rsidR="000B2DBE">
        <w:rPr>
          <w:rFonts w:ascii="Times New Roman" w:eastAsia="Calibri" w:hAnsi="Times New Roman"/>
          <w:b/>
          <w:i/>
          <w:sz w:val="22"/>
          <w:szCs w:val="22"/>
        </w:rPr>
        <w:t>Изменение формы не допускается.</w:t>
      </w: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624A9C">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624A9C" w:rsidRPr="005A1E8C" w:rsidRDefault="00624A9C" w:rsidP="00624A9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DF3264" w:rsidRDefault="00624A9C" w:rsidP="000B2DBE">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М.П. (при наличии</w:t>
      </w:r>
      <w:r w:rsidR="000B2DBE">
        <w:rPr>
          <w:rFonts w:ascii="Times New Roman" w:eastAsia="Times New Roman" w:hAnsi="Times New Roman"/>
          <w:sz w:val="24"/>
          <w:szCs w:val="24"/>
          <w:shd w:val="clear" w:color="auto" w:fill="FFFFFF"/>
          <w:lang w:eastAsia="ru-RU"/>
        </w:rPr>
        <w:t>)</w:t>
      </w:r>
    </w:p>
    <w:p w:rsidR="000B2DBE" w:rsidRPr="000B2DBE" w:rsidRDefault="000B2DBE" w:rsidP="000B2DBE">
      <w:pPr>
        <w:keepNext/>
        <w:keepLines/>
        <w:suppressAutoHyphens/>
        <w:spacing w:after="0" w:line="240" w:lineRule="auto"/>
        <w:outlineLvl w:val="1"/>
        <w:rPr>
          <w:rFonts w:ascii="Times New Roman" w:hAnsi="Times New Roman"/>
          <w:lang w:eastAsia="ru-RU"/>
        </w:rPr>
      </w:pPr>
    </w:p>
    <w:p w:rsidR="000B2DBE" w:rsidRPr="004279D4" w:rsidRDefault="000B2DBE" w:rsidP="000B2DBE">
      <w:pPr>
        <w:spacing w:after="0" w:line="240" w:lineRule="auto"/>
        <w:ind w:firstLine="426"/>
        <w:jc w:val="both"/>
        <w:rPr>
          <w:rFonts w:ascii="Times New Roman" w:hAnsi="Times New Roman"/>
          <w:sz w:val="24"/>
          <w:szCs w:val="24"/>
        </w:rPr>
      </w:pPr>
      <w:r>
        <w:rPr>
          <w:rFonts w:ascii="Times New Roman" w:eastAsia="Times New Roman" w:hAnsi="Times New Roman"/>
          <w:sz w:val="19"/>
          <w:szCs w:val="19"/>
          <w:vertAlign w:val="superscript"/>
          <w:lang w:eastAsia="ru-RU"/>
        </w:rPr>
        <w:t>1</w:t>
      </w: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0B2DBE" w:rsidRDefault="000B2DBE" w:rsidP="00D51554">
      <w:pPr>
        <w:spacing w:before="480" w:after="240"/>
        <w:rPr>
          <w:rFonts w:ascii="Times New Roman" w:hAnsi="Times New Roman"/>
          <w:b/>
          <w:iCs/>
          <w:snapToGrid w:val="0"/>
          <w:sz w:val="24"/>
          <w:szCs w:val="24"/>
        </w:rPr>
        <w:sectPr w:rsidR="000B2DBE" w:rsidSect="006A607F">
          <w:footerReference w:type="default" r:id="rId17"/>
          <w:footerReference w:type="first" r:id="rId18"/>
          <w:pgSz w:w="16838" w:h="11906" w:orient="landscape"/>
          <w:pgMar w:top="425" w:right="539"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6"/>
    <w:bookmarkEnd w:id="27"/>
    <w:bookmarkEnd w:id="28"/>
    <w:bookmarkEnd w:id="29"/>
    <w:bookmarkEnd w:id="30"/>
    <w:bookmarkEnd w:id="31"/>
    <w:bookmarkEnd w:id="32"/>
    <w:bookmarkEnd w:id="33"/>
    <w:bookmarkEnd w:id="34"/>
    <w:bookmarkEnd w:id="35"/>
    <w:bookmarkEnd w:id="36"/>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proofErr w:type="gramStart"/>
      <w:r>
        <w:rPr>
          <w:rFonts w:ascii="Times New Roman" w:hAnsi="Times New Roman"/>
          <w:sz w:val="24"/>
          <w:szCs w:val="24"/>
        </w:rPr>
        <w:t xml:space="preserve">5.2.1  </w:t>
      </w:r>
      <w:r w:rsidR="00090B86">
        <w:rPr>
          <w:rFonts w:ascii="Times New Roman" w:hAnsi="Times New Roman"/>
          <w:sz w:val="24"/>
          <w:szCs w:val="24"/>
        </w:rPr>
        <w:t>Внесение</w:t>
      </w:r>
      <w:proofErr w:type="gramEnd"/>
      <w:r w:rsidR="00090B86">
        <w:rPr>
          <w:rFonts w:ascii="Times New Roman" w:hAnsi="Times New Roman"/>
          <w:sz w:val="24"/>
          <w:szCs w:val="24"/>
        </w:rPr>
        <w:t xml:space="preserve">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w:t>
      </w:r>
      <w:proofErr w:type="spellStart"/>
      <w:r w:rsidRPr="00B81D34">
        <w:rPr>
          <w:rFonts w:ascii="Times New Roman" w:hAnsi="Times New Roman"/>
          <w:sz w:val="24"/>
          <w:szCs w:val="24"/>
        </w:rPr>
        <w:t>ненаправления</w:t>
      </w:r>
      <w:proofErr w:type="spellEnd"/>
      <w:r w:rsidRPr="00B81D34">
        <w:rPr>
          <w:rFonts w:ascii="Times New Roman" w:hAnsi="Times New Roman"/>
          <w:sz w:val="24"/>
          <w:szCs w:val="24"/>
        </w:rPr>
        <w:t>,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 xml:space="preserve">второе место в </w:t>
      </w:r>
      <w:proofErr w:type="spellStart"/>
      <w:r w:rsidRPr="000C3AA3">
        <w:rPr>
          <w:rFonts w:ascii="Times New Roman" w:hAnsi="Times New Roman"/>
          <w:color w:val="000000"/>
          <w:sz w:val="24"/>
          <w:szCs w:val="24"/>
        </w:rPr>
        <w:t>ранжировке</w:t>
      </w:r>
      <w:proofErr w:type="spellEnd"/>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w:t>
      </w:r>
      <w:proofErr w:type="spellStart"/>
      <w:r>
        <w:rPr>
          <w:rFonts w:ascii="Times New Roman" w:hAnsi="Times New Roman"/>
          <w:color w:val="000000"/>
          <w:sz w:val="24"/>
          <w:szCs w:val="24"/>
        </w:rPr>
        <w:t>ранжировке</w:t>
      </w:r>
      <w:proofErr w:type="spellEnd"/>
      <w:r>
        <w:rPr>
          <w:rFonts w:ascii="Times New Roman" w:hAnsi="Times New Roman"/>
          <w:color w:val="000000"/>
          <w:sz w:val="24"/>
          <w:szCs w:val="24"/>
        </w:rPr>
        <w:t xml:space="preserve">,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 xml:space="preserve">участнику, занявшему второе место в </w:t>
      </w:r>
      <w:proofErr w:type="spellStart"/>
      <w:r w:rsidRPr="000C3AA3">
        <w:rPr>
          <w:rFonts w:ascii="Times New Roman" w:hAnsi="Times New Roman"/>
          <w:color w:val="000000"/>
          <w:sz w:val="24"/>
          <w:szCs w:val="24"/>
        </w:rPr>
        <w:t>ранжировке</w:t>
      </w:r>
      <w:proofErr w:type="spellEnd"/>
      <w:r w:rsidRPr="000C3AA3">
        <w:rPr>
          <w:rFonts w:ascii="Times New Roman" w:hAnsi="Times New Roman"/>
          <w:color w:val="000000"/>
          <w:sz w:val="24"/>
          <w:szCs w:val="24"/>
        </w:rPr>
        <w:t xml:space="preserve">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непредставления / </w:t>
      </w:r>
      <w:proofErr w:type="spellStart"/>
      <w:r w:rsidRPr="00AF2A0A">
        <w:rPr>
          <w:rFonts w:ascii="Times New Roman" w:eastAsia="Times New Roman" w:hAnsi="Times New Roman"/>
          <w:sz w:val="24"/>
          <w:szCs w:val="24"/>
          <w:lang w:eastAsia="ru-RU"/>
        </w:rPr>
        <w:t>ненаправления</w:t>
      </w:r>
      <w:proofErr w:type="spellEnd"/>
      <w:r w:rsidRPr="00AF2A0A">
        <w:rPr>
          <w:rFonts w:ascii="Times New Roman" w:eastAsia="Times New Roman" w:hAnsi="Times New Roman"/>
          <w:sz w:val="24"/>
          <w:szCs w:val="24"/>
          <w:lang w:eastAsia="ru-RU"/>
        </w:rPr>
        <w:t xml:space="preserve">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70B9" w:rsidRDefault="009170B9" w:rsidP="00BE4551">
      <w:pPr>
        <w:spacing w:after="0" w:line="240" w:lineRule="auto"/>
      </w:pPr>
      <w:r>
        <w:separator/>
      </w:r>
    </w:p>
  </w:endnote>
  <w:endnote w:type="continuationSeparator" w:id="0">
    <w:p w:rsidR="009170B9" w:rsidRDefault="009170B9" w:rsidP="00BE4551">
      <w:pPr>
        <w:spacing w:after="0" w:line="240" w:lineRule="auto"/>
      </w:pPr>
      <w:r>
        <w:continuationSeparator/>
      </w:r>
    </w:p>
  </w:endnote>
  <w:endnote w:type="continuationNotice" w:id="1">
    <w:p w:rsidR="009170B9" w:rsidRDefault="009170B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287"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charset w:val="00"/>
    <w:family w:val="auto"/>
    <w:pitch w:val="variable"/>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B1459E" w:rsidRDefault="00B1459E"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B1459E" w:rsidRDefault="00B1459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459E" w:rsidRPr="0032691D" w:rsidRDefault="00B1459E"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B1459E" w:rsidRDefault="00B1459E"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10237C">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B1459E" w:rsidRDefault="00B1459E"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459E" w:rsidRPr="0032691D" w:rsidRDefault="00B1459E"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B1459E" w:rsidRPr="00C408FB" w:rsidRDefault="00B1459E"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10237C">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B1459E" w:rsidRPr="00CA0F23" w:rsidRDefault="00B1459E"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10237C">
          <w:rPr>
            <w:rFonts w:ascii="Times New Roman" w:hAnsi="Times New Roman"/>
            <w:noProof/>
            <w:sz w:val="24"/>
            <w:szCs w:val="24"/>
          </w:rPr>
          <w:t>18</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459E" w:rsidRPr="0032691D" w:rsidRDefault="00B1459E"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70B9" w:rsidRDefault="009170B9" w:rsidP="00BE4551">
      <w:pPr>
        <w:spacing w:after="0" w:line="240" w:lineRule="auto"/>
      </w:pPr>
      <w:r>
        <w:separator/>
      </w:r>
    </w:p>
  </w:footnote>
  <w:footnote w:type="continuationSeparator" w:id="0">
    <w:p w:rsidR="009170B9" w:rsidRDefault="009170B9" w:rsidP="00BE4551">
      <w:pPr>
        <w:spacing w:after="0" w:line="240" w:lineRule="auto"/>
      </w:pPr>
      <w:r>
        <w:continuationSeparator/>
      </w:r>
    </w:p>
  </w:footnote>
  <w:footnote w:type="continuationNotice" w:id="1">
    <w:p w:rsidR="009170B9" w:rsidRDefault="009170B9">
      <w:pPr>
        <w:spacing w:after="0" w:line="240" w:lineRule="auto"/>
      </w:pPr>
    </w:p>
  </w:footnote>
  <w:footnote w:id="2">
    <w:p w:rsidR="00B1459E" w:rsidRDefault="00B1459E"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459E" w:rsidRPr="00A234A7" w:rsidRDefault="00B1459E"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8"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2"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5"/>
  </w:num>
  <w:num w:numId="4">
    <w:abstractNumId w:val="26"/>
  </w:num>
  <w:num w:numId="5">
    <w:abstractNumId w:val="21"/>
  </w:num>
  <w:num w:numId="6">
    <w:abstractNumId w:val="24"/>
  </w:num>
  <w:num w:numId="7">
    <w:abstractNumId w:val="31"/>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2"/>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8"/>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0"/>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LockTheme/>
  <w:styleLockQFSet/>
  <w:defaultTabStop w:val="708"/>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D2A"/>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DBE"/>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7C"/>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170B9"/>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459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571"/>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6F65"/>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947"/>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3D53"/>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44C63176"/>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0E1AEB-71DE-4946-BE61-AB118914BE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1660</TotalTime>
  <Pages>34</Pages>
  <Words>13060</Words>
  <Characters>74445</Characters>
  <Application>Microsoft Office Word</Application>
  <DocSecurity>0</DocSecurity>
  <Lines>620</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87331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И.Г.</cp:lastModifiedBy>
  <cp:revision>75</cp:revision>
  <cp:lastPrinted>2022-10-20T10:10:00Z</cp:lastPrinted>
  <dcterms:created xsi:type="dcterms:W3CDTF">2022-10-13T07:14:00Z</dcterms:created>
  <dcterms:modified xsi:type="dcterms:W3CDTF">2023-05-19T09:14:00Z</dcterms:modified>
</cp:coreProperties>
</file>