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526D3">
              <w:rPr>
                <w:bCs/>
                <w:sz w:val="24"/>
                <w:szCs w:val="24"/>
              </w:rPr>
              <w:t>05</w:t>
            </w:r>
            <w:r w:rsidR="006D5F11">
              <w:rPr>
                <w:bCs/>
                <w:sz w:val="24"/>
                <w:szCs w:val="24"/>
              </w:rPr>
              <w:t>.</w:t>
            </w:r>
            <w:r w:rsidR="00E465AF">
              <w:rPr>
                <w:bCs/>
                <w:sz w:val="24"/>
                <w:szCs w:val="24"/>
              </w:rPr>
              <w:t>04</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877220">
        <w:rPr>
          <w:rFonts w:ascii="Times New Roman" w:hAnsi="Times New Roman"/>
          <w:sz w:val="32"/>
          <w:szCs w:val="32"/>
        </w:rPr>
        <w:t xml:space="preserve">поставку </w:t>
      </w:r>
      <w:r w:rsidR="00E465AF">
        <w:rPr>
          <w:rFonts w:ascii="Times New Roman" w:hAnsi="Times New Roman"/>
          <w:sz w:val="32"/>
          <w:szCs w:val="32"/>
        </w:rPr>
        <w:t xml:space="preserve">проектора </w:t>
      </w:r>
      <w:r w:rsidR="00E465AF" w:rsidRPr="00210F4D">
        <w:rPr>
          <w:rFonts w:ascii="Times New Roman" w:hAnsi="Times New Roman"/>
          <w:lang w:val="en-US"/>
        </w:rPr>
        <w:t>OPTOMA</w:t>
      </w:r>
      <w:r w:rsidR="00E465AF">
        <w:rPr>
          <w:rFonts w:ascii="Times New Roman" w:hAnsi="Times New Roman"/>
        </w:rPr>
        <w:t>-ЕН200</w:t>
      </w:r>
      <w:r w:rsidR="00E465AF">
        <w:rPr>
          <w:rFonts w:ascii="Times New Roman" w:hAnsi="Times New Roman"/>
          <w:lang w:val="en-US"/>
        </w:rPr>
        <w:t>ST</w:t>
      </w:r>
      <w:r w:rsidR="00E465AF">
        <w:rPr>
          <w:rFonts w:ascii="Times New Roman" w:hAnsi="Times New Roman"/>
          <w:sz w:val="32"/>
          <w:szCs w:val="32"/>
        </w:rPr>
        <w:t xml:space="preserve"> </w:t>
      </w:r>
      <w:r w:rsidR="002E45CD" w:rsidRPr="00DC45DB">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C122E6" w:rsidRDefault="00877220" w:rsidP="00CC4AEB">
            <w:pPr>
              <w:suppressAutoHyphens/>
              <w:spacing w:after="0" w:line="240" w:lineRule="auto"/>
              <w:jc w:val="both"/>
              <w:rPr>
                <w:rFonts w:ascii="Times New Roman" w:eastAsia="Calibri" w:hAnsi="Times New Roman"/>
                <w:sz w:val="24"/>
                <w:szCs w:val="24"/>
              </w:rPr>
            </w:pPr>
            <w:r w:rsidRPr="00C122E6">
              <w:rPr>
                <w:rFonts w:ascii="Times New Roman" w:hAnsi="Times New Roman"/>
                <w:sz w:val="24"/>
                <w:szCs w:val="24"/>
              </w:rPr>
              <w:t xml:space="preserve">Поставка </w:t>
            </w:r>
            <w:r w:rsidR="00C122E6" w:rsidRPr="00C122E6">
              <w:rPr>
                <w:rFonts w:ascii="Times New Roman" w:hAnsi="Times New Roman"/>
                <w:sz w:val="24"/>
                <w:szCs w:val="24"/>
              </w:rPr>
              <w:t xml:space="preserve">проектора </w:t>
            </w:r>
            <w:r w:rsidR="00C122E6" w:rsidRPr="00C122E6">
              <w:rPr>
                <w:rFonts w:ascii="Times New Roman" w:hAnsi="Times New Roman"/>
                <w:sz w:val="24"/>
                <w:szCs w:val="24"/>
                <w:lang w:val="en-US"/>
              </w:rPr>
              <w:t>OPTOMA</w:t>
            </w:r>
            <w:r w:rsidR="00C122E6" w:rsidRPr="00C122E6">
              <w:rPr>
                <w:rFonts w:ascii="Times New Roman" w:hAnsi="Times New Roman"/>
                <w:sz w:val="24"/>
                <w:szCs w:val="24"/>
              </w:rPr>
              <w:t>-ЕН200</w:t>
            </w:r>
            <w:r w:rsidR="00C122E6" w:rsidRPr="00C122E6">
              <w:rPr>
                <w:rFonts w:ascii="Times New Roman" w:hAnsi="Times New Roman"/>
                <w:sz w:val="24"/>
                <w:szCs w:val="24"/>
                <w:lang w:val="en-US"/>
              </w:rPr>
              <w:t>ST</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C122E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C122E6">
              <w:rPr>
                <w:rFonts w:ascii="Times New Roman" w:hAnsi="Times New Roman"/>
                <w:bCs/>
                <w:sz w:val="24"/>
                <w:szCs w:val="24"/>
              </w:rPr>
              <w:t>270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22E6" w:rsidRPr="00C122E6" w:rsidRDefault="00C122E6" w:rsidP="00C122E6">
            <w:pPr>
              <w:tabs>
                <w:tab w:val="left" w:pos="0"/>
              </w:tabs>
              <w:spacing w:after="0" w:line="240" w:lineRule="auto"/>
              <w:jc w:val="both"/>
              <w:rPr>
                <w:rFonts w:ascii="Times New Roman" w:eastAsia="Calibri" w:hAnsi="Times New Roman"/>
                <w:i/>
                <w:sz w:val="24"/>
                <w:szCs w:val="24"/>
              </w:rPr>
            </w:pPr>
            <w:r w:rsidRPr="00C122E6">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C122E6">
              <w:rPr>
                <w:rFonts w:ascii="Times New Roman" w:eastAsia="Times New Roman" w:hAnsi="Times New Roman"/>
                <w:i/>
                <w:color w:val="000000"/>
                <w:kern w:val="1"/>
                <w:sz w:val="24"/>
                <w:szCs w:val="24"/>
                <w:lang w:eastAsia="ar-SA"/>
              </w:rPr>
              <w:t xml:space="preserve">АО «РТС-Тендер» </w:t>
            </w:r>
            <w:hyperlink r:id="rId12" w:history="1">
              <w:r w:rsidRPr="00C122E6">
                <w:rPr>
                  <w:rFonts w:ascii="Times New Roman" w:eastAsia="Times New Roman" w:hAnsi="Times New Roman"/>
                  <w:i/>
                  <w:color w:val="0000FF"/>
                  <w:sz w:val="24"/>
                  <w:szCs w:val="24"/>
                  <w:u w:val="single"/>
                  <w:lang w:eastAsia="ar-SA"/>
                </w:rPr>
                <w:t>www.</w:t>
              </w:r>
              <w:r w:rsidRPr="00C122E6">
                <w:rPr>
                  <w:rFonts w:ascii="Times New Roman" w:eastAsia="Times New Roman" w:hAnsi="Times New Roman"/>
                  <w:i/>
                  <w:color w:val="0000FF"/>
                  <w:sz w:val="24"/>
                  <w:szCs w:val="24"/>
                  <w:u w:val="single"/>
                  <w:lang w:val="en-US" w:eastAsia="ar-SA"/>
                </w:rPr>
                <w:t>rts</w:t>
              </w:r>
              <w:r w:rsidRPr="00C122E6">
                <w:rPr>
                  <w:rFonts w:ascii="Times New Roman" w:eastAsia="Times New Roman" w:hAnsi="Times New Roman"/>
                  <w:i/>
                  <w:color w:val="0000FF"/>
                  <w:sz w:val="24"/>
                  <w:szCs w:val="24"/>
                  <w:u w:val="single"/>
                  <w:lang w:eastAsia="ar-SA"/>
                </w:rPr>
                <w:t>-</w:t>
              </w:r>
              <w:r w:rsidRPr="00C122E6">
                <w:rPr>
                  <w:rFonts w:ascii="Times New Roman" w:eastAsia="Times New Roman" w:hAnsi="Times New Roman"/>
                  <w:i/>
                  <w:color w:val="0000FF"/>
                  <w:sz w:val="24"/>
                  <w:szCs w:val="24"/>
                  <w:u w:val="single"/>
                  <w:lang w:val="en-US" w:eastAsia="ar-SA"/>
                </w:rPr>
                <w:t>tender</w:t>
              </w:r>
              <w:r w:rsidRPr="00C122E6">
                <w:rPr>
                  <w:rFonts w:ascii="Times New Roman" w:eastAsia="Times New Roman" w:hAnsi="Times New Roman"/>
                  <w:i/>
                  <w:color w:val="0000FF"/>
                  <w:sz w:val="24"/>
                  <w:szCs w:val="24"/>
                  <w:u w:val="single"/>
                  <w:lang w:eastAsia="ar-SA"/>
                </w:rPr>
                <w:t>.</w:t>
              </w:r>
              <w:proofErr w:type="spellStart"/>
              <w:r w:rsidRPr="00C122E6">
                <w:rPr>
                  <w:rFonts w:ascii="Times New Roman" w:eastAsia="Times New Roman" w:hAnsi="Times New Roman"/>
                  <w:i/>
                  <w:color w:val="0000FF"/>
                  <w:sz w:val="24"/>
                  <w:szCs w:val="24"/>
                  <w:u w:val="single"/>
                  <w:lang w:eastAsia="ar-SA"/>
                </w:rPr>
                <w:t>ru</w:t>
              </w:r>
              <w:proofErr w:type="spellEnd"/>
            </w:hyperlink>
            <w:r w:rsidRPr="00C122E6">
              <w:rPr>
                <w:rFonts w:ascii="Times New Roman" w:eastAsia="Calibri" w:hAnsi="Times New Roman"/>
                <w:i/>
                <w:sz w:val="24"/>
                <w:szCs w:val="24"/>
              </w:rPr>
              <w:t xml:space="preserve"> (электронная торговая площадка РТС-тендер).</w:t>
            </w:r>
          </w:p>
          <w:p w:rsidR="00C122E6" w:rsidRPr="00C122E6" w:rsidRDefault="00C122E6" w:rsidP="00C122E6">
            <w:pPr>
              <w:tabs>
                <w:tab w:val="left" w:pos="0"/>
              </w:tabs>
              <w:spacing w:after="0" w:line="240" w:lineRule="auto"/>
              <w:jc w:val="both"/>
              <w:rPr>
                <w:rFonts w:ascii="Times New Roman" w:eastAsia="Calibri" w:hAnsi="Times New Roman"/>
                <w:i/>
                <w:sz w:val="24"/>
                <w:szCs w:val="24"/>
              </w:rPr>
            </w:pPr>
            <w:r w:rsidRPr="00C122E6">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C122E6">
              <w:rPr>
                <w:rFonts w:ascii="Times New Roman" w:eastAsia="Calibri" w:hAnsi="Times New Roman"/>
                <w:i/>
                <w:sz w:val="24"/>
                <w:szCs w:val="24"/>
              </w:rPr>
              <w:t xml:space="preserve"> </w:t>
            </w:r>
            <w:r w:rsidRPr="00C122E6">
              <w:rPr>
                <w:rFonts w:ascii="Times New Roman" w:eastAsia="Times New Roman" w:hAnsi="Times New Roman"/>
                <w:i/>
                <w:sz w:val="24"/>
                <w:szCs w:val="24"/>
                <w:lang w:eastAsia="ru-RU"/>
              </w:rPr>
              <w:t xml:space="preserve">«Интернет» </w:t>
            </w:r>
            <w:r w:rsidRPr="00C122E6">
              <w:rPr>
                <w:rFonts w:ascii="Times New Roman" w:eastAsia="Times New Roman" w:hAnsi="Times New Roman"/>
                <w:b/>
                <w:i/>
                <w:sz w:val="24"/>
                <w:szCs w:val="24"/>
                <w:lang w:eastAsia="ru-RU"/>
              </w:rPr>
              <w:t>–</w:t>
            </w:r>
            <w:r w:rsidRPr="00C122E6">
              <w:rPr>
                <w:rFonts w:ascii="Times New Roman" w:eastAsia="Times New Roman" w:hAnsi="Times New Roman"/>
                <w:i/>
                <w:sz w:val="24"/>
                <w:szCs w:val="24"/>
                <w:lang w:eastAsia="ru-RU"/>
              </w:rPr>
              <w:t xml:space="preserve"> </w:t>
            </w:r>
            <w:hyperlink r:id="rId13" w:history="1">
              <w:r w:rsidRPr="00C122E6">
                <w:rPr>
                  <w:rFonts w:ascii="Times New Roman" w:eastAsia="Times New Roman" w:hAnsi="Times New Roman"/>
                  <w:i/>
                  <w:color w:val="0000FF"/>
                  <w:sz w:val="24"/>
                  <w:szCs w:val="24"/>
                  <w:u w:val="single"/>
                  <w:lang w:eastAsia="ar-SA"/>
                </w:rPr>
                <w:t>www.</w:t>
              </w:r>
              <w:r w:rsidRPr="00C122E6">
                <w:rPr>
                  <w:rFonts w:ascii="Times New Roman" w:eastAsia="Times New Roman" w:hAnsi="Times New Roman"/>
                  <w:i/>
                  <w:color w:val="0000FF"/>
                  <w:sz w:val="24"/>
                  <w:szCs w:val="24"/>
                  <w:u w:val="single"/>
                  <w:lang w:val="en-US" w:eastAsia="ar-SA"/>
                </w:rPr>
                <w:t>rts</w:t>
              </w:r>
              <w:r w:rsidRPr="00C122E6">
                <w:rPr>
                  <w:rFonts w:ascii="Times New Roman" w:eastAsia="Times New Roman" w:hAnsi="Times New Roman"/>
                  <w:i/>
                  <w:color w:val="0000FF"/>
                  <w:sz w:val="24"/>
                  <w:szCs w:val="24"/>
                  <w:u w:val="single"/>
                  <w:lang w:eastAsia="ar-SA"/>
                </w:rPr>
                <w:t>-</w:t>
              </w:r>
              <w:r w:rsidRPr="00C122E6">
                <w:rPr>
                  <w:rFonts w:ascii="Times New Roman" w:eastAsia="Times New Roman" w:hAnsi="Times New Roman"/>
                  <w:i/>
                  <w:color w:val="0000FF"/>
                  <w:sz w:val="24"/>
                  <w:szCs w:val="24"/>
                  <w:u w:val="single"/>
                  <w:lang w:val="en-US" w:eastAsia="ar-SA"/>
                </w:rPr>
                <w:t>tender</w:t>
              </w:r>
              <w:r w:rsidRPr="00C122E6">
                <w:rPr>
                  <w:rFonts w:ascii="Times New Roman" w:eastAsia="Times New Roman" w:hAnsi="Times New Roman"/>
                  <w:i/>
                  <w:color w:val="0000FF"/>
                  <w:sz w:val="24"/>
                  <w:szCs w:val="24"/>
                  <w:u w:val="single"/>
                  <w:lang w:eastAsia="ar-SA"/>
                </w:rPr>
                <w:t>.</w:t>
              </w:r>
              <w:proofErr w:type="spellStart"/>
              <w:r w:rsidRPr="00C122E6">
                <w:rPr>
                  <w:rFonts w:ascii="Times New Roman" w:eastAsia="Times New Roman" w:hAnsi="Times New Roman"/>
                  <w:i/>
                  <w:color w:val="0000FF"/>
                  <w:sz w:val="24"/>
                  <w:szCs w:val="24"/>
                  <w:u w:val="single"/>
                  <w:lang w:eastAsia="ar-SA"/>
                </w:rPr>
                <w:t>ru</w:t>
              </w:r>
              <w:proofErr w:type="spellEnd"/>
            </w:hyperlink>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C122E6" w:rsidRDefault="00C122E6" w:rsidP="00C122E6">
            <w:pPr>
              <w:spacing w:after="0" w:line="240" w:lineRule="auto"/>
              <w:ind w:firstLine="4"/>
              <w:jc w:val="both"/>
              <w:rPr>
                <w:rFonts w:ascii="Times New Roman" w:hAnsi="Times New Roman"/>
                <w:sz w:val="24"/>
                <w:szCs w:val="24"/>
              </w:rPr>
            </w:pPr>
            <w:r>
              <w:rPr>
                <w:rFonts w:ascii="Times New Roman" w:hAnsi="Times New Roman"/>
                <w:sz w:val="24"/>
                <w:szCs w:val="24"/>
              </w:rPr>
              <w:t>321 600</w:t>
            </w:r>
            <w:r w:rsidR="00877220">
              <w:rPr>
                <w:rFonts w:ascii="Times New Roman" w:hAnsi="Times New Roman"/>
                <w:sz w:val="24"/>
                <w:szCs w:val="24"/>
              </w:rPr>
              <w:t xml:space="preserve"> (</w:t>
            </w:r>
            <w:r>
              <w:rPr>
                <w:rFonts w:ascii="Times New Roman" w:hAnsi="Times New Roman"/>
                <w:sz w:val="24"/>
                <w:szCs w:val="24"/>
              </w:rPr>
              <w:t>Триста двадцать одна тысяч шестьсот)</w:t>
            </w:r>
            <w:r w:rsidR="00877220">
              <w:rPr>
                <w:rFonts w:ascii="Times New Roman" w:hAnsi="Times New Roman"/>
                <w:sz w:val="24"/>
                <w:szCs w:val="24"/>
              </w:rPr>
              <w:t xml:space="preserve"> рублей </w:t>
            </w:r>
            <w:r>
              <w:rPr>
                <w:rFonts w:ascii="Times New Roman" w:hAnsi="Times New Roman"/>
                <w:sz w:val="24"/>
                <w:szCs w:val="24"/>
              </w:rPr>
              <w:t>00 копеек</w:t>
            </w:r>
            <w:r w:rsidR="00877220">
              <w:rPr>
                <w:rFonts w:ascii="Times New Roman" w:hAnsi="Times New Roman"/>
                <w:sz w:val="24"/>
                <w:szCs w:val="24"/>
              </w:rPr>
              <w:t>, с НДС-20%</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2526D3">
              <w:rPr>
                <w:rFonts w:ascii="Times New Roman" w:hAnsi="Times New Roman"/>
                <w:bCs/>
                <w:sz w:val="24"/>
                <w:szCs w:val="24"/>
              </w:rPr>
              <w:t>«10</w:t>
            </w:r>
            <w:r w:rsidR="00A9692C">
              <w:rPr>
                <w:rFonts w:ascii="Times New Roman" w:hAnsi="Times New Roman"/>
                <w:bCs/>
                <w:sz w:val="24"/>
                <w:szCs w:val="24"/>
              </w:rPr>
              <w:t xml:space="preserve">» </w:t>
            </w:r>
            <w:r w:rsidR="002526D3">
              <w:rPr>
                <w:rFonts w:ascii="Times New Roman" w:hAnsi="Times New Roman"/>
                <w:bCs/>
                <w:sz w:val="24"/>
                <w:szCs w:val="24"/>
              </w:rPr>
              <w:t xml:space="preserve">апреля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526D3">
            <w:pPr>
              <w:pStyle w:val="afffff6"/>
              <w:rPr>
                <w:rFonts w:ascii="Times New Roman" w:hAnsi="Times New Roman"/>
                <w:bCs/>
                <w:sz w:val="24"/>
                <w:szCs w:val="24"/>
              </w:rPr>
            </w:pPr>
            <w:r w:rsidRPr="00A505AA">
              <w:rPr>
                <w:rFonts w:ascii="Times New Roman" w:hAnsi="Times New Roman"/>
                <w:bCs/>
                <w:spacing w:val="-6"/>
                <w:sz w:val="24"/>
                <w:szCs w:val="24"/>
              </w:rPr>
              <w:t>«</w:t>
            </w:r>
            <w:r w:rsidR="002526D3">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2526D3">
              <w:rPr>
                <w:rFonts w:ascii="Times New Roman" w:hAnsi="Times New Roman"/>
                <w:bCs/>
                <w:sz w:val="24"/>
                <w:szCs w:val="24"/>
              </w:rPr>
              <w:t>апреля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526D3">
            <w:pPr>
              <w:pStyle w:val="afffff6"/>
              <w:rPr>
                <w:rFonts w:ascii="Times New Roman" w:hAnsi="Times New Roman"/>
                <w:bCs/>
                <w:sz w:val="24"/>
                <w:szCs w:val="24"/>
              </w:rPr>
            </w:pPr>
            <w:r w:rsidRPr="00A505AA">
              <w:rPr>
                <w:rFonts w:ascii="Times New Roman" w:hAnsi="Times New Roman"/>
                <w:bCs/>
                <w:spacing w:val="-6"/>
                <w:sz w:val="24"/>
                <w:szCs w:val="24"/>
              </w:rPr>
              <w:t>«</w:t>
            </w:r>
            <w:r w:rsidR="002526D3">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2526D3">
              <w:rPr>
                <w:rFonts w:ascii="Times New Roman" w:hAnsi="Times New Roman"/>
                <w:bCs/>
                <w:sz w:val="24"/>
                <w:szCs w:val="24"/>
              </w:rPr>
              <w:t>апреля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C122E6"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 штуки</w:t>
            </w:r>
            <w:r w:rsidR="002526D3">
              <w:rPr>
                <w:rFonts w:ascii="Times New Roman" w:eastAsia="Times New Roman" w:hAnsi="Times New Roman"/>
                <w:iCs/>
                <w:sz w:val="24"/>
                <w:szCs w:val="24"/>
                <w:lang w:eastAsia="ru-RU"/>
              </w:rPr>
              <w:t>.</w:t>
            </w:r>
            <w:bookmarkStart w:id="12" w:name="_GoBack"/>
            <w:bookmarkEnd w:id="12"/>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2526D3"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w:t>
            </w:r>
            <w:r w:rsidR="00C122E6">
              <w:rPr>
                <w:rFonts w:ascii="Times New Roman" w:eastAsia="Times New Roman" w:hAnsi="Times New Roman"/>
                <w:bCs/>
                <w:sz w:val="24"/>
                <w:szCs w:val="24"/>
                <w:lang w:eastAsia="ru-RU"/>
              </w:rPr>
              <w:t>. Екатеринбург, ул. Мамина-Сибиряка, 145</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877220"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C122E6"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Поставка осуществляется не позднее 20 мая 2023 года.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877220" w:rsidP="00877220">
            <w:pPr>
              <w:suppressAutoHyphens/>
              <w:spacing w:before="120"/>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0509FA" w:rsidRPr="00552F31" w:rsidRDefault="00877220" w:rsidP="00877220">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3696">
      <w:pPr>
        <w:tabs>
          <w:tab w:val="left" w:pos="3262"/>
        </w:tabs>
        <w:spacing w:after="0"/>
        <w:ind w:left="-42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183696">
      <w:pPr>
        <w:keepNext/>
        <w:tabs>
          <w:tab w:val="left" w:pos="3262"/>
          <w:tab w:val="left" w:pos="9900"/>
        </w:tabs>
        <w:suppressAutoHyphens/>
        <w:spacing w:after="0" w:line="240" w:lineRule="auto"/>
        <w:ind w:firstLine="709"/>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Pr>
          <w:rFonts w:ascii="Times New Roman" w:hAnsi="Times New Roman"/>
          <w:sz w:val="24"/>
          <w:szCs w:val="24"/>
        </w:rPr>
        <w:t>поставку</w:t>
      </w:r>
      <w:r w:rsidRPr="00DD78C9">
        <w:rPr>
          <w:rFonts w:ascii="Times New Roman" w:hAnsi="Times New Roman"/>
        </w:rPr>
        <w:t xml:space="preserve"> </w:t>
      </w:r>
      <w:r w:rsidR="00183696" w:rsidRPr="00183696">
        <w:rPr>
          <w:rFonts w:ascii="Times New Roman" w:hAnsi="Times New Roman"/>
          <w:b/>
          <w:sz w:val="24"/>
          <w:szCs w:val="24"/>
        </w:rPr>
        <w:t xml:space="preserve">проектора </w:t>
      </w:r>
      <w:r w:rsidR="00183696" w:rsidRPr="00183696">
        <w:rPr>
          <w:rFonts w:ascii="Times New Roman" w:hAnsi="Times New Roman"/>
          <w:b/>
          <w:sz w:val="24"/>
          <w:szCs w:val="24"/>
          <w:lang w:val="en-US"/>
        </w:rPr>
        <w:t>OPTOMA</w:t>
      </w:r>
      <w:r w:rsidR="00183696" w:rsidRPr="00183696">
        <w:rPr>
          <w:rFonts w:ascii="Times New Roman" w:hAnsi="Times New Roman"/>
          <w:b/>
          <w:sz w:val="24"/>
          <w:szCs w:val="24"/>
        </w:rPr>
        <w:t>-ЕН200</w:t>
      </w:r>
      <w:r w:rsidR="00183696" w:rsidRPr="00183696">
        <w:rPr>
          <w:rFonts w:ascii="Times New Roman" w:hAnsi="Times New Roman"/>
          <w:b/>
          <w:sz w:val="24"/>
          <w:szCs w:val="24"/>
          <w:lang w:val="en-US"/>
        </w:rPr>
        <w:t>ST</w:t>
      </w:r>
      <w:r>
        <w:rPr>
          <w:rFonts w:ascii="Times New Roman" w:hAnsi="Times New Roman"/>
          <w:b/>
          <w:sz w:val="24"/>
          <w:szCs w:val="24"/>
          <w:lang w:eastAsia="ru-RU"/>
        </w:rPr>
        <w:t>, без эквивалента</w:t>
      </w:r>
      <w:r>
        <w:rPr>
          <w:rFonts w:ascii="Times New Roman" w:hAnsi="Times New Roman"/>
          <w:sz w:val="24"/>
          <w:szCs w:val="24"/>
          <w:lang w:eastAsia="ru-RU"/>
        </w:rPr>
        <w:t xml:space="preserve"> </w:t>
      </w:r>
      <w:r w:rsidRPr="00BF7A61">
        <w:rPr>
          <w:rFonts w:ascii="Times New Roman" w:eastAsia="Calibri" w:hAnsi="Times New Roman"/>
          <w:sz w:val="24"/>
          <w:szCs w:val="24"/>
        </w:rPr>
        <w:t>для</w:t>
      </w:r>
      <w:r w:rsidRPr="00BF7A61">
        <w:rPr>
          <w:rFonts w:ascii="Times New Roman" w:eastAsia="Times New Roman" w:hAnsi="Times New Roman"/>
          <w:kern w:val="28"/>
          <w:sz w:val="24"/>
          <w:szCs w:val="24"/>
          <w:lang w:eastAsia="ru-RU"/>
        </w:rPr>
        <w:t xml:space="preserve"> АО «НПО автоматики»</w:t>
      </w:r>
      <w:r w:rsidRPr="00BF7A61">
        <w:rPr>
          <w:rFonts w:ascii="Times New Roman" w:eastAsia="Times New Roman" w:hAnsi="Times New Roman"/>
          <w:sz w:val="24"/>
          <w:szCs w:val="24"/>
          <w:lang w:eastAsia="ru-RU"/>
        </w:rPr>
        <w:t xml:space="preserve"> (далее – поставка, работы, услуги),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183696">
      <w:pPr>
        <w:tabs>
          <w:tab w:val="left" w:pos="3262"/>
        </w:tabs>
        <w:spacing w:after="0" w:line="240" w:lineRule="auto"/>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183696">
      <w:pPr>
        <w:tabs>
          <w:tab w:val="left" w:pos="3262"/>
        </w:tabs>
        <w:spacing w:after="0" w:line="240" w:lineRule="auto"/>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183696">
      <w:pPr>
        <w:tabs>
          <w:tab w:val="left" w:pos="3262"/>
        </w:tabs>
        <w:spacing w:after="0" w:line="240" w:lineRule="auto"/>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183696">
      <w:pPr>
        <w:tabs>
          <w:tab w:val="left" w:pos="3262"/>
        </w:tabs>
        <w:spacing w:after="0" w:line="240" w:lineRule="auto"/>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 xml:space="preserve">поставить </w:t>
      </w:r>
      <w:r w:rsidR="00183696" w:rsidRPr="00C122E6">
        <w:rPr>
          <w:rFonts w:ascii="Times New Roman" w:hAnsi="Times New Roman"/>
          <w:sz w:val="24"/>
          <w:szCs w:val="24"/>
        </w:rPr>
        <w:t>проект</w:t>
      </w:r>
      <w:r w:rsidR="00183696">
        <w:rPr>
          <w:rFonts w:ascii="Times New Roman" w:hAnsi="Times New Roman"/>
          <w:sz w:val="24"/>
          <w:szCs w:val="24"/>
        </w:rPr>
        <w:t>ор</w:t>
      </w:r>
      <w:r w:rsidR="00183696" w:rsidRPr="00C122E6">
        <w:rPr>
          <w:rFonts w:ascii="Times New Roman" w:hAnsi="Times New Roman"/>
          <w:sz w:val="24"/>
          <w:szCs w:val="24"/>
        </w:rPr>
        <w:t xml:space="preserve"> </w:t>
      </w:r>
      <w:r w:rsidR="00183696" w:rsidRPr="00C122E6">
        <w:rPr>
          <w:rFonts w:ascii="Times New Roman" w:hAnsi="Times New Roman"/>
          <w:sz w:val="24"/>
          <w:szCs w:val="24"/>
          <w:lang w:val="en-US"/>
        </w:rPr>
        <w:t>OPTOMA</w:t>
      </w:r>
      <w:r w:rsidR="00183696" w:rsidRPr="00C122E6">
        <w:rPr>
          <w:rFonts w:ascii="Times New Roman" w:hAnsi="Times New Roman"/>
          <w:sz w:val="24"/>
          <w:szCs w:val="24"/>
        </w:rPr>
        <w:t>-ЕН200</w:t>
      </w:r>
      <w:r w:rsidR="00183696" w:rsidRPr="00C122E6">
        <w:rPr>
          <w:rFonts w:ascii="Times New Roman" w:hAnsi="Times New Roman"/>
          <w:sz w:val="24"/>
          <w:szCs w:val="24"/>
          <w:lang w:val="en-US"/>
        </w:rPr>
        <w:t>ST</w:t>
      </w:r>
      <w:r w:rsidRPr="00301C7A">
        <w:rPr>
          <w:rFonts w:ascii="Times New Roman" w:eastAsia="Times New Roman" w:hAnsi="Times New Roman"/>
          <w:sz w:val="24"/>
          <w:szCs w:val="24"/>
          <w:lang w:eastAsia="ru-RU"/>
        </w:rPr>
        <w:t>:</w:t>
      </w:r>
    </w:p>
    <w:p w:rsidR="00301C7A" w:rsidRPr="00BF7A61" w:rsidRDefault="00301C7A" w:rsidP="00183696">
      <w:pPr>
        <w:keepNext/>
        <w:tabs>
          <w:tab w:val="left" w:pos="3262"/>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183696" w:rsidP="0018369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xml:space="preserve">- в количестве </w:t>
      </w:r>
      <w:r w:rsidR="00301C7A" w:rsidRPr="00BF7A61">
        <w:rPr>
          <w:rFonts w:ascii="Times New Roman" w:eastAsia="Times New Roman" w:hAnsi="Times New Roman"/>
          <w:sz w:val="24"/>
          <w:szCs w:val="24"/>
          <w:lang w:eastAsia="ar-SA"/>
        </w:rPr>
        <w:t xml:space="preserve">в соответствии с требованиями Технического задания (Приложение №2 к </w:t>
      </w:r>
      <w:r w:rsidR="00301C7A">
        <w:rPr>
          <w:rFonts w:ascii="Times New Roman" w:eastAsia="Times New Roman" w:hAnsi="Times New Roman"/>
          <w:sz w:val="24"/>
          <w:szCs w:val="24"/>
          <w:lang w:eastAsia="ar-SA"/>
        </w:rPr>
        <w:t>Извещения</w:t>
      </w:r>
      <w:r w:rsidR="00301C7A" w:rsidRPr="00BF7A61">
        <w:rPr>
          <w:rFonts w:ascii="Times New Roman" w:eastAsia="Times New Roman" w:hAnsi="Times New Roman"/>
          <w:sz w:val="24"/>
          <w:szCs w:val="24"/>
          <w:lang w:eastAsia="ar-SA"/>
        </w:rPr>
        <w:t xml:space="preserve"> о закупке) и проекта договора (Приложение № 1 к </w:t>
      </w:r>
      <w:r w:rsidR="00301C7A">
        <w:rPr>
          <w:rFonts w:ascii="Times New Roman" w:eastAsia="Times New Roman" w:hAnsi="Times New Roman"/>
          <w:sz w:val="24"/>
          <w:szCs w:val="24"/>
          <w:lang w:eastAsia="ar-SA"/>
        </w:rPr>
        <w:t>Извещению</w:t>
      </w:r>
      <w:r w:rsidR="00301C7A" w:rsidRPr="00BF7A61">
        <w:rPr>
          <w:rFonts w:ascii="Times New Roman" w:eastAsia="Times New Roman" w:hAnsi="Times New Roman"/>
          <w:sz w:val="24"/>
          <w:szCs w:val="24"/>
          <w:lang w:eastAsia="ar-SA"/>
        </w:rPr>
        <w:t xml:space="preserve"> о закупке).</w:t>
      </w:r>
    </w:p>
    <w:p w:rsidR="00301C7A" w:rsidRPr="00BF7A61" w:rsidRDefault="00301C7A" w:rsidP="0018369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p>
    <w:p w:rsidR="00301C7A" w:rsidRPr="00BF7A61" w:rsidRDefault="00301C7A" w:rsidP="0018369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183696">
      <w:pPr>
        <w:keepNext/>
        <w:tabs>
          <w:tab w:val="left" w:pos="3262"/>
          <w:tab w:val="left" w:pos="9900"/>
        </w:tabs>
        <w:suppressAutoHyphens/>
        <w:spacing w:after="0" w:line="240" w:lineRule="auto"/>
        <w:ind w:firstLine="709"/>
        <w:jc w:val="both"/>
        <w:rPr>
          <w:rFonts w:ascii="Times New Roman" w:eastAsia="Times New Roman" w:hAnsi="Times New Roman"/>
          <w:b/>
          <w:sz w:val="24"/>
          <w:szCs w:val="24"/>
          <w:lang w:eastAsia="ru-RU"/>
        </w:rPr>
      </w:pPr>
    </w:p>
    <w:p w:rsidR="00301C7A" w:rsidRPr="00BF7A61" w:rsidRDefault="00301C7A" w:rsidP="0018369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18369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183696">
      <w:pPr>
        <w:keepNext/>
        <w:tabs>
          <w:tab w:val="left" w:pos="3262"/>
          <w:tab w:val="left" w:pos="9900"/>
        </w:tabs>
        <w:suppressAutoHyphens/>
        <w:spacing w:after="0" w:line="240" w:lineRule="auto"/>
        <w:ind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183696">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p>
    <w:p w:rsidR="00624A9C" w:rsidRDefault="00624A9C" w:rsidP="00183696">
      <w:pPr>
        <w:widowControl w:val="0"/>
        <w:spacing w:after="0"/>
        <w:jc w:val="both"/>
        <w:rPr>
          <w:rFonts w:ascii="Times New Roman" w:eastAsia="Times New Roman" w:hAnsi="Times New Roman"/>
          <w:b/>
          <w:i/>
          <w:sz w:val="20"/>
          <w:szCs w:val="20"/>
          <w:lang w:eastAsia="ru-RU"/>
        </w:rPr>
      </w:pPr>
    </w:p>
    <w:p w:rsidR="00183696" w:rsidRDefault="00183696" w:rsidP="00183696">
      <w:pPr>
        <w:widowControl w:val="0"/>
        <w:spacing w:after="0"/>
        <w:jc w:val="both"/>
        <w:rPr>
          <w:rFonts w:ascii="Times New Roman" w:eastAsia="Times New Roman" w:hAnsi="Times New Roman"/>
          <w:b/>
          <w:i/>
          <w:sz w:val="20"/>
          <w:szCs w:val="20"/>
          <w:lang w:eastAsia="ru-RU"/>
        </w:rPr>
      </w:pPr>
    </w:p>
    <w:p w:rsidR="00183696" w:rsidRDefault="00183696" w:rsidP="00183696">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183696">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183696">
          <w:footerReference w:type="default" r:id="rId19"/>
          <w:footerReference w:type="first" r:id="rId20"/>
          <w:pgSz w:w="11906" w:h="16838"/>
          <w:pgMar w:top="539" w:right="851" w:bottom="851" w:left="1418"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83696" w:rsidRDefault="00183696" w:rsidP="007D03BD">
      <w:pPr>
        <w:autoSpaceDE w:val="0"/>
        <w:autoSpaceDN w:val="0"/>
        <w:adjustRightInd w:val="0"/>
        <w:spacing w:after="0" w:line="240" w:lineRule="auto"/>
        <w:jc w:val="both"/>
        <w:rPr>
          <w:rFonts w:ascii="Times New Roman" w:hAnsi="Times New Roman"/>
          <w:sz w:val="18"/>
          <w:szCs w:val="18"/>
        </w:rPr>
      </w:pPr>
    </w:p>
    <w:p w:rsidR="00183696" w:rsidRPr="00183696" w:rsidRDefault="00183696" w:rsidP="00183696">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tbl>
      <w:tblPr>
        <w:tblpPr w:leftFromText="180" w:rightFromText="180" w:vertAnchor="page" w:horzAnchor="margin" w:tblpY="2642"/>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417"/>
        <w:gridCol w:w="2297"/>
        <w:gridCol w:w="1843"/>
        <w:gridCol w:w="1134"/>
        <w:gridCol w:w="850"/>
        <w:gridCol w:w="1276"/>
        <w:gridCol w:w="1134"/>
      </w:tblGrid>
      <w:tr w:rsidR="00183696" w:rsidRPr="00CB66A9" w:rsidTr="002526D3">
        <w:trPr>
          <w:trHeight w:val="405"/>
        </w:trPr>
        <w:tc>
          <w:tcPr>
            <w:tcW w:w="392" w:type="dxa"/>
            <w:noWrap/>
            <w:hideMark/>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w:t>
            </w:r>
          </w:p>
        </w:tc>
        <w:tc>
          <w:tcPr>
            <w:tcW w:w="1417" w:type="dxa"/>
            <w:noWrap/>
            <w:hideMark/>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Наименование требуемого  товара</w:t>
            </w:r>
          </w:p>
        </w:tc>
        <w:tc>
          <w:tcPr>
            <w:tcW w:w="4140" w:type="dxa"/>
            <w:gridSpan w:val="2"/>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Технические характеристики</w:t>
            </w:r>
          </w:p>
        </w:tc>
        <w:tc>
          <w:tcPr>
            <w:tcW w:w="1134" w:type="dxa"/>
            <w:hideMark/>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Страна </w:t>
            </w:r>
            <w:r>
              <w:rPr>
                <w:rFonts w:ascii="Times New Roman" w:hAnsi="Times New Roman"/>
                <w:sz w:val="24"/>
                <w:szCs w:val="24"/>
              </w:rPr>
              <w:t>происхождения</w:t>
            </w:r>
            <w:r w:rsidRPr="00183696">
              <w:rPr>
                <w:rFonts w:ascii="Times New Roman" w:hAnsi="Times New Roman"/>
                <w:sz w:val="24"/>
                <w:szCs w:val="24"/>
              </w:rPr>
              <w:t xml:space="preserve"> товара</w:t>
            </w:r>
          </w:p>
        </w:tc>
        <w:tc>
          <w:tcPr>
            <w:tcW w:w="850" w:type="dxa"/>
            <w:hideMark/>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Кол-во, шт.</w:t>
            </w:r>
          </w:p>
        </w:tc>
        <w:tc>
          <w:tcPr>
            <w:tcW w:w="1276" w:type="dxa"/>
            <w:noWrap/>
            <w:hideMark/>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Цена за ед., руб., в </w:t>
            </w:r>
            <w:proofErr w:type="spellStart"/>
            <w:r w:rsidRPr="00183696">
              <w:rPr>
                <w:rFonts w:ascii="Times New Roman" w:hAnsi="Times New Roman"/>
                <w:sz w:val="24"/>
                <w:szCs w:val="24"/>
              </w:rPr>
              <w:t>т.ч</w:t>
            </w:r>
            <w:proofErr w:type="spellEnd"/>
            <w:r w:rsidRPr="00183696">
              <w:rPr>
                <w:rFonts w:ascii="Times New Roman" w:hAnsi="Times New Roman"/>
                <w:sz w:val="24"/>
                <w:szCs w:val="24"/>
              </w:rPr>
              <w:t xml:space="preserve">. НДС </w:t>
            </w:r>
          </w:p>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(20 %)</w:t>
            </w:r>
          </w:p>
        </w:tc>
        <w:tc>
          <w:tcPr>
            <w:tcW w:w="1134" w:type="dxa"/>
            <w:noWrap/>
            <w:hideMark/>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Общая цена, руб.,</w:t>
            </w:r>
          </w:p>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в </w:t>
            </w:r>
            <w:proofErr w:type="spellStart"/>
            <w:r w:rsidRPr="00183696">
              <w:rPr>
                <w:rFonts w:ascii="Times New Roman" w:hAnsi="Times New Roman"/>
                <w:sz w:val="24"/>
                <w:szCs w:val="24"/>
              </w:rPr>
              <w:t>т.ч</w:t>
            </w:r>
            <w:proofErr w:type="spellEnd"/>
            <w:r w:rsidRPr="00183696">
              <w:rPr>
                <w:rFonts w:ascii="Times New Roman" w:hAnsi="Times New Roman"/>
                <w:sz w:val="24"/>
                <w:szCs w:val="24"/>
              </w:rPr>
              <w:t xml:space="preserve">. НДС </w:t>
            </w:r>
            <w:r w:rsidRPr="00183696">
              <w:rPr>
                <w:rFonts w:ascii="Times New Roman" w:hAnsi="Times New Roman"/>
                <w:sz w:val="24"/>
                <w:szCs w:val="24"/>
              </w:rPr>
              <w:br/>
              <w:t>( 20 %)</w:t>
            </w:r>
          </w:p>
        </w:tc>
      </w:tr>
      <w:tr w:rsidR="00183696" w:rsidRPr="00906490" w:rsidTr="002526D3">
        <w:trPr>
          <w:trHeight w:val="196"/>
        </w:trPr>
        <w:tc>
          <w:tcPr>
            <w:tcW w:w="392" w:type="dxa"/>
            <w:vMerge w:val="restart"/>
            <w:noWrap/>
            <w:vAlign w:val="center"/>
            <w:hideMark/>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1</w:t>
            </w:r>
          </w:p>
          <w:p w:rsidR="00183696" w:rsidRPr="00183696" w:rsidRDefault="00183696" w:rsidP="00183696">
            <w:pPr>
              <w:spacing w:after="0"/>
              <w:rPr>
                <w:rFonts w:ascii="Times New Roman" w:hAnsi="Times New Roman"/>
                <w:sz w:val="24"/>
                <w:szCs w:val="24"/>
              </w:rPr>
            </w:pPr>
          </w:p>
          <w:p w:rsidR="00183696" w:rsidRPr="00183696" w:rsidRDefault="00183696" w:rsidP="00183696">
            <w:pPr>
              <w:spacing w:after="0"/>
              <w:rPr>
                <w:rFonts w:ascii="Times New Roman" w:hAnsi="Times New Roman"/>
                <w:sz w:val="24"/>
                <w:szCs w:val="24"/>
              </w:rPr>
            </w:pPr>
          </w:p>
        </w:tc>
        <w:tc>
          <w:tcPr>
            <w:tcW w:w="1417" w:type="dxa"/>
            <w:vMerge w:val="restart"/>
            <w:vAlign w:val="center"/>
            <w:hideMark/>
          </w:tcPr>
          <w:p w:rsidR="00183696" w:rsidRPr="00183696" w:rsidRDefault="00183696" w:rsidP="00183696">
            <w:pPr>
              <w:spacing w:after="0"/>
              <w:rPr>
                <w:rFonts w:ascii="Times New Roman" w:hAnsi="Times New Roman"/>
                <w:sz w:val="24"/>
                <w:szCs w:val="24"/>
                <w:lang w:val="en-US"/>
              </w:rPr>
            </w:pPr>
            <w:r w:rsidRPr="00183696">
              <w:rPr>
                <w:rFonts w:ascii="Times New Roman" w:hAnsi="Times New Roman"/>
                <w:sz w:val="24"/>
                <w:szCs w:val="24"/>
              </w:rPr>
              <w:t xml:space="preserve">Проектор </w:t>
            </w:r>
            <w:r w:rsidRPr="00183696">
              <w:rPr>
                <w:rFonts w:ascii="Times New Roman" w:hAnsi="Times New Roman"/>
                <w:sz w:val="24"/>
                <w:szCs w:val="24"/>
                <w:lang w:val="en-US"/>
              </w:rPr>
              <w:t>OPTOMA</w:t>
            </w:r>
          </w:p>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lang w:val="en-US"/>
              </w:rPr>
              <w:t>EH200ST</w:t>
            </w: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Технология</w:t>
            </w:r>
          </w:p>
        </w:tc>
        <w:tc>
          <w:tcPr>
            <w:tcW w:w="1843" w:type="dxa"/>
          </w:tcPr>
          <w:p w:rsidR="00183696" w:rsidRPr="00183696" w:rsidRDefault="00183696" w:rsidP="00183696">
            <w:pPr>
              <w:spacing w:after="0"/>
              <w:jc w:val="center"/>
              <w:rPr>
                <w:rFonts w:ascii="Times New Roman" w:hAnsi="Times New Roman"/>
                <w:sz w:val="24"/>
                <w:szCs w:val="24"/>
                <w:lang w:val="en-US"/>
              </w:rPr>
            </w:pPr>
            <w:r w:rsidRPr="00183696">
              <w:rPr>
                <w:rFonts w:ascii="Times New Roman" w:hAnsi="Times New Roman"/>
                <w:sz w:val="24"/>
                <w:szCs w:val="24"/>
                <w:lang w:val="en-US"/>
              </w:rPr>
              <w:t>DLP</w:t>
            </w:r>
          </w:p>
        </w:tc>
        <w:tc>
          <w:tcPr>
            <w:tcW w:w="1134" w:type="dxa"/>
            <w:vMerge w:val="restart"/>
            <w:vAlign w:val="center"/>
          </w:tcPr>
          <w:p w:rsidR="00183696" w:rsidRPr="00183696" w:rsidRDefault="00183696" w:rsidP="00183696">
            <w:pPr>
              <w:spacing w:after="0"/>
              <w:rPr>
                <w:rFonts w:ascii="Times New Roman" w:hAnsi="Times New Roman"/>
                <w:sz w:val="24"/>
                <w:szCs w:val="24"/>
              </w:rPr>
            </w:pPr>
          </w:p>
        </w:tc>
        <w:tc>
          <w:tcPr>
            <w:tcW w:w="850" w:type="dxa"/>
            <w:vMerge w:val="restart"/>
            <w:vAlign w:val="center"/>
          </w:tcPr>
          <w:p w:rsidR="00183696" w:rsidRPr="00183696" w:rsidRDefault="00183696" w:rsidP="00183696">
            <w:pPr>
              <w:spacing w:after="0"/>
              <w:jc w:val="center"/>
              <w:rPr>
                <w:rFonts w:ascii="Times New Roman" w:hAnsi="Times New Roman"/>
                <w:sz w:val="24"/>
                <w:szCs w:val="24"/>
              </w:rPr>
            </w:pPr>
          </w:p>
        </w:tc>
        <w:tc>
          <w:tcPr>
            <w:tcW w:w="1276" w:type="dxa"/>
            <w:vMerge w:val="restart"/>
            <w:noWrap/>
            <w:vAlign w:val="center"/>
          </w:tcPr>
          <w:p w:rsidR="00183696" w:rsidRPr="00183696" w:rsidRDefault="00183696" w:rsidP="00183696">
            <w:pPr>
              <w:spacing w:after="0"/>
              <w:rPr>
                <w:rFonts w:ascii="Times New Roman" w:hAnsi="Times New Roman"/>
                <w:sz w:val="24"/>
                <w:szCs w:val="24"/>
              </w:rPr>
            </w:pPr>
          </w:p>
        </w:tc>
        <w:tc>
          <w:tcPr>
            <w:tcW w:w="1134" w:type="dxa"/>
            <w:vMerge w:val="restart"/>
            <w:noWrap/>
            <w:vAlign w:val="center"/>
          </w:tcPr>
          <w:p w:rsidR="00183696" w:rsidRPr="00183696" w:rsidRDefault="00183696" w:rsidP="00183696">
            <w:pPr>
              <w:spacing w:after="0"/>
              <w:rPr>
                <w:rFonts w:ascii="Times New Roman" w:hAnsi="Times New Roman"/>
                <w:sz w:val="24"/>
                <w:szCs w:val="24"/>
              </w:rPr>
            </w:pPr>
          </w:p>
        </w:tc>
      </w:tr>
      <w:tr w:rsidR="00183696" w:rsidRPr="00906490" w:rsidTr="002526D3">
        <w:trPr>
          <w:trHeight w:val="257"/>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Оригинальное разрешение </w:t>
            </w:r>
          </w:p>
        </w:tc>
        <w:tc>
          <w:tcPr>
            <w:tcW w:w="1843" w:type="dxa"/>
          </w:tcPr>
          <w:p w:rsidR="00183696" w:rsidRPr="00183696" w:rsidRDefault="00183696" w:rsidP="00183696">
            <w:pPr>
              <w:spacing w:after="0"/>
              <w:jc w:val="center"/>
              <w:rPr>
                <w:rFonts w:ascii="Times New Roman" w:hAnsi="Times New Roman"/>
                <w:sz w:val="24"/>
                <w:szCs w:val="24"/>
                <w:lang w:val="en-US"/>
              </w:rPr>
            </w:pPr>
            <w:r w:rsidRPr="00183696">
              <w:rPr>
                <w:rFonts w:ascii="Times New Roman" w:hAnsi="Times New Roman"/>
                <w:sz w:val="24"/>
                <w:szCs w:val="24"/>
                <w:lang w:val="en-US"/>
              </w:rPr>
              <w:t>FHD (1920x1080)</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495"/>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Основной формат изображения</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16 : 9 (HDTV)</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352"/>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Яркость (световой поток), Лм</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3000</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64"/>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Контрастность</w:t>
            </w:r>
            <w:r w:rsidRPr="00183696">
              <w:rPr>
                <w:rFonts w:ascii="Times New Roman" w:hAnsi="Times New Roman"/>
                <w:sz w:val="24"/>
                <w:szCs w:val="24"/>
                <w:lang w:val="en-US"/>
              </w:rPr>
              <w:t xml:space="preserve">, </w:t>
            </w:r>
            <w:r w:rsidRPr="00183696">
              <w:rPr>
                <w:rFonts w:ascii="Times New Roman" w:hAnsi="Times New Roman"/>
                <w:sz w:val="24"/>
                <w:szCs w:val="24"/>
              </w:rPr>
              <w:t>:1</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20000</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420"/>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Проекционный коэффициент </w:t>
            </w:r>
            <w:proofErr w:type="spellStart"/>
            <w:r w:rsidRPr="00183696">
              <w:rPr>
                <w:rFonts w:ascii="Times New Roman" w:hAnsi="Times New Roman"/>
                <w:sz w:val="24"/>
                <w:szCs w:val="24"/>
              </w:rPr>
              <w:t>min</w:t>
            </w:r>
            <w:proofErr w:type="spellEnd"/>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0,49</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328"/>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Проекционный коэффициент </w:t>
            </w:r>
            <w:proofErr w:type="spellStart"/>
            <w:r w:rsidRPr="00183696">
              <w:rPr>
                <w:rFonts w:ascii="Times New Roman" w:hAnsi="Times New Roman"/>
                <w:sz w:val="24"/>
                <w:szCs w:val="24"/>
              </w:rPr>
              <w:t>max</w:t>
            </w:r>
            <w:proofErr w:type="spellEnd"/>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0,49</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40"/>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Тип</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Короткофокусный</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318"/>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Источник света</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Лампа</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385"/>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Ресурс источника света, часов</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5000</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377"/>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Объектив</w:t>
            </w:r>
            <w:r w:rsidRPr="00183696">
              <w:rPr>
                <w:rFonts w:ascii="Times New Roman" w:hAnsi="Times New Roman"/>
                <w:sz w:val="24"/>
                <w:szCs w:val="24"/>
              </w:rPr>
              <w:tab/>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В комплекте поставки</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178"/>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Фокусировка</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Ручная</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495"/>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Размер изображения по диагонали </w:t>
            </w:r>
            <w:proofErr w:type="spellStart"/>
            <w:r w:rsidRPr="00183696">
              <w:rPr>
                <w:rFonts w:ascii="Times New Roman" w:hAnsi="Times New Roman"/>
                <w:sz w:val="24"/>
                <w:szCs w:val="24"/>
              </w:rPr>
              <w:t>min</w:t>
            </w:r>
            <w:proofErr w:type="spellEnd"/>
            <w:r w:rsidRPr="00183696">
              <w:rPr>
                <w:rFonts w:ascii="Times New Roman" w:hAnsi="Times New Roman"/>
                <w:sz w:val="24"/>
                <w:szCs w:val="24"/>
              </w:rPr>
              <w:t>, см</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115</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495"/>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Коррекция трапеции по вертикали, град.</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40</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81"/>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Сдвиг линз по вертикали, град.</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5</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54"/>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Количество входов </w:t>
            </w:r>
            <w:r w:rsidRPr="00183696">
              <w:rPr>
                <w:rFonts w:ascii="Times New Roman" w:hAnsi="Times New Roman"/>
                <w:sz w:val="24"/>
                <w:szCs w:val="24"/>
                <w:lang w:val="en-US"/>
              </w:rPr>
              <w:t>HDMI</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2</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154"/>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 xml:space="preserve">Аудио выход </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Есть</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171"/>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3</w:t>
            </w:r>
            <w:r w:rsidRPr="00183696">
              <w:rPr>
                <w:rFonts w:ascii="Times New Roman" w:hAnsi="Times New Roman"/>
                <w:sz w:val="24"/>
                <w:szCs w:val="24"/>
                <w:lang w:val="en-US"/>
              </w:rPr>
              <w:t>D</w:t>
            </w:r>
            <w:r w:rsidRPr="00183696">
              <w:rPr>
                <w:rFonts w:ascii="Times New Roman" w:hAnsi="Times New Roman"/>
                <w:sz w:val="24"/>
                <w:szCs w:val="24"/>
              </w:rPr>
              <w:t>*</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Есть</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495"/>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Мощность встроенного динамика</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моно 10 Вт</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40"/>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Ширина, см</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31.5</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57"/>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Высота, см</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11.4</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80"/>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Глубина, см</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22.4</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142"/>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Вес, кг</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2.7</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80"/>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Гарантия на проектор</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24 месяца</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427"/>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Гарантия на источник света</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12 месяцев или 1000 часов</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266"/>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Вес, кг</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2.7</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315"/>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Гарантия на проектор</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24 месяца</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r w:rsidR="00183696" w:rsidRPr="00906490" w:rsidTr="002526D3">
        <w:trPr>
          <w:trHeight w:val="301"/>
        </w:trPr>
        <w:tc>
          <w:tcPr>
            <w:tcW w:w="392" w:type="dxa"/>
            <w:vMerge/>
            <w:noWrap/>
            <w:vAlign w:val="center"/>
          </w:tcPr>
          <w:p w:rsidR="00183696" w:rsidRPr="00906490" w:rsidRDefault="00183696" w:rsidP="00183696">
            <w:pPr>
              <w:spacing w:after="0"/>
              <w:rPr>
                <w:rFonts w:ascii="Times New Roman" w:hAnsi="Times New Roman"/>
                <w:sz w:val="20"/>
              </w:rPr>
            </w:pPr>
          </w:p>
        </w:tc>
        <w:tc>
          <w:tcPr>
            <w:tcW w:w="1417" w:type="dxa"/>
            <w:vMerge/>
            <w:vAlign w:val="center"/>
          </w:tcPr>
          <w:p w:rsidR="00183696" w:rsidRDefault="00183696" w:rsidP="00183696">
            <w:pPr>
              <w:spacing w:after="0"/>
              <w:rPr>
                <w:rFonts w:ascii="Times New Roman" w:hAnsi="Times New Roman"/>
                <w:sz w:val="20"/>
              </w:rPr>
            </w:pPr>
          </w:p>
        </w:tc>
        <w:tc>
          <w:tcPr>
            <w:tcW w:w="2297" w:type="dxa"/>
          </w:tcPr>
          <w:p w:rsidR="00183696" w:rsidRPr="00183696" w:rsidRDefault="00183696" w:rsidP="00183696">
            <w:pPr>
              <w:spacing w:after="0"/>
              <w:rPr>
                <w:rFonts w:ascii="Times New Roman" w:hAnsi="Times New Roman"/>
                <w:sz w:val="24"/>
                <w:szCs w:val="24"/>
              </w:rPr>
            </w:pPr>
            <w:r w:rsidRPr="00183696">
              <w:rPr>
                <w:rFonts w:ascii="Times New Roman" w:hAnsi="Times New Roman"/>
                <w:sz w:val="24"/>
                <w:szCs w:val="24"/>
              </w:rPr>
              <w:t>Гарантия на источник света</w:t>
            </w:r>
          </w:p>
        </w:tc>
        <w:tc>
          <w:tcPr>
            <w:tcW w:w="1843" w:type="dxa"/>
          </w:tcPr>
          <w:p w:rsidR="00183696" w:rsidRPr="00183696" w:rsidRDefault="00183696" w:rsidP="00183696">
            <w:pPr>
              <w:spacing w:after="0"/>
              <w:jc w:val="center"/>
              <w:rPr>
                <w:rFonts w:ascii="Times New Roman" w:hAnsi="Times New Roman"/>
                <w:sz w:val="24"/>
                <w:szCs w:val="24"/>
              </w:rPr>
            </w:pPr>
            <w:r w:rsidRPr="00183696">
              <w:rPr>
                <w:rFonts w:ascii="Times New Roman" w:hAnsi="Times New Roman"/>
                <w:sz w:val="24"/>
                <w:szCs w:val="24"/>
              </w:rPr>
              <w:t>12 месяцев или 1000 часов</w:t>
            </w:r>
          </w:p>
        </w:tc>
        <w:tc>
          <w:tcPr>
            <w:tcW w:w="1134" w:type="dxa"/>
            <w:vMerge/>
            <w:vAlign w:val="center"/>
          </w:tcPr>
          <w:p w:rsidR="00183696" w:rsidRPr="00906490" w:rsidRDefault="00183696" w:rsidP="00183696">
            <w:pPr>
              <w:spacing w:after="0"/>
              <w:rPr>
                <w:rFonts w:ascii="Times New Roman" w:hAnsi="Times New Roman"/>
                <w:sz w:val="20"/>
              </w:rPr>
            </w:pPr>
          </w:p>
        </w:tc>
        <w:tc>
          <w:tcPr>
            <w:tcW w:w="850" w:type="dxa"/>
            <w:vMerge/>
            <w:vAlign w:val="center"/>
          </w:tcPr>
          <w:p w:rsidR="00183696" w:rsidRDefault="00183696" w:rsidP="00183696">
            <w:pPr>
              <w:spacing w:after="0"/>
              <w:jc w:val="center"/>
              <w:rPr>
                <w:rFonts w:ascii="Times New Roman" w:hAnsi="Times New Roman"/>
                <w:sz w:val="20"/>
              </w:rPr>
            </w:pPr>
          </w:p>
        </w:tc>
        <w:tc>
          <w:tcPr>
            <w:tcW w:w="1276" w:type="dxa"/>
            <w:vMerge/>
            <w:noWrap/>
            <w:vAlign w:val="center"/>
          </w:tcPr>
          <w:p w:rsidR="00183696" w:rsidRPr="00906490" w:rsidRDefault="00183696" w:rsidP="00183696">
            <w:pPr>
              <w:spacing w:after="0"/>
              <w:rPr>
                <w:rFonts w:ascii="Times New Roman" w:hAnsi="Times New Roman"/>
                <w:sz w:val="20"/>
              </w:rPr>
            </w:pPr>
          </w:p>
        </w:tc>
        <w:tc>
          <w:tcPr>
            <w:tcW w:w="1134" w:type="dxa"/>
            <w:vMerge/>
            <w:noWrap/>
            <w:vAlign w:val="center"/>
          </w:tcPr>
          <w:p w:rsidR="00183696" w:rsidRPr="00906490" w:rsidRDefault="00183696" w:rsidP="00183696">
            <w:pPr>
              <w:spacing w:after="0"/>
              <w:rPr>
                <w:rFonts w:ascii="Times New Roman" w:hAnsi="Times New Roman"/>
                <w:sz w:val="20"/>
              </w:rPr>
            </w:pP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552F31"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Pr="00A8697D" w:rsidRDefault="00301C7A" w:rsidP="00301C7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A4487" w:rsidRDefault="003A4487" w:rsidP="00301C7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872" w:rsidRDefault="00136872" w:rsidP="00BE4551">
      <w:pPr>
        <w:spacing w:after="0" w:line="240" w:lineRule="auto"/>
      </w:pPr>
      <w:r>
        <w:separator/>
      </w:r>
    </w:p>
  </w:endnote>
  <w:endnote w:type="continuationSeparator" w:id="0">
    <w:p w:rsidR="00136872" w:rsidRDefault="00136872" w:rsidP="00BE4551">
      <w:pPr>
        <w:spacing w:after="0" w:line="240" w:lineRule="auto"/>
      </w:pPr>
      <w:r>
        <w:continuationSeparator/>
      </w:r>
    </w:p>
  </w:endnote>
  <w:endnote w:type="continuationNotice" w:id="1">
    <w:p w:rsidR="00136872" w:rsidRDefault="001368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C122E6" w:rsidRDefault="00C122E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C122E6" w:rsidRDefault="00C122E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E6" w:rsidRPr="0032691D" w:rsidRDefault="00C122E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C122E6" w:rsidRDefault="00C122E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526D3">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C122E6" w:rsidRDefault="00C122E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E6" w:rsidRPr="0032691D" w:rsidRDefault="00C122E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C122E6" w:rsidRPr="00C408FB" w:rsidRDefault="00C122E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526D3">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C122E6" w:rsidRPr="00CA0F23" w:rsidRDefault="00C122E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2526D3">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E6" w:rsidRPr="0032691D" w:rsidRDefault="00C122E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872" w:rsidRDefault="00136872" w:rsidP="00BE4551">
      <w:pPr>
        <w:spacing w:after="0" w:line="240" w:lineRule="auto"/>
      </w:pPr>
      <w:r>
        <w:separator/>
      </w:r>
    </w:p>
  </w:footnote>
  <w:footnote w:type="continuationSeparator" w:id="0">
    <w:p w:rsidR="00136872" w:rsidRDefault="00136872" w:rsidP="00BE4551">
      <w:pPr>
        <w:spacing w:after="0" w:line="240" w:lineRule="auto"/>
      </w:pPr>
      <w:r>
        <w:continuationSeparator/>
      </w:r>
    </w:p>
  </w:footnote>
  <w:footnote w:type="continuationNotice" w:id="1">
    <w:p w:rsidR="00136872" w:rsidRDefault="00136872">
      <w:pPr>
        <w:spacing w:after="0" w:line="240" w:lineRule="auto"/>
      </w:pPr>
    </w:p>
  </w:footnote>
  <w:footnote w:id="2">
    <w:p w:rsidR="00C122E6" w:rsidRDefault="00C122E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E6" w:rsidRPr="00A234A7" w:rsidRDefault="00C122E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86A"/>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872"/>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69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6D3"/>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568"/>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E6"/>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5AF"/>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A0EED05"/>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1767D-F7AB-43C2-A1B2-7BF3EC512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35</Pages>
  <Words>12999</Words>
  <Characters>74097</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67</cp:revision>
  <cp:lastPrinted>2022-10-20T10:10:00Z</cp:lastPrinted>
  <dcterms:created xsi:type="dcterms:W3CDTF">2022-10-13T07:14:00Z</dcterms:created>
  <dcterms:modified xsi:type="dcterms:W3CDTF">2023-04-05T04:24:00Z</dcterms:modified>
</cp:coreProperties>
</file>