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5A" w:rsidRPr="00C9595A" w:rsidRDefault="00C9595A" w:rsidP="00C9595A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 w:rsidRPr="00C9595A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9595A">
        <w:rPr>
          <w:rFonts w:ascii="Times New Roman" w:hAnsi="Times New Roman" w:cs="Times New Roman"/>
          <w:sz w:val="24"/>
          <w:szCs w:val="24"/>
        </w:rPr>
        <w:t>1</w:t>
      </w:r>
    </w:p>
    <w:p w:rsidR="00C9595A" w:rsidRPr="00C9595A" w:rsidRDefault="00C9595A" w:rsidP="00C9595A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 w:rsidRPr="00C9595A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C9595A" w:rsidRDefault="00C9595A" w:rsidP="00C9595A">
      <w:pPr>
        <w:spacing w:after="0" w:line="240" w:lineRule="auto"/>
        <w:ind w:left="11328"/>
        <w:rPr>
          <w:rFonts w:ascii="Times New Roman" w:hAnsi="Times New Roman" w:cs="Times New Roman"/>
          <w:b/>
          <w:sz w:val="24"/>
          <w:szCs w:val="24"/>
        </w:rPr>
      </w:pPr>
    </w:p>
    <w:p w:rsidR="00C9595A" w:rsidRPr="00C9595A" w:rsidRDefault="00C9595A" w:rsidP="00C9595A">
      <w:pPr>
        <w:spacing w:after="0" w:line="240" w:lineRule="auto"/>
        <w:ind w:left="11328"/>
        <w:rPr>
          <w:rFonts w:ascii="Times New Roman" w:hAnsi="Times New Roman" w:cs="Times New Roman"/>
          <w:b/>
          <w:sz w:val="24"/>
          <w:szCs w:val="24"/>
        </w:rPr>
      </w:pPr>
    </w:p>
    <w:p w:rsidR="00094DF6" w:rsidRPr="00672C61" w:rsidRDefault="00C9595A" w:rsidP="00672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характеристики</w:t>
      </w: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2882"/>
        <w:gridCol w:w="2396"/>
        <w:gridCol w:w="5386"/>
        <w:gridCol w:w="709"/>
        <w:gridCol w:w="1417"/>
        <w:gridCol w:w="709"/>
        <w:gridCol w:w="1559"/>
      </w:tblGrid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2396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ГОСТ/ТУ</w:t>
            </w:r>
          </w:p>
        </w:tc>
        <w:tc>
          <w:tcPr>
            <w:tcW w:w="5386" w:type="dxa"/>
          </w:tcPr>
          <w:p w:rsidR="001A0D68" w:rsidRPr="00672C61" w:rsidRDefault="001A0D68" w:rsidP="001A0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  <w:p w:rsidR="001A0D68" w:rsidRPr="00672C61" w:rsidRDefault="001A0D68" w:rsidP="001A0D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(крем, гель) для защиты кожи комбинированного действия  </w:t>
            </w:r>
          </w:p>
        </w:tc>
        <w:tc>
          <w:tcPr>
            <w:tcW w:w="2396" w:type="dxa"/>
          </w:tcPr>
          <w:p w:rsidR="001A0D68" w:rsidRPr="00672C61" w:rsidRDefault="001A0D68" w:rsidP="001A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/>
                <w:sz w:val="24"/>
                <w:szCs w:val="24"/>
              </w:rPr>
              <w:t>ГОСТ 31460-2012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1A0D68" w:rsidRPr="00672C61" w:rsidRDefault="001A0D68" w:rsidP="001A0D68">
            <w:pPr>
              <w:pStyle w:val="a3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61">
              <w:rPr>
                <w:rFonts w:ascii="Times New Roman" w:hAnsi="Times New Roman"/>
                <w:sz w:val="24"/>
                <w:szCs w:val="24"/>
              </w:rPr>
              <w:t>Предназначены для защиты кожи в любых областях, где нужна защита от водорастворимых (работы с водными растворами, дезинфицирующими средствами, СОЖ на водной основе, растворами цемента, извести, кислот, щелочей, солей, работы выполняемые в резиновых перчатках или перчатках из полимерных материалов и др.) и водонерастворимых (работы с органическими растворителями, техническими маслами, смазками, сажей, лаками и красками, смолами, нефтепродуктами, графитами, различными видами производственной пыли (в т.ч. металлической, стекольной), стекловолокном, СОЖ на масляной основе и др.)</w:t>
            </w:r>
          </w:p>
          <w:p w:rsidR="001A0D68" w:rsidRPr="00672C61" w:rsidRDefault="001A0D68" w:rsidP="001A0D6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Наносятся на открытые участки тела до начала работы. </w:t>
            </w:r>
            <w:r w:rsidRPr="00672C6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быстро впитываться в кожу, не оставлять жирных следов.</w:t>
            </w:r>
          </w:p>
          <w:p w:rsidR="001A0D68" w:rsidRPr="00672C61" w:rsidRDefault="001A0D68" w:rsidP="001A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В состав крема строго не допускаются: </w:t>
            </w:r>
            <w:r w:rsidRPr="00672C61">
              <w:rPr>
                <w:rFonts w:ascii="Times New Roman" w:hAnsi="Times New Roman" w:cs="Times New Roman"/>
                <w:bCs/>
                <w:sz w:val="24"/>
                <w:szCs w:val="24"/>
              </w:rPr>
              <w:t>парабены, 2-бромо-2-нитропропандиол-1,3; алкилсульфат натрия С12-18 (С11-18); кокоамидопропил бетаин; триэтаноламин (триалкиламин)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мл.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815000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8150</w:t>
            </w:r>
          </w:p>
        </w:tc>
      </w:tr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Регенерирующий, 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восстанавливающий крем</w:t>
            </w:r>
          </w:p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ГОСТ 31460-2012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 «Кремы 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косметические. Общие технические условия»</w:t>
            </w:r>
          </w:p>
        </w:tc>
        <w:tc>
          <w:tcPr>
            <w:tcW w:w="5386" w:type="dxa"/>
          </w:tcPr>
          <w:p w:rsidR="001A0D68" w:rsidRPr="00672C61" w:rsidRDefault="001A0D68" w:rsidP="001A0D68">
            <w:pPr>
              <w:pStyle w:val="a3"/>
              <w:ind w:left="0"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Предназначен для  стимулирования защитной функции кожи, восполнения утраченных </w:t>
            </w:r>
            <w:r w:rsidRPr="00672C61">
              <w:rPr>
                <w:rFonts w:ascii="Times New Roman" w:hAnsi="Times New Roman"/>
                <w:sz w:val="24"/>
                <w:szCs w:val="24"/>
              </w:rPr>
              <w:lastRenderedPageBreak/>
              <w:t>питательных веществ и влаг, способствует естественной регенерации кожного покрова.</w:t>
            </w:r>
          </w:p>
          <w:p w:rsidR="001A0D68" w:rsidRPr="00672C61" w:rsidRDefault="001A0D68" w:rsidP="001A0D6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Применяется при выполнении работ перечисленных в п.1 путем нанесения на открытые чистые участки тела после работы. </w:t>
            </w:r>
            <w:r w:rsidRPr="00672C6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быстро впитываться в кожу, не оставлять жирных следов.</w:t>
            </w:r>
          </w:p>
          <w:p w:rsidR="001A0D68" w:rsidRPr="00672C61" w:rsidRDefault="001A0D68" w:rsidP="001A0D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Суммарная концентрация восстанавливающих компонентов должна быть более 5 %. </w:t>
            </w:r>
          </w:p>
          <w:p w:rsidR="001A0D68" w:rsidRPr="00672C61" w:rsidRDefault="001A0D68" w:rsidP="001A0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В состав крема строго не допускаются: </w:t>
            </w:r>
            <w:r w:rsidRPr="00672C61">
              <w:rPr>
                <w:rFonts w:ascii="Times New Roman" w:hAnsi="Times New Roman" w:cs="Times New Roman"/>
                <w:bCs/>
                <w:sz w:val="24"/>
                <w:szCs w:val="24"/>
              </w:rPr>
              <w:t>парабены, 2-бромо-2-нитропропандиол-1,3; алкилсульфат натрия С12-18 (С11-18); кокоамидопропил бетаин; триэтаноламин (триалкиламин)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1035000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</w:t>
            </w:r>
          </w:p>
        </w:tc>
      </w:tr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Очищающая паста</w:t>
            </w:r>
          </w:p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/>
                <w:sz w:val="24"/>
                <w:szCs w:val="24"/>
              </w:rPr>
              <w:t>ГОСТ 31696-2012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</w:tc>
        <w:tc>
          <w:tcPr>
            <w:tcW w:w="5386" w:type="dxa"/>
          </w:tcPr>
          <w:p w:rsidR="001A0D68" w:rsidRPr="00672C61" w:rsidRDefault="001A0D68" w:rsidP="001A0D68">
            <w:pPr>
              <w:pStyle w:val="a3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61">
              <w:rPr>
                <w:rFonts w:ascii="Times New Roman" w:hAnsi="Times New Roman"/>
                <w:sz w:val="24"/>
                <w:szCs w:val="24"/>
              </w:rPr>
              <w:t>Предназначен для очистки кожи от трудносмываемых, устойчивых загрязнений: масла, смазки, нефтепродукты, лаки, краски, смолы, клеи, битум, мазут, силикон, сажа, графит, различные виды производственной пыли.</w:t>
            </w:r>
          </w:p>
          <w:p w:rsidR="001A0D68" w:rsidRPr="00672C61" w:rsidRDefault="001A0D68" w:rsidP="001A0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 В состав крема строго не допускаются: </w:t>
            </w:r>
            <w:r w:rsidRPr="00672C61">
              <w:rPr>
                <w:rFonts w:ascii="Times New Roman" w:hAnsi="Times New Roman" w:cs="Times New Roman"/>
                <w:bCs/>
                <w:sz w:val="24"/>
                <w:szCs w:val="24"/>
              </w:rPr>
              <w:t>парабены, 2-бромо-2-нитропропандиол-1,3; алкилсульфат натрия С12-18 (С11-18); кокоамидопропил бетаин; триэтаноламин (триалкиламин); не прошедшие антибактериальную обработку натуральные абразивные вещества; абразивные средства искусственного происхождения, такие как полиуретановые и полипропиленовые частицы (риск получения микротравм, загрязнение окружающей среды).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мл.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630000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</w:tr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pStyle w:val="list0020paragraph"/>
              <w:tabs>
                <w:tab w:val="left" w:pos="993"/>
              </w:tabs>
              <w:spacing w:line="240" w:lineRule="atLeast"/>
              <w:ind w:left="0"/>
              <w:jc w:val="both"/>
              <w:rPr>
                <w:rStyle w:val="list0020paragraphchar1"/>
                <w:bCs/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 xml:space="preserve">Дезинфицирующее средство (защитный спрей для ног) </w:t>
            </w:r>
          </w:p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/>
                <w:sz w:val="24"/>
                <w:szCs w:val="24"/>
              </w:rPr>
              <w:t>ГОСТ 31676-2012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 xml:space="preserve"> «Продукция косметическая жидкая. Общие 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условия»</w:t>
            </w:r>
          </w:p>
        </w:tc>
        <w:tc>
          <w:tcPr>
            <w:tcW w:w="5386" w:type="dxa"/>
          </w:tcPr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lastRenderedPageBreak/>
              <w:t>Предназначен для эффективного нейтрализации запаха пота, препятствует избыточному потоотделению кожи стоп при ношении закрытой специальной обуви.</w:t>
            </w:r>
          </w:p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lastRenderedPageBreak/>
              <w:t>Должен обладать противогрибковым и бактерицидным действием (антибактериальным эффектом).</w:t>
            </w:r>
          </w:p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>Наносится путем распыления на чистые сухие стопы ног, перед началом работы.</w:t>
            </w:r>
          </w:p>
          <w:p w:rsidR="001A0D68" w:rsidRPr="00672C61" w:rsidRDefault="001A0D68" w:rsidP="001A0D68">
            <w:pPr>
              <w:pStyle w:val="a3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2C61">
              <w:rPr>
                <w:rFonts w:ascii="Times New Roman" w:eastAsia="Times New Roman" w:hAnsi="Times New Roman"/>
                <w:sz w:val="24"/>
                <w:szCs w:val="24"/>
              </w:rPr>
              <w:t>В состав спрея строго не допускаются</w:t>
            </w:r>
            <w:r w:rsidRPr="00672C6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72C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парабены, 2-бромо-2-нитропропандиол-1,3; алкилсульфат натрия С12-18 (С11-18); кокоамидопропил бетаин; триэтаноламин (триалкиламин)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570000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1A0D68" w:rsidRPr="00672C61" w:rsidTr="00671EA0">
        <w:tc>
          <w:tcPr>
            <w:tcW w:w="564" w:type="dxa"/>
          </w:tcPr>
          <w:p w:rsidR="001A0D68" w:rsidRPr="00672C61" w:rsidRDefault="001A0D68" w:rsidP="001A0D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82" w:type="dxa"/>
          </w:tcPr>
          <w:p w:rsidR="001A0D68" w:rsidRPr="00672C61" w:rsidRDefault="001A0D68" w:rsidP="001A0D68">
            <w:pPr>
              <w:pStyle w:val="list0020paragraph"/>
              <w:tabs>
                <w:tab w:val="left" w:pos="993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 xml:space="preserve">Мыло жидкое для очистки легких загрязнений </w:t>
            </w:r>
          </w:p>
        </w:tc>
        <w:tc>
          <w:tcPr>
            <w:tcW w:w="2396" w:type="dxa"/>
          </w:tcPr>
          <w:p w:rsidR="001A0D68" w:rsidRPr="00672C61" w:rsidRDefault="001A0D68" w:rsidP="001A0D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 31696-2012 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«Продукция косметическая гигиеническая моющая. Общие технические условия (с Поправкой)»</w:t>
            </w:r>
          </w:p>
        </w:tc>
        <w:tc>
          <w:tcPr>
            <w:tcW w:w="5386" w:type="dxa"/>
          </w:tcPr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>Способствует очищению кожи без пересушивания и ощущения стянутости.</w:t>
            </w:r>
          </w:p>
          <w:p w:rsidR="001A0D68" w:rsidRPr="00672C61" w:rsidRDefault="001A0D68" w:rsidP="001A0D68">
            <w:pPr>
              <w:pStyle w:val="list0020paragraph"/>
              <w:tabs>
                <w:tab w:val="left" w:pos="176"/>
              </w:tabs>
              <w:ind w:left="0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 xml:space="preserve">В состав крема строго не допускаются: </w:t>
            </w:r>
            <w:r w:rsidRPr="00672C61">
              <w:rPr>
                <w:bCs/>
                <w:sz w:val="24"/>
                <w:szCs w:val="24"/>
              </w:rPr>
              <w:t>парабены, 2-бромо-2-нитропропандиол-1,3; алкилсульфат натрия С12-18 (С11-18); кокоамидопропил бетаин; триэтаноламин (триалкиламин);</w:t>
            </w: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мл.</w:t>
            </w:r>
          </w:p>
        </w:tc>
        <w:tc>
          <w:tcPr>
            <w:tcW w:w="1417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912500</w:t>
            </w:r>
            <w:r w:rsidRPr="00672C6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1A0D68" w:rsidRPr="00672C61" w:rsidRDefault="001A0D68" w:rsidP="001A0D68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</w:t>
            </w:r>
          </w:p>
        </w:tc>
      </w:tr>
    </w:tbl>
    <w:p w:rsidR="00672C61" w:rsidRPr="00671EA0" w:rsidRDefault="00672C61" w:rsidP="00FB20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1EA0">
        <w:rPr>
          <w:rFonts w:ascii="Times New Roman" w:hAnsi="Times New Roman" w:cs="Times New Roman"/>
          <w:sz w:val="24"/>
          <w:szCs w:val="24"/>
        </w:rPr>
        <w:t>Примечание:</w:t>
      </w:r>
    </w:p>
    <w:p w:rsidR="00672C61" w:rsidRPr="00671EA0" w:rsidRDefault="00672C61" w:rsidP="00FB20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1EA0">
        <w:rPr>
          <w:rFonts w:ascii="Times New Roman" w:hAnsi="Times New Roman" w:cs="Times New Roman"/>
          <w:sz w:val="24"/>
          <w:szCs w:val="24"/>
        </w:rPr>
        <w:t xml:space="preserve">«*» - упаковка для индивидуального пользования кратная </w:t>
      </w:r>
      <w:r w:rsidR="00671EA0" w:rsidRPr="00671EA0">
        <w:rPr>
          <w:rFonts w:ascii="Times New Roman" w:hAnsi="Times New Roman" w:cs="Times New Roman"/>
          <w:sz w:val="24"/>
          <w:szCs w:val="24"/>
        </w:rPr>
        <w:t>100 мл;</w:t>
      </w:r>
    </w:p>
    <w:p w:rsidR="00672C61" w:rsidRPr="00671EA0" w:rsidRDefault="00672C61" w:rsidP="00FB20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1EA0">
        <w:rPr>
          <w:rFonts w:ascii="Times New Roman" w:hAnsi="Times New Roman" w:cs="Times New Roman"/>
          <w:sz w:val="24"/>
          <w:szCs w:val="24"/>
        </w:rPr>
        <w:t xml:space="preserve">«**» - </w:t>
      </w:r>
      <w:r w:rsidR="00671EA0" w:rsidRPr="00671EA0">
        <w:rPr>
          <w:rFonts w:ascii="Times New Roman" w:hAnsi="Times New Roman" w:cs="Times New Roman"/>
          <w:sz w:val="24"/>
          <w:szCs w:val="24"/>
        </w:rPr>
        <w:t>дозатор флакона 200 мл;</w:t>
      </w:r>
    </w:p>
    <w:p w:rsidR="00672C61" w:rsidRDefault="00672C61" w:rsidP="00FB20D5">
      <w:pPr>
        <w:spacing w:line="240" w:lineRule="auto"/>
      </w:pPr>
      <w:r w:rsidRPr="00671EA0">
        <w:rPr>
          <w:rFonts w:ascii="Times New Roman" w:hAnsi="Times New Roman" w:cs="Times New Roman"/>
          <w:sz w:val="24"/>
          <w:szCs w:val="24"/>
        </w:rPr>
        <w:t>«</w:t>
      </w:r>
      <w:r w:rsidR="00671EA0" w:rsidRPr="00671EA0">
        <w:rPr>
          <w:rFonts w:ascii="Times New Roman" w:hAnsi="Times New Roman" w:cs="Times New Roman"/>
          <w:sz w:val="24"/>
          <w:szCs w:val="24"/>
        </w:rPr>
        <w:t>*</w:t>
      </w:r>
      <w:r w:rsidRPr="00671EA0">
        <w:rPr>
          <w:rFonts w:ascii="Times New Roman" w:hAnsi="Times New Roman" w:cs="Times New Roman"/>
          <w:sz w:val="24"/>
          <w:szCs w:val="24"/>
        </w:rPr>
        <w:t>**»-  дозатор флакона 250 мл</w:t>
      </w:r>
      <w:r w:rsidR="00671EA0" w:rsidRPr="00671EA0">
        <w:rPr>
          <w:rFonts w:ascii="Times New Roman" w:hAnsi="Times New Roman" w:cs="Times New Roman"/>
          <w:sz w:val="24"/>
          <w:szCs w:val="24"/>
        </w:rPr>
        <w:t>.</w:t>
      </w:r>
      <w:r w:rsidR="00FB20D5">
        <w:t xml:space="preserve"> </w:t>
      </w:r>
    </w:p>
    <w:sectPr w:rsidR="00672C61" w:rsidSect="00672C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B52" w:rsidRDefault="00222B52" w:rsidP="00672C61">
      <w:pPr>
        <w:spacing w:after="0" w:line="240" w:lineRule="auto"/>
      </w:pPr>
      <w:r>
        <w:separator/>
      </w:r>
    </w:p>
  </w:endnote>
  <w:endnote w:type="continuationSeparator" w:id="0">
    <w:p w:rsidR="00222B52" w:rsidRDefault="00222B52" w:rsidP="00672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B52" w:rsidRDefault="00222B52" w:rsidP="00672C61">
      <w:pPr>
        <w:spacing w:after="0" w:line="240" w:lineRule="auto"/>
      </w:pPr>
      <w:r>
        <w:separator/>
      </w:r>
    </w:p>
  </w:footnote>
  <w:footnote w:type="continuationSeparator" w:id="0">
    <w:p w:rsidR="00222B52" w:rsidRDefault="00222B52" w:rsidP="00672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5C"/>
    <w:rsid w:val="00094DF6"/>
    <w:rsid w:val="001A0D68"/>
    <w:rsid w:val="001F1DC6"/>
    <w:rsid w:val="00222B52"/>
    <w:rsid w:val="0038558A"/>
    <w:rsid w:val="00433359"/>
    <w:rsid w:val="004C748F"/>
    <w:rsid w:val="005E23FA"/>
    <w:rsid w:val="00671EA0"/>
    <w:rsid w:val="00672C61"/>
    <w:rsid w:val="0068365C"/>
    <w:rsid w:val="007A77CF"/>
    <w:rsid w:val="008A0646"/>
    <w:rsid w:val="00A72300"/>
    <w:rsid w:val="00B518F6"/>
    <w:rsid w:val="00B56F38"/>
    <w:rsid w:val="00C40ED6"/>
    <w:rsid w:val="00C61375"/>
    <w:rsid w:val="00C86781"/>
    <w:rsid w:val="00C9595A"/>
    <w:rsid w:val="00D93BB3"/>
    <w:rsid w:val="00D93F84"/>
    <w:rsid w:val="00DC4104"/>
    <w:rsid w:val="00F07123"/>
    <w:rsid w:val="00FB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C7FEF-0B2A-4A0C-93D7-10F14607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2C61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list0020paragraph">
    <w:name w:val="list_0020paragraph"/>
    <w:basedOn w:val="a"/>
    <w:uiPriority w:val="99"/>
    <w:rsid w:val="00672C6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0020paragraphchar1">
    <w:name w:val="list_0020paragraph__char1"/>
    <w:uiPriority w:val="99"/>
    <w:rsid w:val="00672C61"/>
    <w:rPr>
      <w:rFonts w:ascii="Times New Roman" w:hAnsi="Times New Roman"/>
      <w:sz w:val="20"/>
    </w:rPr>
  </w:style>
  <w:style w:type="paragraph" w:customStyle="1" w:styleId="1">
    <w:name w:val="Без интервала1"/>
    <w:rsid w:val="00672C61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header"/>
    <w:basedOn w:val="a"/>
    <w:link w:val="a5"/>
    <w:uiPriority w:val="99"/>
    <w:unhideWhenUsed/>
    <w:rsid w:val="00672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C61"/>
  </w:style>
  <w:style w:type="paragraph" w:styleId="a6">
    <w:name w:val="footer"/>
    <w:basedOn w:val="a"/>
    <w:link w:val="a7"/>
    <w:uiPriority w:val="99"/>
    <w:unhideWhenUsed/>
    <w:rsid w:val="00672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DAE8-F235-4FC2-B8C9-707F69CC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Агаев Эльвин Хайям оглы</dc:creator>
  <cp:keywords/>
  <dc:description/>
  <cp:lastModifiedBy>Буйнова Татьяна Борисовна</cp:lastModifiedBy>
  <cp:revision>10</cp:revision>
  <dcterms:created xsi:type="dcterms:W3CDTF">2022-04-14T11:21:00Z</dcterms:created>
  <dcterms:modified xsi:type="dcterms:W3CDTF">2022-12-27T10:28:00Z</dcterms:modified>
</cp:coreProperties>
</file>