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4E186C">
              <w:rPr>
                <w:bCs/>
                <w:sz w:val="24"/>
                <w:szCs w:val="24"/>
              </w:rPr>
              <w:t>25</w:t>
            </w:r>
            <w:bookmarkStart w:id="1" w:name="_GoBack"/>
            <w:bookmarkEnd w:id="1"/>
            <w:r w:rsidR="006D5F11">
              <w:rPr>
                <w:bCs/>
                <w:sz w:val="24"/>
                <w:szCs w:val="24"/>
              </w:rPr>
              <w:t>.</w:t>
            </w:r>
            <w:r w:rsidR="00440D04">
              <w:rPr>
                <w:bCs/>
                <w:sz w:val="24"/>
                <w:szCs w:val="24"/>
              </w:rPr>
              <w:t>07</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D52F61">
        <w:rPr>
          <w:rFonts w:ascii="Times New Roman" w:hAnsi="Times New Roman"/>
          <w:sz w:val="32"/>
          <w:szCs w:val="32"/>
        </w:rPr>
        <w:t>реагентов</w:t>
      </w:r>
      <w:r w:rsidR="006B6482">
        <w:rPr>
          <w:rFonts w:ascii="Times New Roman" w:hAnsi="Times New Roman"/>
          <w:sz w:val="32"/>
          <w:szCs w:val="32"/>
        </w:rPr>
        <w:t xml:space="preserve"> и расходных материалов для гематологических анализаторов</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997068" w:rsidRDefault="00997068" w:rsidP="004620A7">
      <w:pPr>
        <w:suppressAutoHyphens/>
        <w:spacing w:before="240" w:after="0"/>
        <w:rPr>
          <w:rFonts w:ascii="Times New Roman" w:eastAsia="Times New Roman" w:hAnsi="Times New Roman"/>
          <w:sz w:val="26"/>
          <w:szCs w:val="26"/>
          <w:lang w:eastAsia="ru-RU"/>
        </w:rPr>
      </w:pPr>
    </w:p>
    <w:p w:rsidR="00B005E5" w:rsidRDefault="00B005E5"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BC09A5">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D52F61">
              <w:rPr>
                <w:rFonts w:ascii="Times New Roman" w:eastAsia="Times New Roman" w:hAnsi="Times New Roman"/>
                <w:sz w:val="24"/>
                <w:szCs w:val="24"/>
                <w:lang w:eastAsia="ru-RU"/>
              </w:rPr>
              <w:t>реагентов</w:t>
            </w:r>
            <w:r w:rsidR="00D52F61" w:rsidRPr="00D52F61">
              <w:rPr>
                <w:rFonts w:ascii="Times New Roman" w:eastAsia="Times New Roman" w:hAnsi="Times New Roman"/>
                <w:sz w:val="24"/>
                <w:szCs w:val="24"/>
                <w:lang w:eastAsia="ru-RU"/>
              </w:rPr>
              <w:t xml:space="preserve"> </w:t>
            </w:r>
            <w:r w:rsidR="00D52F61">
              <w:rPr>
                <w:rFonts w:ascii="Times New Roman" w:eastAsia="Times New Roman" w:hAnsi="Times New Roman"/>
                <w:sz w:val="24"/>
                <w:szCs w:val="24"/>
                <w:lang w:eastAsia="ru-RU"/>
              </w:rPr>
              <w:t>и расходных материалов</w:t>
            </w:r>
            <w:r w:rsidR="00D52F61" w:rsidRPr="00D52F61">
              <w:rPr>
                <w:rFonts w:ascii="Times New Roman" w:eastAsia="Times New Roman" w:hAnsi="Times New Roman"/>
                <w:sz w:val="24"/>
                <w:szCs w:val="24"/>
                <w:lang w:eastAsia="ru-RU"/>
              </w:rPr>
              <w:t xml:space="preserve"> </w:t>
            </w:r>
            <w:r w:rsidR="00D52F61" w:rsidRPr="00D52F61">
              <w:rPr>
                <w:rFonts w:ascii="Times New Roman" w:eastAsia="Times New Roman" w:hAnsi="Times New Roman"/>
                <w:color w:val="000000"/>
                <w:sz w:val="24"/>
                <w:szCs w:val="24"/>
                <w:lang w:eastAsia="ru-RU"/>
              </w:rPr>
              <w:t>для  гематологических анализаторов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FF3C02">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FF3C02">
              <w:rPr>
                <w:rFonts w:ascii="Times New Roman" w:hAnsi="Times New Roman"/>
                <w:bCs/>
                <w:sz w:val="24"/>
                <w:szCs w:val="24"/>
              </w:rPr>
              <w:t>77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FF3C02" w:rsidP="00A3089E">
            <w:pPr>
              <w:spacing w:after="0" w:line="240" w:lineRule="auto"/>
              <w:ind w:firstLine="4"/>
              <w:jc w:val="both"/>
              <w:rPr>
                <w:rFonts w:ascii="Times New Roman" w:hAnsi="Times New Roman"/>
                <w:sz w:val="24"/>
                <w:szCs w:val="24"/>
              </w:rPr>
            </w:pPr>
            <w:r>
              <w:rPr>
                <w:rFonts w:ascii="Times New Roman" w:hAnsi="Times New Roman"/>
                <w:sz w:val="24"/>
                <w:szCs w:val="24"/>
              </w:rPr>
              <w:t>536 442 (Пятьсот тридцать шесть тысяч четыреста сорок два) рубля 77 копеек</w:t>
            </w:r>
            <w:r w:rsidR="006C5533">
              <w:rPr>
                <w:rFonts w:ascii="Times New Roman" w:hAnsi="Times New Roman"/>
                <w:sz w:val="24"/>
                <w:szCs w:val="24"/>
              </w:rPr>
              <w:t>,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B005E5">
              <w:rPr>
                <w:rFonts w:ascii="Times New Roman" w:hAnsi="Times New Roman"/>
                <w:bCs/>
                <w:sz w:val="24"/>
                <w:szCs w:val="24"/>
              </w:rPr>
              <w:t>30</w:t>
            </w:r>
            <w:r w:rsidR="00A9692C">
              <w:rPr>
                <w:rFonts w:ascii="Times New Roman" w:hAnsi="Times New Roman"/>
                <w:bCs/>
                <w:sz w:val="24"/>
                <w:szCs w:val="24"/>
              </w:rPr>
              <w:t xml:space="preserve">» </w:t>
            </w:r>
            <w:r w:rsidR="00B005E5">
              <w:rPr>
                <w:rFonts w:ascii="Times New Roman" w:hAnsi="Times New Roman"/>
                <w:bCs/>
                <w:sz w:val="24"/>
                <w:szCs w:val="24"/>
              </w:rPr>
              <w:t>июля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B005E5">
            <w:pPr>
              <w:pStyle w:val="afffff6"/>
              <w:rPr>
                <w:rFonts w:ascii="Times New Roman" w:hAnsi="Times New Roman"/>
                <w:bCs/>
                <w:sz w:val="24"/>
                <w:szCs w:val="24"/>
              </w:rPr>
            </w:pPr>
            <w:r w:rsidRPr="00A505AA">
              <w:rPr>
                <w:rFonts w:ascii="Times New Roman" w:hAnsi="Times New Roman"/>
                <w:bCs/>
                <w:spacing w:val="-6"/>
                <w:sz w:val="24"/>
                <w:szCs w:val="24"/>
              </w:rPr>
              <w:t>«</w:t>
            </w:r>
            <w:r w:rsidR="00B005E5">
              <w:rPr>
                <w:rFonts w:ascii="Times New Roman" w:hAnsi="Times New Roman"/>
                <w:bCs/>
                <w:spacing w:val="-6"/>
                <w:sz w:val="24"/>
                <w:szCs w:val="24"/>
              </w:rPr>
              <w:t>30</w:t>
            </w:r>
            <w:r w:rsidRPr="00A505AA">
              <w:rPr>
                <w:rFonts w:ascii="Times New Roman" w:hAnsi="Times New Roman"/>
                <w:bCs/>
                <w:spacing w:val="-6"/>
                <w:sz w:val="24"/>
                <w:szCs w:val="24"/>
              </w:rPr>
              <w:t xml:space="preserve">» </w:t>
            </w:r>
            <w:r w:rsidR="00B005E5">
              <w:rPr>
                <w:rFonts w:ascii="Times New Roman" w:hAnsi="Times New Roman"/>
                <w:bCs/>
                <w:sz w:val="24"/>
                <w:szCs w:val="24"/>
              </w:rPr>
              <w:t>июля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B005E5">
            <w:pPr>
              <w:pStyle w:val="afffff6"/>
              <w:rPr>
                <w:rFonts w:ascii="Times New Roman" w:hAnsi="Times New Roman"/>
                <w:bCs/>
                <w:sz w:val="24"/>
                <w:szCs w:val="24"/>
              </w:rPr>
            </w:pPr>
            <w:r w:rsidRPr="00A505AA">
              <w:rPr>
                <w:rFonts w:ascii="Times New Roman" w:hAnsi="Times New Roman"/>
                <w:bCs/>
                <w:spacing w:val="-6"/>
                <w:sz w:val="24"/>
                <w:szCs w:val="24"/>
              </w:rPr>
              <w:t>«</w:t>
            </w:r>
            <w:r w:rsidR="00B005E5">
              <w:rPr>
                <w:rFonts w:ascii="Times New Roman" w:hAnsi="Times New Roman"/>
                <w:bCs/>
                <w:spacing w:val="-6"/>
                <w:sz w:val="24"/>
                <w:szCs w:val="24"/>
              </w:rPr>
              <w:t>30</w:t>
            </w:r>
            <w:r w:rsidRPr="00A505AA">
              <w:rPr>
                <w:rFonts w:ascii="Times New Roman" w:hAnsi="Times New Roman"/>
                <w:bCs/>
                <w:spacing w:val="-6"/>
                <w:sz w:val="24"/>
                <w:szCs w:val="24"/>
              </w:rPr>
              <w:t xml:space="preserve">» </w:t>
            </w:r>
            <w:r w:rsidR="00B005E5">
              <w:rPr>
                <w:rFonts w:ascii="Times New Roman" w:hAnsi="Times New Roman"/>
                <w:bCs/>
                <w:sz w:val="24"/>
                <w:szCs w:val="24"/>
              </w:rPr>
              <w:t>июля</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352E03" w:rsidRDefault="00FF3C02" w:rsidP="00B90EAE">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56 шт.,</w:t>
            </w:r>
            <w:r w:rsidR="00007A4C">
              <w:rPr>
                <w:rFonts w:ascii="Times New Roman" w:hAnsi="Times New Roman"/>
                <w:sz w:val="24"/>
                <w:szCs w:val="24"/>
              </w:rPr>
              <w:t xml:space="preserve"> 4 упак.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426D95" w:rsidP="00FF3C02">
            <w:pPr>
              <w:spacing w:after="0" w:line="240" w:lineRule="auto"/>
              <w:ind w:left="354" w:hanging="354"/>
              <w:jc w:val="both"/>
              <w:rPr>
                <w:rFonts w:ascii="Times New Roman" w:eastAsia="Times New Roman" w:hAnsi="Times New Roman"/>
                <w:sz w:val="24"/>
                <w:szCs w:val="24"/>
                <w:lang w:eastAsia="ru-RU"/>
              </w:rPr>
            </w:pPr>
            <w:r w:rsidRPr="000C3F73">
              <w:rPr>
                <w:rFonts w:ascii="Times New Roman" w:eastAsia="Calibri" w:hAnsi="Times New Roman"/>
                <w:sz w:val="24"/>
                <w:szCs w:val="24"/>
              </w:rPr>
              <w:t xml:space="preserve">620043, г. Екатеринбург, ул. </w:t>
            </w:r>
            <w:r w:rsidR="00FF3C02">
              <w:rPr>
                <w:rFonts w:ascii="Times New Roman" w:eastAsia="Calibri" w:hAnsi="Times New Roman"/>
                <w:sz w:val="24"/>
                <w:szCs w:val="24"/>
              </w:rPr>
              <w:t>Малышева, 84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BC09A5"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п.3.1.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352E03">
            <w:pPr>
              <w:suppressAutoHyphens/>
              <w:spacing w:after="0"/>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352E03">
            <w:pPr>
              <w:suppressAutoHyphens/>
              <w:spacing w:after="0"/>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352E03">
            <w:pPr>
              <w:suppressAutoHyphens/>
              <w:spacing w:after="0"/>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352E03">
            <w:pPr>
              <w:suppressAutoHyphens/>
              <w:spacing w:after="0"/>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352E03">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352E03">
            <w:pPr>
              <w:suppressAutoHyphens/>
              <w:spacing w:after="0"/>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Pr="00C92081"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9130C"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95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1807"/>
        <w:gridCol w:w="709"/>
        <w:gridCol w:w="708"/>
        <w:gridCol w:w="1843"/>
        <w:gridCol w:w="709"/>
        <w:gridCol w:w="709"/>
        <w:gridCol w:w="2976"/>
        <w:gridCol w:w="2269"/>
        <w:gridCol w:w="1559"/>
        <w:gridCol w:w="992"/>
        <w:gridCol w:w="1134"/>
      </w:tblGrid>
      <w:tr w:rsidR="00352E03" w:rsidRPr="001E0A32" w:rsidTr="006A1106">
        <w:trPr>
          <w:trHeight w:val="669"/>
        </w:trPr>
        <w:tc>
          <w:tcPr>
            <w:tcW w:w="538" w:type="dxa"/>
            <w:shd w:val="clear" w:color="auto" w:fill="auto"/>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bookmarkStart w:id="38" w:name="_Toc418282194"/>
            <w:bookmarkStart w:id="39" w:name="_Toc418282195"/>
            <w:bookmarkStart w:id="40" w:name="_Toc418282197"/>
            <w:bookmarkEnd w:id="38"/>
            <w:bookmarkEnd w:id="39"/>
            <w:bookmarkEnd w:id="40"/>
            <w:r w:rsidRPr="001E0A32">
              <w:rPr>
                <w:rFonts w:ascii="Times New Roman" w:hAnsi="Times New Roman"/>
                <w:b/>
                <w:bCs/>
                <w:spacing w:val="-5"/>
                <w:sz w:val="22"/>
                <w:szCs w:val="22"/>
              </w:rPr>
              <w:t>№</w:t>
            </w:r>
          </w:p>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п/п</w:t>
            </w:r>
          </w:p>
        </w:tc>
        <w:tc>
          <w:tcPr>
            <w:tcW w:w="1807" w:type="dxa"/>
            <w:shd w:val="clear" w:color="auto" w:fill="auto"/>
          </w:tcPr>
          <w:p w:rsidR="00352E03" w:rsidRPr="001E0A32" w:rsidRDefault="00352E03" w:rsidP="006A1106">
            <w:pPr>
              <w:spacing w:after="0"/>
              <w:ind w:right="-284"/>
              <w:jc w:val="center"/>
              <w:rPr>
                <w:rFonts w:ascii="Times New Roman" w:hAnsi="Times New Roman"/>
                <w:b/>
                <w:bCs/>
                <w:spacing w:val="-5"/>
                <w:sz w:val="22"/>
                <w:szCs w:val="22"/>
              </w:rPr>
            </w:pPr>
            <w:r w:rsidRPr="001E0A32">
              <w:rPr>
                <w:rFonts w:ascii="Times New Roman" w:hAnsi="Times New Roman"/>
                <w:b/>
                <w:sz w:val="22"/>
                <w:szCs w:val="22"/>
              </w:rPr>
              <w:t>Наименование   товара</w:t>
            </w:r>
          </w:p>
        </w:tc>
        <w:tc>
          <w:tcPr>
            <w:tcW w:w="709" w:type="dxa"/>
          </w:tcPr>
          <w:p w:rsidR="00352E03" w:rsidRPr="001E0A32" w:rsidRDefault="00352E03" w:rsidP="00724546">
            <w:pPr>
              <w:widowControl w:val="0"/>
              <w:autoSpaceDE w:val="0"/>
              <w:autoSpaceDN w:val="0"/>
              <w:adjustRightInd w:val="0"/>
              <w:spacing w:after="0"/>
              <w:ind w:right="-272"/>
              <w:jc w:val="center"/>
              <w:rPr>
                <w:rFonts w:ascii="Times New Roman" w:hAnsi="Times New Roman"/>
                <w:b/>
                <w:bCs/>
                <w:spacing w:val="-5"/>
                <w:sz w:val="22"/>
                <w:szCs w:val="22"/>
              </w:rPr>
            </w:pPr>
            <w:r w:rsidRPr="001E0A32">
              <w:rPr>
                <w:rFonts w:ascii="Times New Roman" w:hAnsi="Times New Roman"/>
                <w:b/>
                <w:bCs/>
                <w:spacing w:val="-5"/>
                <w:sz w:val="22"/>
                <w:szCs w:val="22"/>
              </w:rPr>
              <w:t>Ед.</w:t>
            </w:r>
          </w:p>
          <w:p w:rsidR="00352E03" w:rsidRPr="001E0A32" w:rsidRDefault="00352E03" w:rsidP="00724546">
            <w:pPr>
              <w:widowControl w:val="0"/>
              <w:autoSpaceDE w:val="0"/>
              <w:autoSpaceDN w:val="0"/>
              <w:adjustRightInd w:val="0"/>
              <w:spacing w:after="0"/>
              <w:ind w:right="-272"/>
              <w:jc w:val="center"/>
              <w:rPr>
                <w:rFonts w:ascii="Times New Roman" w:hAnsi="Times New Roman"/>
                <w:b/>
                <w:bCs/>
                <w:spacing w:val="-5"/>
                <w:sz w:val="22"/>
                <w:szCs w:val="22"/>
              </w:rPr>
            </w:pPr>
            <w:r w:rsidRPr="001E0A32">
              <w:rPr>
                <w:rFonts w:ascii="Times New Roman" w:hAnsi="Times New Roman"/>
                <w:b/>
                <w:bCs/>
                <w:spacing w:val="-5"/>
                <w:sz w:val="22"/>
                <w:szCs w:val="22"/>
              </w:rPr>
              <w:t>изм.</w:t>
            </w:r>
          </w:p>
        </w:tc>
        <w:tc>
          <w:tcPr>
            <w:tcW w:w="708" w:type="dxa"/>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Кол-</w:t>
            </w:r>
          </w:p>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во</w:t>
            </w:r>
          </w:p>
        </w:tc>
        <w:tc>
          <w:tcPr>
            <w:tcW w:w="1843" w:type="dxa"/>
          </w:tcPr>
          <w:p w:rsidR="00352E03" w:rsidRPr="001E0A32" w:rsidRDefault="00352E03" w:rsidP="00724546">
            <w:pPr>
              <w:widowControl w:val="0"/>
              <w:autoSpaceDE w:val="0"/>
              <w:autoSpaceDN w:val="0"/>
              <w:adjustRightInd w:val="0"/>
              <w:spacing w:after="0"/>
              <w:ind w:right="39"/>
              <w:jc w:val="center"/>
              <w:rPr>
                <w:rFonts w:ascii="Times New Roman" w:hAnsi="Times New Roman"/>
                <w:b/>
                <w:sz w:val="22"/>
                <w:szCs w:val="22"/>
              </w:rPr>
            </w:pPr>
            <w:r w:rsidRPr="001E0A32">
              <w:rPr>
                <w:rFonts w:ascii="Times New Roman" w:hAnsi="Times New Roman"/>
                <w:b/>
                <w:sz w:val="22"/>
                <w:szCs w:val="22"/>
              </w:rPr>
              <w:t>Наименование   товара</w:t>
            </w:r>
          </w:p>
        </w:tc>
        <w:tc>
          <w:tcPr>
            <w:tcW w:w="709" w:type="dxa"/>
          </w:tcPr>
          <w:p w:rsidR="00352E03" w:rsidRPr="001E0A32" w:rsidRDefault="00352E03" w:rsidP="00724546">
            <w:pPr>
              <w:widowControl w:val="0"/>
              <w:autoSpaceDE w:val="0"/>
              <w:autoSpaceDN w:val="0"/>
              <w:adjustRightInd w:val="0"/>
              <w:spacing w:after="0"/>
              <w:ind w:right="-272"/>
              <w:jc w:val="center"/>
              <w:rPr>
                <w:rFonts w:ascii="Times New Roman" w:hAnsi="Times New Roman"/>
                <w:b/>
                <w:bCs/>
                <w:spacing w:val="-5"/>
                <w:sz w:val="22"/>
                <w:szCs w:val="22"/>
              </w:rPr>
            </w:pPr>
            <w:r w:rsidRPr="001E0A32">
              <w:rPr>
                <w:rFonts w:ascii="Times New Roman" w:hAnsi="Times New Roman"/>
                <w:b/>
                <w:bCs/>
                <w:spacing w:val="-5"/>
                <w:sz w:val="22"/>
                <w:szCs w:val="22"/>
              </w:rPr>
              <w:t>Ед.</w:t>
            </w:r>
          </w:p>
          <w:p w:rsidR="00352E03" w:rsidRPr="001E0A32" w:rsidRDefault="00352E03" w:rsidP="00724546">
            <w:pPr>
              <w:widowControl w:val="0"/>
              <w:autoSpaceDE w:val="0"/>
              <w:autoSpaceDN w:val="0"/>
              <w:adjustRightInd w:val="0"/>
              <w:spacing w:after="0"/>
              <w:ind w:right="-272"/>
              <w:jc w:val="center"/>
              <w:rPr>
                <w:rFonts w:ascii="Times New Roman" w:hAnsi="Times New Roman"/>
                <w:b/>
                <w:bCs/>
                <w:spacing w:val="-5"/>
                <w:sz w:val="22"/>
                <w:szCs w:val="22"/>
              </w:rPr>
            </w:pPr>
            <w:r w:rsidRPr="001E0A32">
              <w:rPr>
                <w:rFonts w:ascii="Times New Roman" w:hAnsi="Times New Roman"/>
                <w:b/>
                <w:bCs/>
                <w:spacing w:val="-5"/>
                <w:sz w:val="22"/>
                <w:szCs w:val="22"/>
              </w:rPr>
              <w:t>изм.</w:t>
            </w:r>
          </w:p>
        </w:tc>
        <w:tc>
          <w:tcPr>
            <w:tcW w:w="709" w:type="dxa"/>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Кол-</w:t>
            </w:r>
          </w:p>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во</w:t>
            </w:r>
          </w:p>
        </w:tc>
        <w:tc>
          <w:tcPr>
            <w:tcW w:w="2976" w:type="dxa"/>
            <w:shd w:val="clear" w:color="auto" w:fill="auto"/>
          </w:tcPr>
          <w:p w:rsidR="00352E03"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Технические параметры продукции предлагаемой участником</w:t>
            </w:r>
          </w:p>
          <w:p w:rsidR="00352E03" w:rsidRPr="001E0A32" w:rsidRDefault="00352E03" w:rsidP="00724546">
            <w:pPr>
              <w:widowControl w:val="0"/>
              <w:autoSpaceDE w:val="0"/>
              <w:autoSpaceDN w:val="0"/>
              <w:adjustRightInd w:val="0"/>
              <w:spacing w:after="0"/>
              <w:ind w:right="37"/>
              <w:jc w:val="center"/>
              <w:rPr>
                <w:rFonts w:ascii="Times New Roman" w:hAnsi="Times New Roman"/>
                <w:b/>
                <w:bCs/>
                <w:spacing w:val="-5"/>
                <w:sz w:val="22"/>
                <w:szCs w:val="22"/>
              </w:rPr>
            </w:pPr>
            <w:r w:rsidRPr="00B17C1B">
              <w:rPr>
                <w:rFonts w:ascii="Liberation Serif" w:hAnsi="Liberation Serif"/>
                <w:i/>
                <w:iCs/>
                <w:sz w:val="18"/>
                <w:szCs w:val="18"/>
              </w:rPr>
              <w:t xml:space="preserve"> (структура описания характеристик предлагаемого товара указывается в соответствии с тем же описанием, в том же порядке, в котором указаны в </w:t>
            </w:r>
            <w:r>
              <w:rPr>
                <w:rFonts w:ascii="Liberation Serif" w:hAnsi="Liberation Serif"/>
                <w:i/>
                <w:iCs/>
                <w:sz w:val="18"/>
                <w:szCs w:val="18"/>
              </w:rPr>
              <w:t>Приложении № 1 к ТЗ)</w:t>
            </w:r>
          </w:p>
        </w:tc>
        <w:tc>
          <w:tcPr>
            <w:tcW w:w="2269" w:type="dxa"/>
          </w:tcPr>
          <w:p w:rsidR="00352E03" w:rsidRPr="001E0A32" w:rsidRDefault="00352E03" w:rsidP="00724546">
            <w:pPr>
              <w:autoSpaceDE w:val="0"/>
              <w:autoSpaceDN w:val="0"/>
              <w:adjustRightInd w:val="0"/>
              <w:jc w:val="center"/>
              <w:rPr>
                <w:rFonts w:ascii="Times New Roman" w:hAnsi="Times New Roman"/>
                <w:b/>
                <w:bCs/>
                <w:sz w:val="22"/>
                <w:szCs w:val="22"/>
              </w:rPr>
            </w:pPr>
            <w:r w:rsidRPr="001E0A32">
              <w:rPr>
                <w:rFonts w:ascii="Times New Roman"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352E03" w:rsidRPr="001E0A32" w:rsidRDefault="00352E03" w:rsidP="00724546">
            <w:pPr>
              <w:autoSpaceDE w:val="0"/>
              <w:autoSpaceDN w:val="0"/>
              <w:adjustRightInd w:val="0"/>
              <w:jc w:val="center"/>
              <w:rPr>
                <w:rFonts w:ascii="Times New Roman" w:hAnsi="Times New Roman"/>
                <w:b/>
                <w:bCs/>
                <w:sz w:val="22"/>
                <w:szCs w:val="22"/>
              </w:rPr>
            </w:pPr>
            <w:r w:rsidRPr="001E0A32">
              <w:rPr>
                <w:rFonts w:ascii="Times New Roman" w:hAnsi="Times New Roman"/>
                <w:b/>
                <w:bCs/>
                <w:sz w:val="22"/>
                <w:szCs w:val="22"/>
              </w:rPr>
              <w:t>(при наличии)</w:t>
            </w:r>
          </w:p>
        </w:tc>
        <w:tc>
          <w:tcPr>
            <w:tcW w:w="1559" w:type="dxa"/>
          </w:tcPr>
          <w:p w:rsidR="00352E03" w:rsidRPr="001E0A32" w:rsidRDefault="00352E03" w:rsidP="00724546">
            <w:pPr>
              <w:autoSpaceDE w:val="0"/>
              <w:autoSpaceDN w:val="0"/>
              <w:adjustRightInd w:val="0"/>
              <w:ind w:left="-108" w:right="-108"/>
              <w:jc w:val="center"/>
              <w:rPr>
                <w:rFonts w:ascii="Times New Roman" w:hAnsi="Times New Roman"/>
                <w:b/>
                <w:sz w:val="22"/>
                <w:szCs w:val="22"/>
              </w:rPr>
            </w:pPr>
            <w:r w:rsidRPr="001E0A32">
              <w:rPr>
                <w:rFonts w:ascii="Times New Roman" w:hAnsi="Times New Roman"/>
                <w:b/>
                <w:sz w:val="22"/>
                <w:szCs w:val="22"/>
              </w:rPr>
              <w:t>Страна происхождения товара</w:t>
            </w:r>
          </w:p>
        </w:tc>
        <w:tc>
          <w:tcPr>
            <w:tcW w:w="992" w:type="dxa"/>
          </w:tcPr>
          <w:p w:rsidR="00352E03" w:rsidRPr="001E0A32" w:rsidRDefault="00352E03" w:rsidP="00724546">
            <w:pPr>
              <w:jc w:val="center"/>
              <w:rPr>
                <w:rFonts w:ascii="Times New Roman" w:hAnsi="Times New Roman"/>
                <w:b/>
                <w:bCs/>
                <w:sz w:val="22"/>
                <w:szCs w:val="22"/>
              </w:rPr>
            </w:pPr>
            <w:r w:rsidRPr="001E0A32">
              <w:rPr>
                <w:rFonts w:ascii="Times New Roman" w:hAnsi="Times New Roman"/>
                <w:b/>
                <w:bCs/>
                <w:sz w:val="22"/>
                <w:szCs w:val="22"/>
              </w:rPr>
              <w:t>Цена за ед. руб. с НДС</w:t>
            </w:r>
            <w:r w:rsidRPr="001E0A32">
              <w:rPr>
                <w:rFonts w:ascii="Times New Roman" w:hAnsi="Times New Roman"/>
                <w:b/>
                <w:bCs/>
                <w:sz w:val="22"/>
                <w:szCs w:val="22"/>
                <w:vertAlign w:val="superscript"/>
              </w:rPr>
              <w:t>1</w:t>
            </w:r>
          </w:p>
        </w:tc>
        <w:tc>
          <w:tcPr>
            <w:tcW w:w="1134" w:type="dxa"/>
          </w:tcPr>
          <w:p w:rsidR="00352E03" w:rsidRPr="001E0A32" w:rsidRDefault="00352E03" w:rsidP="00724546">
            <w:pPr>
              <w:jc w:val="center"/>
              <w:rPr>
                <w:rFonts w:ascii="Times New Roman" w:hAnsi="Times New Roman"/>
                <w:b/>
                <w:bCs/>
                <w:sz w:val="22"/>
                <w:szCs w:val="22"/>
                <w:vertAlign w:val="superscript"/>
              </w:rPr>
            </w:pPr>
            <w:r w:rsidRPr="001E0A32">
              <w:rPr>
                <w:rFonts w:ascii="Times New Roman" w:hAnsi="Times New Roman"/>
                <w:b/>
                <w:bCs/>
                <w:sz w:val="22"/>
                <w:szCs w:val="22"/>
              </w:rPr>
              <w:t>Сумма руб. с НДС</w:t>
            </w:r>
            <w:r w:rsidRPr="001E0A32">
              <w:rPr>
                <w:rFonts w:ascii="Times New Roman" w:hAnsi="Times New Roman"/>
                <w:b/>
                <w:bCs/>
                <w:sz w:val="22"/>
                <w:szCs w:val="22"/>
                <w:vertAlign w:val="superscript"/>
              </w:rPr>
              <w:t>1</w:t>
            </w:r>
          </w:p>
        </w:tc>
      </w:tr>
      <w:tr w:rsidR="00352E03" w:rsidRPr="001E0A32" w:rsidTr="006A1106">
        <w:tc>
          <w:tcPr>
            <w:tcW w:w="538" w:type="dxa"/>
            <w:shd w:val="clear" w:color="auto" w:fill="auto"/>
          </w:tcPr>
          <w:p w:rsidR="00352E03" w:rsidRPr="001E0A32" w:rsidRDefault="00352E03" w:rsidP="00724546">
            <w:pPr>
              <w:widowControl w:val="0"/>
              <w:autoSpaceDE w:val="0"/>
              <w:autoSpaceDN w:val="0"/>
              <w:adjustRightInd w:val="0"/>
              <w:spacing w:after="0"/>
              <w:ind w:right="-284"/>
              <w:rPr>
                <w:rFonts w:ascii="Times New Roman" w:hAnsi="Times New Roman"/>
                <w:b/>
                <w:bCs/>
                <w:spacing w:val="-5"/>
                <w:sz w:val="22"/>
                <w:szCs w:val="22"/>
              </w:rPr>
            </w:pPr>
          </w:p>
        </w:tc>
        <w:tc>
          <w:tcPr>
            <w:tcW w:w="1807" w:type="dxa"/>
            <w:shd w:val="clear" w:color="auto" w:fill="auto"/>
          </w:tcPr>
          <w:p w:rsidR="00352E03" w:rsidRPr="001E0A32" w:rsidRDefault="00352E03" w:rsidP="006A1106">
            <w:pPr>
              <w:spacing w:after="0"/>
              <w:ind w:right="-284"/>
              <w:jc w:val="center"/>
              <w:rPr>
                <w:rFonts w:ascii="Times New Roman" w:hAnsi="Times New Roman"/>
                <w:b/>
                <w:sz w:val="22"/>
                <w:szCs w:val="22"/>
              </w:rPr>
            </w:pPr>
            <w:r w:rsidRPr="001E0A32">
              <w:rPr>
                <w:rFonts w:ascii="Times New Roman" w:hAnsi="Times New Roman"/>
                <w:b/>
                <w:sz w:val="22"/>
                <w:szCs w:val="22"/>
              </w:rPr>
              <w:t>1</w:t>
            </w:r>
          </w:p>
        </w:tc>
        <w:tc>
          <w:tcPr>
            <w:tcW w:w="709" w:type="dxa"/>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2</w:t>
            </w:r>
          </w:p>
        </w:tc>
        <w:tc>
          <w:tcPr>
            <w:tcW w:w="708" w:type="dxa"/>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3</w:t>
            </w:r>
          </w:p>
        </w:tc>
        <w:tc>
          <w:tcPr>
            <w:tcW w:w="1843" w:type="dxa"/>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4</w:t>
            </w:r>
          </w:p>
        </w:tc>
        <w:tc>
          <w:tcPr>
            <w:tcW w:w="709" w:type="dxa"/>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5</w:t>
            </w:r>
          </w:p>
        </w:tc>
        <w:tc>
          <w:tcPr>
            <w:tcW w:w="709" w:type="dxa"/>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6</w:t>
            </w:r>
          </w:p>
        </w:tc>
        <w:tc>
          <w:tcPr>
            <w:tcW w:w="2976" w:type="dxa"/>
            <w:shd w:val="clear" w:color="auto" w:fill="auto"/>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7</w:t>
            </w:r>
          </w:p>
        </w:tc>
        <w:tc>
          <w:tcPr>
            <w:tcW w:w="2269" w:type="dxa"/>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8</w:t>
            </w:r>
          </w:p>
        </w:tc>
        <w:tc>
          <w:tcPr>
            <w:tcW w:w="1559" w:type="dxa"/>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9</w:t>
            </w:r>
          </w:p>
        </w:tc>
        <w:tc>
          <w:tcPr>
            <w:tcW w:w="992" w:type="dxa"/>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10</w:t>
            </w:r>
          </w:p>
        </w:tc>
        <w:tc>
          <w:tcPr>
            <w:tcW w:w="1134" w:type="dxa"/>
          </w:tcPr>
          <w:p w:rsidR="00352E03" w:rsidRPr="001E0A32" w:rsidRDefault="00352E03" w:rsidP="00724546">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11</w:t>
            </w:r>
          </w:p>
        </w:tc>
      </w:tr>
      <w:tr w:rsidR="00240D25" w:rsidRPr="001E0A32" w:rsidTr="006A1106">
        <w:tc>
          <w:tcPr>
            <w:tcW w:w="538" w:type="dxa"/>
            <w:shd w:val="clear" w:color="auto" w:fill="auto"/>
          </w:tcPr>
          <w:p w:rsidR="00240D25" w:rsidRPr="001E0A32" w:rsidRDefault="00240D25" w:rsidP="00240D25">
            <w:pPr>
              <w:spacing w:after="0"/>
              <w:ind w:right="-284"/>
              <w:rPr>
                <w:rFonts w:ascii="Times New Roman" w:hAnsi="Times New Roman"/>
                <w:sz w:val="22"/>
                <w:szCs w:val="22"/>
              </w:rPr>
            </w:pPr>
            <w:r w:rsidRPr="001E0A32">
              <w:rPr>
                <w:rFonts w:ascii="Times New Roman" w:hAnsi="Times New Roman"/>
                <w:sz w:val="22"/>
                <w:szCs w:val="22"/>
              </w:rPr>
              <w:t xml:space="preserve">  1</w:t>
            </w:r>
          </w:p>
          <w:p w:rsidR="00240D25" w:rsidRPr="001E0A32" w:rsidRDefault="00240D25" w:rsidP="00240D25">
            <w:pPr>
              <w:spacing w:after="0"/>
              <w:ind w:right="-284"/>
              <w:rPr>
                <w:rFonts w:ascii="Times New Roman" w:hAnsi="Times New Roman"/>
                <w:sz w:val="22"/>
                <w:szCs w:val="22"/>
              </w:rPr>
            </w:pPr>
          </w:p>
          <w:p w:rsidR="00240D25" w:rsidRPr="001E0A32" w:rsidRDefault="00240D25" w:rsidP="00240D25">
            <w:pPr>
              <w:spacing w:after="0"/>
              <w:ind w:right="-284"/>
              <w:rPr>
                <w:rFonts w:ascii="Times New Roman" w:hAnsi="Times New Roman"/>
                <w:sz w:val="22"/>
                <w:szCs w:val="22"/>
              </w:rPr>
            </w:pPr>
          </w:p>
          <w:p w:rsidR="00240D25" w:rsidRPr="001E0A32" w:rsidRDefault="00240D25" w:rsidP="00240D25">
            <w:pPr>
              <w:spacing w:after="0"/>
              <w:ind w:right="-284"/>
              <w:rPr>
                <w:rFonts w:ascii="Times New Roman" w:hAnsi="Times New Roman"/>
                <w:sz w:val="22"/>
                <w:szCs w:val="22"/>
              </w:rPr>
            </w:pPr>
          </w:p>
          <w:p w:rsidR="00240D25" w:rsidRPr="001E0A32" w:rsidRDefault="00240D25" w:rsidP="00240D25">
            <w:pPr>
              <w:spacing w:after="0"/>
              <w:ind w:right="-284"/>
              <w:rPr>
                <w:rFonts w:ascii="Times New Roman" w:hAnsi="Times New Roman"/>
                <w:sz w:val="22"/>
                <w:szCs w:val="22"/>
              </w:rPr>
            </w:pPr>
          </w:p>
          <w:p w:rsidR="00240D25" w:rsidRPr="001E0A32" w:rsidRDefault="00240D25" w:rsidP="00240D25">
            <w:pPr>
              <w:spacing w:after="0"/>
              <w:ind w:right="-284"/>
              <w:rPr>
                <w:rFonts w:ascii="Times New Roman" w:hAnsi="Times New Roman"/>
                <w:sz w:val="22"/>
                <w:szCs w:val="22"/>
              </w:rPr>
            </w:pPr>
          </w:p>
          <w:p w:rsidR="00240D25" w:rsidRPr="001E0A32" w:rsidRDefault="00240D25" w:rsidP="00240D25">
            <w:pPr>
              <w:spacing w:after="0"/>
              <w:ind w:right="-284"/>
              <w:rPr>
                <w:rFonts w:ascii="Times New Roman" w:hAnsi="Times New Roman"/>
                <w:sz w:val="22"/>
                <w:szCs w:val="22"/>
              </w:rPr>
            </w:pPr>
          </w:p>
          <w:p w:rsidR="00240D25" w:rsidRPr="001E0A32" w:rsidRDefault="00240D25" w:rsidP="00240D25">
            <w:pPr>
              <w:spacing w:after="0"/>
              <w:ind w:right="-284"/>
              <w:rPr>
                <w:rFonts w:ascii="Times New Roman" w:hAnsi="Times New Roman"/>
                <w:sz w:val="22"/>
                <w:szCs w:val="22"/>
              </w:rPr>
            </w:pPr>
          </w:p>
          <w:p w:rsidR="00240D25" w:rsidRPr="001E0A32" w:rsidRDefault="00240D25" w:rsidP="00240D25">
            <w:pPr>
              <w:spacing w:after="0"/>
              <w:ind w:right="-284"/>
              <w:rPr>
                <w:rFonts w:ascii="Times New Roman" w:hAnsi="Times New Roman"/>
                <w:sz w:val="22"/>
                <w:szCs w:val="22"/>
              </w:rPr>
            </w:pPr>
          </w:p>
          <w:p w:rsidR="00240D25" w:rsidRPr="001E0A32" w:rsidRDefault="00240D25" w:rsidP="00240D25">
            <w:pPr>
              <w:spacing w:after="0"/>
              <w:ind w:right="-284"/>
              <w:rPr>
                <w:rFonts w:ascii="Times New Roman" w:hAnsi="Times New Roman"/>
                <w:sz w:val="22"/>
                <w:szCs w:val="22"/>
              </w:rPr>
            </w:pPr>
          </w:p>
        </w:tc>
        <w:tc>
          <w:tcPr>
            <w:tcW w:w="1807" w:type="dxa"/>
            <w:shd w:val="clear" w:color="auto" w:fill="auto"/>
          </w:tcPr>
          <w:p w:rsidR="00240D25" w:rsidRPr="00352E03" w:rsidRDefault="00240D25" w:rsidP="006A1106">
            <w:pPr>
              <w:spacing w:after="0" w:line="240" w:lineRule="auto"/>
              <w:jc w:val="center"/>
              <w:rPr>
                <w:rFonts w:ascii="Times New Roman" w:eastAsia="Calibri" w:hAnsi="Times New Roman"/>
                <w:bCs/>
                <w:sz w:val="20"/>
                <w:szCs w:val="20"/>
              </w:rPr>
            </w:pPr>
            <w:r w:rsidRPr="00352E03">
              <w:rPr>
                <w:rFonts w:ascii="Times New Roman" w:eastAsia="Calibri" w:hAnsi="Times New Roman"/>
                <w:bCs/>
                <w:sz w:val="20"/>
                <w:szCs w:val="20"/>
                <w:lang w:val="en-US"/>
              </w:rPr>
              <w:lastRenderedPageBreak/>
              <w:t>ABX</w:t>
            </w:r>
            <w:r w:rsidRPr="00352E03">
              <w:rPr>
                <w:rFonts w:ascii="Times New Roman" w:eastAsia="Calibri" w:hAnsi="Times New Roman"/>
                <w:bCs/>
                <w:sz w:val="20"/>
                <w:szCs w:val="20"/>
              </w:rPr>
              <w:t xml:space="preserve"> </w:t>
            </w:r>
            <w:r w:rsidRPr="00352E03">
              <w:rPr>
                <w:rFonts w:ascii="Times New Roman" w:eastAsia="Calibri" w:hAnsi="Times New Roman"/>
                <w:bCs/>
                <w:sz w:val="20"/>
                <w:szCs w:val="20"/>
                <w:lang w:val="en-US"/>
              </w:rPr>
              <w:t>Minidil</w:t>
            </w:r>
            <w:r w:rsidRPr="00352E03">
              <w:rPr>
                <w:rFonts w:ascii="Times New Roman" w:eastAsia="Calibri" w:hAnsi="Times New Roman"/>
                <w:bCs/>
                <w:sz w:val="20"/>
                <w:szCs w:val="20"/>
              </w:rPr>
              <w:t xml:space="preserve"> </w:t>
            </w:r>
            <w:r w:rsidRPr="00352E03">
              <w:rPr>
                <w:rFonts w:ascii="Times New Roman" w:eastAsia="Calibri" w:hAnsi="Times New Roman"/>
                <w:bCs/>
                <w:sz w:val="20"/>
                <w:szCs w:val="20"/>
                <w:lang w:val="en-US"/>
              </w:rPr>
              <w:t>LMG</w:t>
            </w:r>
          </w:p>
          <w:p w:rsidR="00240D25" w:rsidRPr="00352E03" w:rsidRDefault="00240D25" w:rsidP="006A1106">
            <w:pPr>
              <w:spacing w:after="0" w:line="240" w:lineRule="auto"/>
              <w:jc w:val="center"/>
              <w:rPr>
                <w:rFonts w:ascii="Times New Roman" w:eastAsia="Calibri" w:hAnsi="Times New Roman"/>
                <w:bCs/>
                <w:sz w:val="20"/>
                <w:szCs w:val="20"/>
              </w:rPr>
            </w:pPr>
          </w:p>
          <w:p w:rsidR="00240D25" w:rsidRDefault="00240D25" w:rsidP="006A1106">
            <w:pPr>
              <w:spacing w:after="0" w:line="240" w:lineRule="auto"/>
              <w:jc w:val="center"/>
              <w:rPr>
                <w:rFonts w:ascii="Times New Roman" w:eastAsia="Calibri" w:hAnsi="Times New Roman"/>
                <w:sz w:val="20"/>
                <w:szCs w:val="20"/>
              </w:rPr>
            </w:pPr>
            <w:r w:rsidRPr="00352E03">
              <w:rPr>
                <w:rFonts w:ascii="Times New Roman" w:eastAsia="Calibri" w:hAnsi="Times New Roman"/>
                <w:sz w:val="20"/>
                <w:szCs w:val="20"/>
              </w:rPr>
              <w:t xml:space="preserve">ЭйБиИкс Минидил ЛМГ, </w:t>
            </w:r>
            <w:smartTag w:uri="urn:schemas-microsoft-com:office:smarttags" w:element="metricconverter">
              <w:smartTagPr>
                <w:attr w:name="ProductID" w:val="20 л"/>
              </w:smartTagPr>
              <w:r w:rsidRPr="00352E03">
                <w:rPr>
                  <w:rFonts w:ascii="Times New Roman" w:eastAsia="Calibri" w:hAnsi="Times New Roman"/>
                  <w:sz w:val="20"/>
                  <w:szCs w:val="20"/>
                </w:rPr>
                <w:t>20 л</w:t>
              </w:r>
            </w:smartTag>
            <w:r>
              <w:rPr>
                <w:rFonts w:ascii="Times New Roman" w:eastAsia="Calibri" w:hAnsi="Times New Roman"/>
                <w:sz w:val="20"/>
                <w:szCs w:val="20"/>
              </w:rPr>
              <w:t>. Реагент для разведения</w:t>
            </w:r>
          </w:p>
          <w:p w:rsidR="00240D25" w:rsidRDefault="00240D25" w:rsidP="006A1106">
            <w:pPr>
              <w:spacing w:after="0" w:line="240" w:lineRule="auto"/>
              <w:jc w:val="center"/>
              <w:rPr>
                <w:rFonts w:ascii="Times New Roman" w:eastAsia="Calibri" w:hAnsi="Times New Roman"/>
                <w:sz w:val="20"/>
                <w:szCs w:val="20"/>
              </w:rPr>
            </w:pPr>
          </w:p>
          <w:p w:rsidR="00240D25" w:rsidRPr="008609BF" w:rsidRDefault="00240D25" w:rsidP="008609BF">
            <w:pPr>
              <w:spacing w:after="0" w:line="240" w:lineRule="auto"/>
              <w:jc w:val="center"/>
              <w:rPr>
                <w:rFonts w:ascii="Times New Roman" w:eastAsia="Calibri" w:hAnsi="Times New Roman"/>
                <w:bCs/>
                <w:sz w:val="20"/>
                <w:szCs w:val="20"/>
              </w:rPr>
            </w:pPr>
            <w:r>
              <w:rPr>
                <w:rFonts w:ascii="Times New Roman" w:eastAsia="Calibri" w:hAnsi="Times New Roman"/>
                <w:sz w:val="20"/>
                <w:szCs w:val="20"/>
              </w:rPr>
              <w:t xml:space="preserve">эквивалент не </w:t>
            </w:r>
            <w:r w:rsidR="006A1106">
              <w:rPr>
                <w:rFonts w:ascii="Times New Roman" w:eastAsia="Calibri" w:hAnsi="Times New Roman"/>
                <w:sz w:val="20"/>
                <w:szCs w:val="20"/>
              </w:rPr>
              <w:t>допускается</w:t>
            </w:r>
            <w:r w:rsidRPr="00352E03">
              <w:rPr>
                <w:rFonts w:ascii="Times New Roman" w:eastAsia="Lucida Sans Unicode" w:hAnsi="Times New Roman"/>
                <w:bCs/>
                <w:kern w:val="1"/>
                <w:sz w:val="22"/>
                <w:szCs w:val="22"/>
                <w:lang w:eastAsia="ar-SA"/>
              </w:rPr>
              <w:t xml:space="preserve"> </w:t>
            </w:r>
            <w:r>
              <w:rPr>
                <w:rFonts w:ascii="Times New Roman" w:eastAsia="Lucida Sans Unicode" w:hAnsi="Times New Roman"/>
                <w:bCs/>
                <w:kern w:val="1"/>
                <w:sz w:val="22"/>
                <w:szCs w:val="22"/>
                <w:lang w:eastAsia="ar-SA"/>
              </w:rPr>
              <w:t>*</w:t>
            </w:r>
          </w:p>
        </w:tc>
        <w:tc>
          <w:tcPr>
            <w:tcW w:w="709" w:type="dxa"/>
            <w:shd w:val="clear" w:color="auto" w:fill="auto"/>
          </w:tcPr>
          <w:p w:rsidR="00240D25" w:rsidRPr="001C17AD" w:rsidRDefault="008609BF" w:rsidP="00240D25">
            <w:pPr>
              <w:spacing w:after="0" w:line="240" w:lineRule="auto"/>
              <w:jc w:val="center"/>
              <w:rPr>
                <w:rFonts w:ascii="Times New Roman" w:eastAsia="Calibri" w:hAnsi="Times New Roman"/>
                <w:sz w:val="20"/>
                <w:szCs w:val="20"/>
              </w:rPr>
            </w:pPr>
            <w:r w:rsidRPr="008609BF">
              <w:rPr>
                <w:rFonts w:ascii="Times New Roman" w:eastAsia="Calibri" w:hAnsi="Times New Roman"/>
                <w:sz w:val="22"/>
                <w:szCs w:val="22"/>
              </w:rPr>
              <w:t>Ш</w:t>
            </w:r>
            <w:r w:rsidR="00240D25" w:rsidRPr="008609BF">
              <w:rPr>
                <w:rFonts w:ascii="Times New Roman" w:eastAsia="Calibri" w:hAnsi="Times New Roman"/>
                <w:sz w:val="22"/>
                <w:szCs w:val="22"/>
              </w:rPr>
              <w:t>т</w:t>
            </w:r>
            <w:r>
              <w:rPr>
                <w:rFonts w:ascii="Times New Roman" w:eastAsia="Calibri" w:hAnsi="Times New Roman"/>
                <w:sz w:val="20"/>
                <w:szCs w:val="20"/>
              </w:rPr>
              <w:t>.</w:t>
            </w:r>
          </w:p>
        </w:tc>
        <w:tc>
          <w:tcPr>
            <w:tcW w:w="708" w:type="dxa"/>
            <w:shd w:val="clear" w:color="auto" w:fill="auto"/>
          </w:tcPr>
          <w:p w:rsidR="00240D25" w:rsidRPr="008609BF" w:rsidRDefault="00240D25" w:rsidP="00240D25">
            <w:pPr>
              <w:spacing w:after="0" w:line="240" w:lineRule="auto"/>
              <w:jc w:val="center"/>
              <w:rPr>
                <w:rFonts w:ascii="Times New Roman" w:eastAsia="Calibri" w:hAnsi="Times New Roman"/>
                <w:sz w:val="22"/>
                <w:szCs w:val="22"/>
              </w:rPr>
            </w:pPr>
            <w:r w:rsidRPr="008609BF">
              <w:rPr>
                <w:rFonts w:ascii="Times New Roman" w:eastAsia="Calibri" w:hAnsi="Times New Roman"/>
                <w:sz w:val="22"/>
                <w:szCs w:val="22"/>
              </w:rPr>
              <w:t>15</w:t>
            </w:r>
          </w:p>
          <w:p w:rsidR="00240D25" w:rsidRPr="001C17AD" w:rsidRDefault="00240D25" w:rsidP="00240D25">
            <w:pPr>
              <w:spacing w:after="0" w:line="240" w:lineRule="auto"/>
              <w:jc w:val="center"/>
              <w:rPr>
                <w:rFonts w:ascii="Times New Roman" w:eastAsia="Calibri" w:hAnsi="Times New Roman"/>
                <w:sz w:val="20"/>
                <w:szCs w:val="20"/>
              </w:rPr>
            </w:pPr>
          </w:p>
        </w:tc>
        <w:tc>
          <w:tcPr>
            <w:tcW w:w="1843" w:type="dxa"/>
          </w:tcPr>
          <w:p w:rsidR="00240D25" w:rsidRPr="001E0A32" w:rsidRDefault="00240D25" w:rsidP="008609BF">
            <w:pPr>
              <w:spacing w:after="0" w:line="240" w:lineRule="auto"/>
              <w:jc w:val="center"/>
              <w:rPr>
                <w:rFonts w:ascii="Times New Roman" w:hAnsi="Times New Roman"/>
                <w:b/>
                <w:bCs/>
                <w:sz w:val="22"/>
                <w:szCs w:val="22"/>
              </w:rPr>
            </w:pPr>
          </w:p>
        </w:tc>
        <w:tc>
          <w:tcPr>
            <w:tcW w:w="709" w:type="dxa"/>
          </w:tcPr>
          <w:p w:rsidR="00240D25" w:rsidRPr="001E0A32" w:rsidRDefault="00240D25" w:rsidP="00240D25">
            <w:pPr>
              <w:rPr>
                <w:rFonts w:ascii="Times New Roman" w:hAnsi="Times New Roman"/>
                <w:b/>
                <w:bCs/>
                <w:sz w:val="22"/>
                <w:szCs w:val="22"/>
              </w:rPr>
            </w:pPr>
          </w:p>
        </w:tc>
        <w:tc>
          <w:tcPr>
            <w:tcW w:w="709" w:type="dxa"/>
          </w:tcPr>
          <w:p w:rsidR="00240D25" w:rsidRPr="001E0A32" w:rsidRDefault="00240D25" w:rsidP="00240D25">
            <w:pPr>
              <w:rPr>
                <w:rFonts w:ascii="Times New Roman" w:hAnsi="Times New Roman"/>
                <w:b/>
                <w:bCs/>
                <w:sz w:val="22"/>
                <w:szCs w:val="22"/>
              </w:rPr>
            </w:pPr>
          </w:p>
        </w:tc>
        <w:tc>
          <w:tcPr>
            <w:tcW w:w="2976" w:type="dxa"/>
            <w:shd w:val="clear" w:color="auto" w:fill="auto"/>
          </w:tcPr>
          <w:p w:rsidR="00240D25" w:rsidRPr="001E0A32" w:rsidRDefault="00240D25" w:rsidP="008609BF">
            <w:pPr>
              <w:widowControl w:val="0"/>
              <w:autoSpaceDE w:val="0"/>
              <w:autoSpaceDN w:val="0"/>
              <w:adjustRightInd w:val="0"/>
              <w:spacing w:after="0" w:line="240" w:lineRule="auto"/>
              <w:ind w:right="-27"/>
              <w:rPr>
                <w:rFonts w:ascii="Times New Roman" w:hAnsi="Times New Roman"/>
                <w:bCs/>
                <w:spacing w:val="-5"/>
                <w:sz w:val="22"/>
                <w:szCs w:val="22"/>
              </w:rPr>
            </w:pPr>
          </w:p>
        </w:tc>
        <w:tc>
          <w:tcPr>
            <w:tcW w:w="2269" w:type="dxa"/>
          </w:tcPr>
          <w:p w:rsidR="00240D25" w:rsidRPr="001E0A32" w:rsidRDefault="00240D25" w:rsidP="00240D25">
            <w:pPr>
              <w:rPr>
                <w:rFonts w:ascii="Times New Roman" w:hAnsi="Times New Roman"/>
                <w:sz w:val="22"/>
                <w:szCs w:val="22"/>
              </w:rPr>
            </w:pPr>
          </w:p>
        </w:tc>
        <w:tc>
          <w:tcPr>
            <w:tcW w:w="1559" w:type="dxa"/>
          </w:tcPr>
          <w:p w:rsidR="00240D25" w:rsidRPr="001E0A32" w:rsidRDefault="00240D25" w:rsidP="00240D25">
            <w:pPr>
              <w:rPr>
                <w:rFonts w:ascii="Times New Roman" w:hAnsi="Times New Roman"/>
                <w:sz w:val="22"/>
                <w:szCs w:val="22"/>
              </w:rPr>
            </w:pPr>
          </w:p>
        </w:tc>
        <w:tc>
          <w:tcPr>
            <w:tcW w:w="992" w:type="dxa"/>
          </w:tcPr>
          <w:p w:rsidR="00240D25" w:rsidRPr="001E0A32" w:rsidRDefault="00240D25" w:rsidP="00240D25">
            <w:pPr>
              <w:rPr>
                <w:rFonts w:ascii="Times New Roman" w:hAnsi="Times New Roman"/>
                <w:sz w:val="22"/>
                <w:szCs w:val="22"/>
              </w:rPr>
            </w:pPr>
          </w:p>
        </w:tc>
        <w:tc>
          <w:tcPr>
            <w:tcW w:w="1134" w:type="dxa"/>
          </w:tcPr>
          <w:p w:rsidR="00240D25" w:rsidRPr="001E0A32" w:rsidRDefault="00240D25" w:rsidP="00240D25">
            <w:pPr>
              <w:rPr>
                <w:rFonts w:ascii="Times New Roman" w:hAnsi="Times New Roman"/>
                <w:sz w:val="22"/>
                <w:szCs w:val="22"/>
              </w:rPr>
            </w:pPr>
          </w:p>
        </w:tc>
      </w:tr>
      <w:tr w:rsidR="00352E03" w:rsidRPr="001E0A32" w:rsidTr="008609BF">
        <w:trPr>
          <w:trHeight w:val="2576"/>
        </w:trPr>
        <w:tc>
          <w:tcPr>
            <w:tcW w:w="538" w:type="dxa"/>
            <w:shd w:val="clear" w:color="auto" w:fill="auto"/>
          </w:tcPr>
          <w:p w:rsidR="00352E03" w:rsidRPr="001E0A32" w:rsidRDefault="00352E03" w:rsidP="00724546">
            <w:pPr>
              <w:spacing w:after="0"/>
              <w:ind w:right="-284"/>
              <w:rPr>
                <w:rFonts w:ascii="Times New Roman" w:hAnsi="Times New Roman"/>
                <w:sz w:val="22"/>
                <w:szCs w:val="22"/>
              </w:rPr>
            </w:pPr>
            <w:r w:rsidRPr="001E0A32">
              <w:rPr>
                <w:rFonts w:ascii="Times New Roman" w:hAnsi="Times New Roman"/>
                <w:sz w:val="22"/>
                <w:szCs w:val="22"/>
              </w:rPr>
              <w:t xml:space="preserve">  2</w:t>
            </w: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tc>
        <w:tc>
          <w:tcPr>
            <w:tcW w:w="1807" w:type="dxa"/>
            <w:shd w:val="clear" w:color="auto" w:fill="auto"/>
          </w:tcPr>
          <w:p w:rsidR="00352E03" w:rsidRPr="00352E03" w:rsidRDefault="00352E03" w:rsidP="006A1106">
            <w:pPr>
              <w:suppressAutoHyphens/>
              <w:spacing w:after="0" w:line="240" w:lineRule="auto"/>
              <w:jc w:val="center"/>
              <w:rPr>
                <w:rFonts w:ascii="Times New Roman" w:eastAsia="Calibri" w:hAnsi="Times New Roman"/>
                <w:bCs/>
                <w:sz w:val="20"/>
                <w:szCs w:val="20"/>
              </w:rPr>
            </w:pPr>
            <w:r w:rsidRPr="00352E03">
              <w:rPr>
                <w:rFonts w:ascii="Times New Roman" w:eastAsia="Calibri" w:hAnsi="Times New Roman"/>
                <w:bCs/>
                <w:sz w:val="20"/>
                <w:szCs w:val="20"/>
                <w:lang w:val="en-US"/>
              </w:rPr>
              <w:t>ABX</w:t>
            </w:r>
            <w:r w:rsidRPr="00352E03">
              <w:rPr>
                <w:rFonts w:ascii="Times New Roman" w:eastAsia="Calibri" w:hAnsi="Times New Roman"/>
                <w:bCs/>
                <w:sz w:val="20"/>
                <w:szCs w:val="20"/>
              </w:rPr>
              <w:t xml:space="preserve"> </w:t>
            </w:r>
            <w:r w:rsidRPr="00352E03">
              <w:rPr>
                <w:rFonts w:ascii="Times New Roman" w:eastAsia="Calibri" w:hAnsi="Times New Roman"/>
                <w:bCs/>
                <w:sz w:val="20"/>
                <w:szCs w:val="20"/>
                <w:lang w:val="en-US"/>
              </w:rPr>
              <w:t>Minilyse</w:t>
            </w:r>
            <w:r w:rsidRPr="00352E03">
              <w:rPr>
                <w:rFonts w:ascii="Times New Roman" w:eastAsia="Calibri" w:hAnsi="Times New Roman"/>
                <w:bCs/>
                <w:sz w:val="20"/>
                <w:szCs w:val="20"/>
              </w:rPr>
              <w:t xml:space="preserve"> </w:t>
            </w:r>
            <w:r w:rsidRPr="00352E03">
              <w:rPr>
                <w:rFonts w:ascii="Times New Roman" w:eastAsia="Calibri" w:hAnsi="Times New Roman"/>
                <w:bCs/>
                <w:sz w:val="20"/>
                <w:szCs w:val="20"/>
                <w:lang w:val="en-US"/>
              </w:rPr>
              <w:t>LMG</w:t>
            </w:r>
          </w:p>
          <w:p w:rsidR="00352E03" w:rsidRPr="00352E03" w:rsidRDefault="00352E03" w:rsidP="006A1106">
            <w:pPr>
              <w:suppressAutoHyphens/>
              <w:spacing w:after="0" w:line="240" w:lineRule="auto"/>
              <w:jc w:val="center"/>
              <w:rPr>
                <w:rFonts w:ascii="Times New Roman" w:eastAsia="Calibri" w:hAnsi="Times New Roman"/>
                <w:sz w:val="20"/>
                <w:szCs w:val="20"/>
              </w:rPr>
            </w:pPr>
          </w:p>
          <w:p w:rsidR="00352E03" w:rsidRDefault="00352E03" w:rsidP="006A1106">
            <w:pPr>
              <w:suppressAutoHyphens/>
              <w:spacing w:after="0" w:line="240" w:lineRule="auto"/>
              <w:jc w:val="center"/>
              <w:rPr>
                <w:rFonts w:ascii="Times New Roman" w:eastAsia="Calibri" w:hAnsi="Times New Roman"/>
                <w:sz w:val="20"/>
                <w:szCs w:val="20"/>
              </w:rPr>
            </w:pPr>
            <w:r w:rsidRPr="00352E03">
              <w:rPr>
                <w:rFonts w:ascii="Times New Roman" w:eastAsia="Calibri" w:hAnsi="Times New Roman"/>
                <w:sz w:val="20"/>
                <w:szCs w:val="20"/>
              </w:rPr>
              <w:t xml:space="preserve">ЭйБиИкс Минилайз ЛМГ, Лизирующий реагент, </w:t>
            </w:r>
            <w:smartTag w:uri="urn:schemas-microsoft-com:office:smarttags" w:element="metricconverter">
              <w:smartTagPr>
                <w:attr w:name="ProductID" w:val="1 л"/>
              </w:smartTagPr>
              <w:r w:rsidRPr="00352E03">
                <w:rPr>
                  <w:rFonts w:ascii="Times New Roman" w:eastAsia="Calibri" w:hAnsi="Times New Roman"/>
                  <w:sz w:val="20"/>
                  <w:szCs w:val="20"/>
                </w:rPr>
                <w:t>1 л</w:t>
              </w:r>
            </w:smartTag>
            <w:r w:rsidR="00240D25">
              <w:rPr>
                <w:rFonts w:ascii="Times New Roman" w:eastAsia="Calibri" w:hAnsi="Times New Roman"/>
                <w:sz w:val="20"/>
                <w:szCs w:val="20"/>
              </w:rPr>
              <w:t>.</w:t>
            </w:r>
          </w:p>
          <w:p w:rsidR="006A1106" w:rsidRDefault="006A1106" w:rsidP="006A1106">
            <w:pPr>
              <w:suppressAutoHyphens/>
              <w:spacing w:after="0" w:line="240" w:lineRule="auto"/>
              <w:jc w:val="center"/>
              <w:rPr>
                <w:rFonts w:ascii="Times New Roman" w:eastAsia="Calibri" w:hAnsi="Times New Roman"/>
                <w:sz w:val="20"/>
                <w:szCs w:val="20"/>
              </w:rPr>
            </w:pPr>
          </w:p>
          <w:p w:rsidR="00240D25" w:rsidRPr="00352E03" w:rsidRDefault="00240D25" w:rsidP="006A1106">
            <w:pPr>
              <w:spacing w:after="0" w:line="240" w:lineRule="auto"/>
              <w:jc w:val="center"/>
              <w:rPr>
                <w:rFonts w:ascii="Times New Roman" w:eastAsia="Calibri" w:hAnsi="Times New Roman"/>
                <w:bCs/>
                <w:sz w:val="20"/>
                <w:szCs w:val="20"/>
              </w:rPr>
            </w:pPr>
            <w:r>
              <w:rPr>
                <w:rFonts w:ascii="Times New Roman" w:eastAsia="Calibri" w:hAnsi="Times New Roman"/>
                <w:sz w:val="20"/>
                <w:szCs w:val="20"/>
              </w:rPr>
              <w:t xml:space="preserve">эквивалент не </w:t>
            </w:r>
            <w:r w:rsidR="006A1106">
              <w:rPr>
                <w:rFonts w:ascii="Times New Roman" w:eastAsia="Calibri" w:hAnsi="Times New Roman"/>
                <w:sz w:val="20"/>
                <w:szCs w:val="20"/>
              </w:rPr>
              <w:t>допускается</w:t>
            </w:r>
            <w:r w:rsidR="006A1106" w:rsidRPr="00352E03">
              <w:rPr>
                <w:rFonts w:ascii="Times New Roman" w:eastAsia="Lucida Sans Unicode" w:hAnsi="Times New Roman"/>
                <w:bCs/>
                <w:kern w:val="1"/>
                <w:sz w:val="22"/>
                <w:szCs w:val="22"/>
                <w:lang w:eastAsia="ar-SA"/>
              </w:rPr>
              <w:t xml:space="preserve"> </w:t>
            </w:r>
            <w:r>
              <w:rPr>
                <w:rFonts w:ascii="Times New Roman" w:eastAsia="Lucida Sans Unicode" w:hAnsi="Times New Roman"/>
                <w:bCs/>
                <w:kern w:val="1"/>
                <w:sz w:val="22"/>
                <w:szCs w:val="22"/>
                <w:lang w:eastAsia="ar-SA"/>
              </w:rPr>
              <w:t>*</w:t>
            </w:r>
          </w:p>
          <w:p w:rsidR="00352E03" w:rsidRPr="001E0A32" w:rsidRDefault="00352E03" w:rsidP="006A1106">
            <w:pPr>
              <w:jc w:val="center"/>
              <w:rPr>
                <w:rFonts w:ascii="Times New Roman" w:hAnsi="Times New Roman"/>
                <w:sz w:val="22"/>
                <w:szCs w:val="22"/>
              </w:rPr>
            </w:pPr>
          </w:p>
        </w:tc>
        <w:tc>
          <w:tcPr>
            <w:tcW w:w="709" w:type="dxa"/>
          </w:tcPr>
          <w:p w:rsidR="00352E03" w:rsidRPr="001E0A32" w:rsidRDefault="00240D25" w:rsidP="00724546">
            <w:pPr>
              <w:ind w:right="-108"/>
              <w:rPr>
                <w:rFonts w:ascii="Times New Roman" w:hAnsi="Times New Roman"/>
                <w:sz w:val="22"/>
                <w:szCs w:val="22"/>
              </w:rPr>
            </w:pPr>
            <w:r>
              <w:rPr>
                <w:rFonts w:ascii="Times New Roman" w:hAnsi="Times New Roman"/>
                <w:sz w:val="22"/>
                <w:szCs w:val="22"/>
              </w:rPr>
              <w:t>Шт.</w:t>
            </w:r>
          </w:p>
        </w:tc>
        <w:tc>
          <w:tcPr>
            <w:tcW w:w="708" w:type="dxa"/>
          </w:tcPr>
          <w:p w:rsidR="00352E03" w:rsidRPr="001E0A32" w:rsidRDefault="00240D25" w:rsidP="00724546">
            <w:pPr>
              <w:rPr>
                <w:rFonts w:ascii="Times New Roman" w:hAnsi="Times New Roman"/>
                <w:sz w:val="22"/>
                <w:szCs w:val="22"/>
              </w:rPr>
            </w:pPr>
            <w:r>
              <w:rPr>
                <w:rFonts w:ascii="Times New Roman" w:hAnsi="Times New Roman"/>
                <w:sz w:val="22"/>
                <w:szCs w:val="22"/>
              </w:rPr>
              <w:t>6</w:t>
            </w:r>
          </w:p>
        </w:tc>
        <w:tc>
          <w:tcPr>
            <w:tcW w:w="1843" w:type="dxa"/>
          </w:tcPr>
          <w:p w:rsidR="00352E03" w:rsidRPr="001E0A32" w:rsidRDefault="00352E03" w:rsidP="008609BF">
            <w:pPr>
              <w:suppressAutoHyphens/>
              <w:spacing w:after="0" w:line="240" w:lineRule="auto"/>
              <w:jc w:val="center"/>
              <w:rPr>
                <w:rFonts w:ascii="Times New Roman" w:hAnsi="Times New Roman"/>
                <w:b/>
                <w:bCs/>
                <w:sz w:val="22"/>
                <w:szCs w:val="22"/>
              </w:rPr>
            </w:pPr>
          </w:p>
        </w:tc>
        <w:tc>
          <w:tcPr>
            <w:tcW w:w="709" w:type="dxa"/>
          </w:tcPr>
          <w:p w:rsidR="00352E03" w:rsidRPr="001E0A32" w:rsidRDefault="00352E03" w:rsidP="00724546">
            <w:pPr>
              <w:widowControl w:val="0"/>
              <w:autoSpaceDE w:val="0"/>
              <w:autoSpaceDN w:val="0"/>
              <w:adjustRightInd w:val="0"/>
              <w:spacing w:after="0"/>
              <w:ind w:right="-27"/>
              <w:rPr>
                <w:rFonts w:ascii="Times New Roman" w:hAnsi="Times New Roman"/>
                <w:b/>
                <w:bCs/>
                <w:sz w:val="22"/>
                <w:szCs w:val="22"/>
              </w:rPr>
            </w:pPr>
          </w:p>
        </w:tc>
        <w:tc>
          <w:tcPr>
            <w:tcW w:w="709" w:type="dxa"/>
          </w:tcPr>
          <w:p w:rsidR="00352E03" w:rsidRPr="001E0A32" w:rsidRDefault="00352E03" w:rsidP="00724546">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352E03" w:rsidRPr="001E0A32" w:rsidRDefault="00352E03" w:rsidP="008609BF">
            <w:pPr>
              <w:widowControl w:val="0"/>
              <w:autoSpaceDE w:val="0"/>
              <w:autoSpaceDN w:val="0"/>
              <w:adjustRightInd w:val="0"/>
              <w:spacing w:after="0" w:line="240" w:lineRule="auto"/>
              <w:ind w:right="-27"/>
              <w:jc w:val="both"/>
              <w:rPr>
                <w:rFonts w:ascii="Times New Roman" w:hAnsi="Times New Roman"/>
                <w:bCs/>
                <w:spacing w:val="-5"/>
                <w:sz w:val="22"/>
                <w:szCs w:val="22"/>
              </w:rPr>
            </w:pPr>
          </w:p>
        </w:tc>
        <w:tc>
          <w:tcPr>
            <w:tcW w:w="2269" w:type="dxa"/>
          </w:tcPr>
          <w:p w:rsidR="00352E03" w:rsidRPr="001E0A32" w:rsidRDefault="00352E03" w:rsidP="00724546">
            <w:pPr>
              <w:rPr>
                <w:rFonts w:ascii="Times New Roman" w:hAnsi="Times New Roman"/>
                <w:sz w:val="22"/>
                <w:szCs w:val="22"/>
              </w:rPr>
            </w:pPr>
          </w:p>
        </w:tc>
        <w:tc>
          <w:tcPr>
            <w:tcW w:w="1559" w:type="dxa"/>
          </w:tcPr>
          <w:p w:rsidR="00352E03" w:rsidRPr="001E0A32" w:rsidRDefault="00352E03" w:rsidP="00724546">
            <w:pPr>
              <w:rPr>
                <w:rFonts w:ascii="Times New Roman" w:hAnsi="Times New Roman"/>
                <w:sz w:val="22"/>
                <w:szCs w:val="22"/>
              </w:rPr>
            </w:pPr>
          </w:p>
        </w:tc>
        <w:tc>
          <w:tcPr>
            <w:tcW w:w="992" w:type="dxa"/>
          </w:tcPr>
          <w:p w:rsidR="00352E03" w:rsidRPr="001E0A32" w:rsidRDefault="00352E03" w:rsidP="00724546">
            <w:pPr>
              <w:rPr>
                <w:rFonts w:ascii="Times New Roman" w:hAnsi="Times New Roman"/>
                <w:sz w:val="22"/>
                <w:szCs w:val="22"/>
              </w:rPr>
            </w:pPr>
          </w:p>
        </w:tc>
        <w:tc>
          <w:tcPr>
            <w:tcW w:w="1134" w:type="dxa"/>
          </w:tcPr>
          <w:p w:rsidR="00352E03" w:rsidRPr="001E0A32" w:rsidRDefault="00352E03" w:rsidP="00724546">
            <w:pPr>
              <w:rPr>
                <w:rFonts w:ascii="Times New Roman" w:hAnsi="Times New Roman"/>
                <w:sz w:val="22"/>
                <w:szCs w:val="22"/>
              </w:rPr>
            </w:pPr>
          </w:p>
        </w:tc>
      </w:tr>
      <w:tr w:rsidR="00352E03" w:rsidRPr="001E0A32" w:rsidTr="006A1106">
        <w:tc>
          <w:tcPr>
            <w:tcW w:w="538" w:type="dxa"/>
            <w:shd w:val="clear" w:color="auto" w:fill="auto"/>
          </w:tcPr>
          <w:p w:rsidR="00352E03" w:rsidRPr="001E0A32" w:rsidRDefault="00352E03" w:rsidP="00724546">
            <w:pPr>
              <w:spacing w:after="0"/>
              <w:ind w:right="-284"/>
              <w:rPr>
                <w:rFonts w:ascii="Times New Roman" w:hAnsi="Times New Roman"/>
                <w:sz w:val="22"/>
                <w:szCs w:val="22"/>
              </w:rPr>
            </w:pPr>
            <w:r w:rsidRPr="001E0A32">
              <w:rPr>
                <w:rFonts w:ascii="Times New Roman" w:hAnsi="Times New Roman"/>
                <w:sz w:val="22"/>
                <w:szCs w:val="22"/>
              </w:rPr>
              <w:t xml:space="preserve">  3</w:t>
            </w: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tc>
        <w:tc>
          <w:tcPr>
            <w:tcW w:w="1807" w:type="dxa"/>
            <w:shd w:val="clear" w:color="auto" w:fill="auto"/>
          </w:tcPr>
          <w:p w:rsidR="00352E03" w:rsidRPr="00352E03" w:rsidRDefault="00352E03" w:rsidP="006A1106">
            <w:pPr>
              <w:suppressAutoHyphens/>
              <w:spacing w:after="0" w:line="240" w:lineRule="auto"/>
              <w:jc w:val="center"/>
              <w:rPr>
                <w:rFonts w:ascii="Times New Roman" w:eastAsia="Times New Roman" w:hAnsi="Times New Roman"/>
                <w:bCs/>
                <w:sz w:val="20"/>
                <w:szCs w:val="20"/>
                <w:lang w:eastAsia="ar-SA"/>
              </w:rPr>
            </w:pPr>
            <w:r w:rsidRPr="00352E03">
              <w:rPr>
                <w:rFonts w:ascii="Times New Roman" w:eastAsia="Times New Roman" w:hAnsi="Times New Roman"/>
                <w:bCs/>
                <w:sz w:val="20"/>
                <w:szCs w:val="20"/>
                <w:lang w:val="en-US" w:eastAsia="ar-SA"/>
              </w:rPr>
              <w:t>ABX</w:t>
            </w:r>
            <w:r w:rsidRPr="00352E03">
              <w:rPr>
                <w:rFonts w:ascii="Times New Roman" w:eastAsia="Times New Roman" w:hAnsi="Times New Roman"/>
                <w:bCs/>
                <w:sz w:val="20"/>
                <w:szCs w:val="20"/>
                <w:lang w:eastAsia="ar-SA"/>
              </w:rPr>
              <w:t xml:space="preserve"> </w:t>
            </w:r>
            <w:r w:rsidRPr="00352E03">
              <w:rPr>
                <w:rFonts w:ascii="Times New Roman" w:eastAsia="Times New Roman" w:hAnsi="Times New Roman"/>
                <w:bCs/>
                <w:sz w:val="20"/>
                <w:szCs w:val="20"/>
                <w:lang w:val="en-US" w:eastAsia="ar-SA"/>
              </w:rPr>
              <w:t>Cleaner</w:t>
            </w:r>
          </w:p>
          <w:p w:rsidR="00352E03" w:rsidRPr="00352E03" w:rsidRDefault="00352E03" w:rsidP="006A1106">
            <w:pPr>
              <w:suppressAutoHyphens/>
              <w:spacing w:after="0" w:line="240" w:lineRule="auto"/>
              <w:jc w:val="center"/>
              <w:rPr>
                <w:rFonts w:ascii="Times New Roman" w:eastAsia="Times New Roman" w:hAnsi="Times New Roman"/>
                <w:sz w:val="20"/>
                <w:szCs w:val="20"/>
                <w:lang w:eastAsia="ar-SA"/>
              </w:rPr>
            </w:pPr>
          </w:p>
          <w:p w:rsidR="00352E03" w:rsidRDefault="00240D25" w:rsidP="006A1106">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ЭйБиИкс Клинер</w:t>
            </w:r>
            <w:r w:rsidR="00352E03" w:rsidRPr="00352E03">
              <w:rPr>
                <w:rFonts w:ascii="Times New Roman" w:eastAsia="Times New Roman" w:hAnsi="Times New Roman"/>
                <w:sz w:val="20"/>
                <w:szCs w:val="20"/>
                <w:lang w:eastAsia="ar-SA"/>
              </w:rPr>
              <w:t>, реагент для промывания, 1 л.</w:t>
            </w:r>
          </w:p>
          <w:p w:rsidR="00240D25" w:rsidRDefault="00240D25" w:rsidP="006A1106">
            <w:pPr>
              <w:spacing w:after="0" w:line="240" w:lineRule="auto"/>
              <w:jc w:val="center"/>
              <w:rPr>
                <w:rFonts w:ascii="Times New Roman" w:eastAsia="Calibri" w:hAnsi="Times New Roman"/>
                <w:sz w:val="20"/>
                <w:szCs w:val="20"/>
              </w:rPr>
            </w:pPr>
          </w:p>
          <w:p w:rsidR="00240D25" w:rsidRPr="00352E03" w:rsidRDefault="00240D25" w:rsidP="006A1106">
            <w:pPr>
              <w:spacing w:after="0" w:line="240" w:lineRule="auto"/>
              <w:jc w:val="center"/>
              <w:rPr>
                <w:rFonts w:ascii="Times New Roman" w:eastAsia="Calibri" w:hAnsi="Times New Roman"/>
                <w:bCs/>
                <w:sz w:val="20"/>
                <w:szCs w:val="20"/>
              </w:rPr>
            </w:pPr>
            <w:r>
              <w:rPr>
                <w:rFonts w:ascii="Times New Roman" w:eastAsia="Calibri" w:hAnsi="Times New Roman"/>
                <w:sz w:val="20"/>
                <w:szCs w:val="20"/>
              </w:rPr>
              <w:t xml:space="preserve">эквивалент не </w:t>
            </w:r>
            <w:r w:rsidR="006A1106">
              <w:rPr>
                <w:rFonts w:ascii="Times New Roman" w:eastAsia="Calibri" w:hAnsi="Times New Roman"/>
                <w:sz w:val="20"/>
                <w:szCs w:val="20"/>
              </w:rPr>
              <w:t>допускается</w:t>
            </w:r>
            <w:r w:rsidR="006A1106" w:rsidRPr="00352E03">
              <w:rPr>
                <w:rFonts w:ascii="Times New Roman" w:eastAsia="Lucida Sans Unicode" w:hAnsi="Times New Roman"/>
                <w:bCs/>
                <w:kern w:val="1"/>
                <w:sz w:val="22"/>
                <w:szCs w:val="22"/>
                <w:lang w:eastAsia="ar-SA"/>
              </w:rPr>
              <w:t xml:space="preserve"> </w:t>
            </w:r>
            <w:r>
              <w:rPr>
                <w:rFonts w:ascii="Times New Roman" w:eastAsia="Lucida Sans Unicode" w:hAnsi="Times New Roman"/>
                <w:bCs/>
                <w:kern w:val="1"/>
                <w:sz w:val="22"/>
                <w:szCs w:val="22"/>
                <w:lang w:eastAsia="ar-SA"/>
              </w:rPr>
              <w:t>*</w:t>
            </w:r>
          </w:p>
          <w:p w:rsidR="00352E03" w:rsidRPr="001E0A32" w:rsidRDefault="00352E03" w:rsidP="006A1106">
            <w:pPr>
              <w:jc w:val="center"/>
              <w:rPr>
                <w:rFonts w:ascii="Times New Roman" w:hAnsi="Times New Roman"/>
                <w:color w:val="FF0000"/>
                <w:sz w:val="22"/>
                <w:szCs w:val="22"/>
              </w:rPr>
            </w:pPr>
          </w:p>
        </w:tc>
        <w:tc>
          <w:tcPr>
            <w:tcW w:w="709" w:type="dxa"/>
          </w:tcPr>
          <w:p w:rsidR="00352E03" w:rsidRPr="001E0A32" w:rsidRDefault="00240D25" w:rsidP="00724546">
            <w:pPr>
              <w:ind w:right="-108"/>
              <w:rPr>
                <w:rFonts w:ascii="Times New Roman" w:hAnsi="Times New Roman"/>
                <w:sz w:val="22"/>
                <w:szCs w:val="22"/>
              </w:rPr>
            </w:pPr>
            <w:r>
              <w:rPr>
                <w:rFonts w:ascii="Times New Roman" w:hAnsi="Times New Roman"/>
                <w:sz w:val="22"/>
                <w:szCs w:val="22"/>
              </w:rPr>
              <w:t>Шт.</w:t>
            </w:r>
          </w:p>
        </w:tc>
        <w:tc>
          <w:tcPr>
            <w:tcW w:w="708" w:type="dxa"/>
          </w:tcPr>
          <w:p w:rsidR="00352E03" w:rsidRPr="001E0A32" w:rsidRDefault="00240D25" w:rsidP="00724546">
            <w:pPr>
              <w:rPr>
                <w:rFonts w:ascii="Times New Roman" w:hAnsi="Times New Roman"/>
                <w:sz w:val="22"/>
                <w:szCs w:val="22"/>
              </w:rPr>
            </w:pPr>
            <w:r>
              <w:rPr>
                <w:rFonts w:ascii="Times New Roman" w:hAnsi="Times New Roman"/>
                <w:sz w:val="22"/>
                <w:szCs w:val="22"/>
              </w:rPr>
              <w:t>23</w:t>
            </w:r>
          </w:p>
        </w:tc>
        <w:tc>
          <w:tcPr>
            <w:tcW w:w="1843" w:type="dxa"/>
          </w:tcPr>
          <w:p w:rsidR="00352E03" w:rsidRPr="001E0A32" w:rsidRDefault="00352E03" w:rsidP="008609BF">
            <w:pPr>
              <w:suppressAutoHyphens/>
              <w:spacing w:after="0" w:line="240" w:lineRule="auto"/>
              <w:jc w:val="center"/>
              <w:rPr>
                <w:rFonts w:ascii="Times New Roman" w:hAnsi="Times New Roman"/>
                <w:b/>
                <w:bCs/>
                <w:sz w:val="22"/>
                <w:szCs w:val="22"/>
              </w:rPr>
            </w:pPr>
          </w:p>
        </w:tc>
        <w:tc>
          <w:tcPr>
            <w:tcW w:w="709" w:type="dxa"/>
          </w:tcPr>
          <w:p w:rsidR="00352E03" w:rsidRPr="001E0A32" w:rsidRDefault="00352E03" w:rsidP="00724546">
            <w:pPr>
              <w:widowControl w:val="0"/>
              <w:autoSpaceDE w:val="0"/>
              <w:autoSpaceDN w:val="0"/>
              <w:adjustRightInd w:val="0"/>
              <w:spacing w:after="0"/>
              <w:ind w:right="-27"/>
              <w:rPr>
                <w:rFonts w:ascii="Times New Roman" w:hAnsi="Times New Roman"/>
                <w:b/>
                <w:bCs/>
                <w:sz w:val="22"/>
                <w:szCs w:val="22"/>
              </w:rPr>
            </w:pPr>
          </w:p>
        </w:tc>
        <w:tc>
          <w:tcPr>
            <w:tcW w:w="709" w:type="dxa"/>
          </w:tcPr>
          <w:p w:rsidR="00352E03" w:rsidRPr="001E0A32" w:rsidRDefault="00352E03" w:rsidP="00724546">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352E03" w:rsidRPr="001E0A32" w:rsidRDefault="00352E03" w:rsidP="008609BF">
            <w:pPr>
              <w:widowControl w:val="0"/>
              <w:autoSpaceDE w:val="0"/>
              <w:autoSpaceDN w:val="0"/>
              <w:adjustRightInd w:val="0"/>
              <w:spacing w:after="0" w:line="240" w:lineRule="auto"/>
              <w:ind w:right="-27"/>
              <w:jc w:val="both"/>
              <w:rPr>
                <w:rFonts w:ascii="Times New Roman" w:hAnsi="Times New Roman"/>
                <w:bCs/>
                <w:spacing w:val="-5"/>
                <w:sz w:val="22"/>
                <w:szCs w:val="22"/>
              </w:rPr>
            </w:pPr>
          </w:p>
        </w:tc>
        <w:tc>
          <w:tcPr>
            <w:tcW w:w="2269" w:type="dxa"/>
          </w:tcPr>
          <w:p w:rsidR="00352E03" w:rsidRPr="001E0A32" w:rsidRDefault="00352E03" w:rsidP="00724546">
            <w:pPr>
              <w:rPr>
                <w:rFonts w:ascii="Times New Roman" w:hAnsi="Times New Roman"/>
                <w:sz w:val="22"/>
                <w:szCs w:val="22"/>
              </w:rPr>
            </w:pPr>
          </w:p>
        </w:tc>
        <w:tc>
          <w:tcPr>
            <w:tcW w:w="1559" w:type="dxa"/>
          </w:tcPr>
          <w:p w:rsidR="00352E03" w:rsidRPr="001E0A32" w:rsidRDefault="00352E03" w:rsidP="00724546">
            <w:pPr>
              <w:rPr>
                <w:rFonts w:ascii="Times New Roman" w:hAnsi="Times New Roman"/>
                <w:sz w:val="22"/>
                <w:szCs w:val="22"/>
              </w:rPr>
            </w:pPr>
          </w:p>
        </w:tc>
        <w:tc>
          <w:tcPr>
            <w:tcW w:w="992" w:type="dxa"/>
          </w:tcPr>
          <w:p w:rsidR="00352E03" w:rsidRPr="001E0A32" w:rsidRDefault="00352E03" w:rsidP="00724546">
            <w:pPr>
              <w:rPr>
                <w:rFonts w:ascii="Times New Roman" w:hAnsi="Times New Roman"/>
                <w:sz w:val="22"/>
                <w:szCs w:val="22"/>
              </w:rPr>
            </w:pPr>
          </w:p>
        </w:tc>
        <w:tc>
          <w:tcPr>
            <w:tcW w:w="1134" w:type="dxa"/>
          </w:tcPr>
          <w:p w:rsidR="00352E03" w:rsidRPr="001E0A32" w:rsidRDefault="00352E03" w:rsidP="00724546">
            <w:pPr>
              <w:rPr>
                <w:rFonts w:ascii="Times New Roman" w:hAnsi="Times New Roman"/>
                <w:sz w:val="22"/>
                <w:szCs w:val="22"/>
              </w:rPr>
            </w:pPr>
          </w:p>
        </w:tc>
      </w:tr>
      <w:tr w:rsidR="00352E03" w:rsidRPr="001E0A32" w:rsidTr="008609BF">
        <w:trPr>
          <w:trHeight w:val="2068"/>
        </w:trPr>
        <w:tc>
          <w:tcPr>
            <w:tcW w:w="538" w:type="dxa"/>
            <w:shd w:val="clear" w:color="auto" w:fill="auto"/>
          </w:tcPr>
          <w:p w:rsidR="00352E03" w:rsidRPr="001E0A32" w:rsidRDefault="00352E03" w:rsidP="00724546">
            <w:pPr>
              <w:spacing w:after="0"/>
              <w:ind w:right="-284"/>
              <w:rPr>
                <w:rFonts w:ascii="Times New Roman" w:hAnsi="Times New Roman"/>
                <w:sz w:val="22"/>
                <w:szCs w:val="22"/>
              </w:rPr>
            </w:pPr>
            <w:r w:rsidRPr="001E0A32">
              <w:rPr>
                <w:rFonts w:ascii="Times New Roman" w:hAnsi="Times New Roman"/>
                <w:sz w:val="22"/>
                <w:szCs w:val="22"/>
              </w:rPr>
              <w:t>4</w:t>
            </w: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tc>
        <w:tc>
          <w:tcPr>
            <w:tcW w:w="1807" w:type="dxa"/>
            <w:shd w:val="clear" w:color="auto" w:fill="auto"/>
          </w:tcPr>
          <w:p w:rsidR="00352E03" w:rsidRDefault="00240D25" w:rsidP="006A1106">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ЭйБиИкс Миноклер</w:t>
            </w:r>
            <w:r w:rsidR="00352E03" w:rsidRPr="00352E03">
              <w:rPr>
                <w:rFonts w:ascii="Times New Roman" w:eastAsia="Times New Roman" w:hAnsi="Times New Roman"/>
                <w:sz w:val="20"/>
                <w:szCs w:val="20"/>
                <w:lang w:eastAsia="ar-SA"/>
              </w:rPr>
              <w:t>, депротеинизатор, 0,5 л.</w:t>
            </w:r>
          </w:p>
          <w:p w:rsidR="00240D25" w:rsidRDefault="00240D25" w:rsidP="006A1106">
            <w:pPr>
              <w:suppressAutoHyphens/>
              <w:spacing w:after="0" w:line="240" w:lineRule="auto"/>
              <w:jc w:val="center"/>
              <w:rPr>
                <w:rFonts w:ascii="Times New Roman" w:eastAsia="Times New Roman" w:hAnsi="Times New Roman"/>
                <w:sz w:val="20"/>
                <w:szCs w:val="20"/>
                <w:lang w:eastAsia="ar-SA"/>
              </w:rPr>
            </w:pPr>
          </w:p>
          <w:p w:rsidR="00240D25" w:rsidRPr="00352E03" w:rsidRDefault="00240D25" w:rsidP="008609BF">
            <w:pPr>
              <w:spacing w:after="0" w:line="240" w:lineRule="auto"/>
              <w:jc w:val="center"/>
              <w:rPr>
                <w:rFonts w:ascii="Times New Roman" w:eastAsia="Calibri" w:hAnsi="Times New Roman"/>
                <w:bCs/>
                <w:sz w:val="20"/>
                <w:szCs w:val="20"/>
              </w:rPr>
            </w:pPr>
            <w:r>
              <w:rPr>
                <w:rFonts w:ascii="Times New Roman" w:eastAsia="Calibri" w:hAnsi="Times New Roman"/>
                <w:sz w:val="20"/>
                <w:szCs w:val="20"/>
              </w:rPr>
              <w:t xml:space="preserve">эквивалент не </w:t>
            </w:r>
            <w:r w:rsidR="006A1106">
              <w:rPr>
                <w:rFonts w:ascii="Times New Roman" w:eastAsia="Calibri" w:hAnsi="Times New Roman"/>
                <w:sz w:val="20"/>
                <w:szCs w:val="20"/>
              </w:rPr>
              <w:t>допускается</w:t>
            </w:r>
            <w:r w:rsidR="006A1106" w:rsidRPr="00352E03">
              <w:rPr>
                <w:rFonts w:ascii="Times New Roman" w:eastAsia="Lucida Sans Unicode" w:hAnsi="Times New Roman"/>
                <w:bCs/>
                <w:kern w:val="1"/>
                <w:sz w:val="22"/>
                <w:szCs w:val="22"/>
                <w:lang w:eastAsia="ar-SA"/>
              </w:rPr>
              <w:t xml:space="preserve"> </w:t>
            </w:r>
            <w:r>
              <w:rPr>
                <w:rFonts w:ascii="Times New Roman" w:eastAsia="Lucida Sans Unicode" w:hAnsi="Times New Roman"/>
                <w:bCs/>
                <w:kern w:val="1"/>
                <w:sz w:val="22"/>
                <w:szCs w:val="22"/>
                <w:lang w:eastAsia="ar-SA"/>
              </w:rPr>
              <w:t>*</w:t>
            </w:r>
          </w:p>
          <w:p w:rsidR="00352E03" w:rsidRPr="001E0A32" w:rsidRDefault="00352E03" w:rsidP="006A1106">
            <w:pPr>
              <w:jc w:val="center"/>
              <w:rPr>
                <w:rFonts w:ascii="Times New Roman" w:hAnsi="Times New Roman"/>
                <w:color w:val="FF0000"/>
                <w:sz w:val="22"/>
                <w:szCs w:val="22"/>
              </w:rPr>
            </w:pPr>
          </w:p>
        </w:tc>
        <w:tc>
          <w:tcPr>
            <w:tcW w:w="709" w:type="dxa"/>
          </w:tcPr>
          <w:p w:rsidR="00352E03" w:rsidRPr="001E0A32" w:rsidRDefault="00240D25" w:rsidP="00724546">
            <w:pPr>
              <w:ind w:right="-108"/>
              <w:rPr>
                <w:rFonts w:ascii="Times New Roman" w:hAnsi="Times New Roman"/>
                <w:sz w:val="22"/>
                <w:szCs w:val="22"/>
              </w:rPr>
            </w:pPr>
            <w:r>
              <w:rPr>
                <w:rFonts w:ascii="Times New Roman" w:hAnsi="Times New Roman"/>
                <w:sz w:val="22"/>
                <w:szCs w:val="22"/>
              </w:rPr>
              <w:t>Шт.</w:t>
            </w:r>
          </w:p>
        </w:tc>
        <w:tc>
          <w:tcPr>
            <w:tcW w:w="708" w:type="dxa"/>
          </w:tcPr>
          <w:p w:rsidR="00352E03" w:rsidRPr="001E0A32" w:rsidRDefault="00240D25" w:rsidP="00724546">
            <w:pPr>
              <w:jc w:val="center"/>
              <w:rPr>
                <w:rFonts w:ascii="Times New Roman" w:hAnsi="Times New Roman"/>
                <w:sz w:val="22"/>
                <w:szCs w:val="22"/>
              </w:rPr>
            </w:pPr>
            <w:r>
              <w:rPr>
                <w:rFonts w:ascii="Times New Roman" w:hAnsi="Times New Roman"/>
                <w:sz w:val="22"/>
                <w:szCs w:val="22"/>
              </w:rPr>
              <w:t>3</w:t>
            </w:r>
          </w:p>
        </w:tc>
        <w:tc>
          <w:tcPr>
            <w:tcW w:w="1843" w:type="dxa"/>
          </w:tcPr>
          <w:p w:rsidR="00352E03" w:rsidRPr="001E0A32" w:rsidRDefault="00352E03" w:rsidP="008609BF">
            <w:pPr>
              <w:suppressAutoHyphens/>
              <w:spacing w:after="0" w:line="240" w:lineRule="auto"/>
              <w:jc w:val="center"/>
              <w:rPr>
                <w:rFonts w:ascii="Times New Roman" w:hAnsi="Times New Roman"/>
                <w:b/>
                <w:bCs/>
                <w:sz w:val="22"/>
                <w:szCs w:val="22"/>
              </w:rPr>
            </w:pPr>
          </w:p>
        </w:tc>
        <w:tc>
          <w:tcPr>
            <w:tcW w:w="709" w:type="dxa"/>
          </w:tcPr>
          <w:p w:rsidR="00352E03" w:rsidRPr="001E0A32" w:rsidRDefault="00352E03" w:rsidP="00724546">
            <w:pPr>
              <w:rPr>
                <w:rFonts w:ascii="Times New Roman" w:hAnsi="Times New Roman"/>
                <w:b/>
                <w:bCs/>
                <w:sz w:val="22"/>
                <w:szCs w:val="22"/>
              </w:rPr>
            </w:pPr>
          </w:p>
        </w:tc>
        <w:tc>
          <w:tcPr>
            <w:tcW w:w="709" w:type="dxa"/>
          </w:tcPr>
          <w:p w:rsidR="00352E03" w:rsidRPr="001E0A32" w:rsidRDefault="00352E03" w:rsidP="00724546">
            <w:pPr>
              <w:rPr>
                <w:rFonts w:ascii="Times New Roman" w:hAnsi="Times New Roman"/>
                <w:b/>
                <w:bCs/>
                <w:sz w:val="22"/>
                <w:szCs w:val="22"/>
              </w:rPr>
            </w:pPr>
          </w:p>
        </w:tc>
        <w:tc>
          <w:tcPr>
            <w:tcW w:w="2976" w:type="dxa"/>
            <w:shd w:val="clear" w:color="auto" w:fill="auto"/>
          </w:tcPr>
          <w:p w:rsidR="00352E03" w:rsidRPr="001E0A32" w:rsidRDefault="00352E03" w:rsidP="008609BF">
            <w:pPr>
              <w:widowControl w:val="0"/>
              <w:autoSpaceDE w:val="0"/>
              <w:autoSpaceDN w:val="0"/>
              <w:adjustRightInd w:val="0"/>
              <w:spacing w:after="0" w:line="240" w:lineRule="auto"/>
              <w:ind w:right="-27"/>
              <w:jc w:val="both"/>
              <w:rPr>
                <w:rFonts w:ascii="Times New Roman" w:hAnsi="Times New Roman"/>
                <w:bCs/>
                <w:spacing w:val="-5"/>
                <w:sz w:val="22"/>
                <w:szCs w:val="22"/>
              </w:rPr>
            </w:pPr>
          </w:p>
        </w:tc>
        <w:tc>
          <w:tcPr>
            <w:tcW w:w="2269" w:type="dxa"/>
          </w:tcPr>
          <w:p w:rsidR="00352E03" w:rsidRPr="001E0A32" w:rsidRDefault="00352E03" w:rsidP="00724546">
            <w:pPr>
              <w:jc w:val="center"/>
              <w:rPr>
                <w:rFonts w:ascii="Times New Roman" w:hAnsi="Times New Roman"/>
                <w:sz w:val="22"/>
                <w:szCs w:val="22"/>
              </w:rPr>
            </w:pPr>
          </w:p>
        </w:tc>
        <w:tc>
          <w:tcPr>
            <w:tcW w:w="1559" w:type="dxa"/>
          </w:tcPr>
          <w:p w:rsidR="00352E03" w:rsidRPr="001E0A32" w:rsidRDefault="00352E03" w:rsidP="00724546">
            <w:pPr>
              <w:jc w:val="center"/>
              <w:rPr>
                <w:rFonts w:ascii="Times New Roman" w:hAnsi="Times New Roman"/>
                <w:sz w:val="22"/>
                <w:szCs w:val="22"/>
              </w:rPr>
            </w:pPr>
          </w:p>
        </w:tc>
        <w:tc>
          <w:tcPr>
            <w:tcW w:w="992" w:type="dxa"/>
          </w:tcPr>
          <w:p w:rsidR="00352E03" w:rsidRPr="001E0A32" w:rsidRDefault="00352E03" w:rsidP="00724546">
            <w:pPr>
              <w:jc w:val="center"/>
              <w:rPr>
                <w:rFonts w:ascii="Times New Roman" w:hAnsi="Times New Roman"/>
                <w:sz w:val="22"/>
                <w:szCs w:val="22"/>
              </w:rPr>
            </w:pPr>
          </w:p>
        </w:tc>
        <w:tc>
          <w:tcPr>
            <w:tcW w:w="1134" w:type="dxa"/>
          </w:tcPr>
          <w:p w:rsidR="00352E03" w:rsidRPr="001E0A32" w:rsidRDefault="00352E03" w:rsidP="00724546">
            <w:pPr>
              <w:jc w:val="center"/>
              <w:rPr>
                <w:rFonts w:ascii="Times New Roman" w:hAnsi="Times New Roman"/>
                <w:sz w:val="22"/>
                <w:szCs w:val="22"/>
              </w:rPr>
            </w:pPr>
          </w:p>
        </w:tc>
      </w:tr>
      <w:tr w:rsidR="00352E03" w:rsidRPr="001E0A32" w:rsidTr="006A1106">
        <w:tc>
          <w:tcPr>
            <w:tcW w:w="538" w:type="dxa"/>
            <w:shd w:val="clear" w:color="auto" w:fill="auto"/>
          </w:tcPr>
          <w:p w:rsidR="00352E03" w:rsidRPr="001E0A32" w:rsidRDefault="00352E03" w:rsidP="00724546">
            <w:pPr>
              <w:spacing w:after="0"/>
              <w:ind w:right="-284"/>
              <w:rPr>
                <w:rFonts w:ascii="Times New Roman" w:hAnsi="Times New Roman"/>
                <w:sz w:val="22"/>
                <w:szCs w:val="22"/>
              </w:rPr>
            </w:pPr>
            <w:r w:rsidRPr="001E0A32">
              <w:rPr>
                <w:rFonts w:ascii="Times New Roman" w:hAnsi="Times New Roman"/>
                <w:sz w:val="22"/>
                <w:szCs w:val="22"/>
              </w:rPr>
              <w:t xml:space="preserve"> 5</w:t>
            </w:r>
          </w:p>
          <w:p w:rsidR="00352E03" w:rsidRPr="001E0A32" w:rsidRDefault="00352E03" w:rsidP="00724546">
            <w:pPr>
              <w:spacing w:after="0"/>
              <w:ind w:right="-284"/>
              <w:rPr>
                <w:rFonts w:ascii="Times New Roman" w:hAnsi="Times New Roman"/>
                <w:sz w:val="22"/>
                <w:szCs w:val="22"/>
              </w:rPr>
            </w:pPr>
          </w:p>
          <w:p w:rsidR="00352E03" w:rsidRDefault="00352E03" w:rsidP="00724546">
            <w:pPr>
              <w:spacing w:after="0"/>
              <w:ind w:right="-284"/>
              <w:rPr>
                <w:rFonts w:ascii="Times New Roman" w:hAnsi="Times New Roman"/>
                <w:sz w:val="22"/>
                <w:szCs w:val="22"/>
              </w:rPr>
            </w:pPr>
          </w:p>
          <w:p w:rsidR="008609BF" w:rsidRPr="001E0A32" w:rsidRDefault="008609BF"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tc>
        <w:tc>
          <w:tcPr>
            <w:tcW w:w="1807" w:type="dxa"/>
            <w:shd w:val="clear" w:color="auto" w:fill="auto"/>
          </w:tcPr>
          <w:p w:rsidR="00352E03" w:rsidRDefault="00352E03" w:rsidP="006A1106">
            <w:pPr>
              <w:jc w:val="center"/>
              <w:rPr>
                <w:rFonts w:ascii="Times New Roman" w:eastAsia="Calibri" w:hAnsi="Times New Roman"/>
                <w:sz w:val="20"/>
                <w:szCs w:val="20"/>
              </w:rPr>
            </w:pPr>
            <w:r w:rsidRPr="00240D25">
              <w:rPr>
                <w:rFonts w:ascii="Times New Roman" w:eastAsia="Calibri" w:hAnsi="Times New Roman"/>
                <w:sz w:val="20"/>
                <w:szCs w:val="20"/>
              </w:rPr>
              <w:t>ЭйБиИкс Минотрол 16 2.5мл</w:t>
            </w:r>
          </w:p>
          <w:p w:rsidR="00240D25" w:rsidRPr="00352E03" w:rsidRDefault="00240D25" w:rsidP="006A1106">
            <w:pPr>
              <w:spacing w:after="0" w:line="240" w:lineRule="auto"/>
              <w:jc w:val="center"/>
              <w:rPr>
                <w:rFonts w:ascii="Times New Roman" w:eastAsia="Calibri" w:hAnsi="Times New Roman"/>
                <w:bCs/>
                <w:sz w:val="20"/>
                <w:szCs w:val="20"/>
              </w:rPr>
            </w:pPr>
            <w:r>
              <w:rPr>
                <w:rFonts w:ascii="Times New Roman" w:eastAsia="Calibri" w:hAnsi="Times New Roman"/>
                <w:sz w:val="20"/>
                <w:szCs w:val="20"/>
              </w:rPr>
              <w:t xml:space="preserve">эквивалент не </w:t>
            </w:r>
            <w:r w:rsidR="006A1106">
              <w:rPr>
                <w:rFonts w:ascii="Times New Roman" w:eastAsia="Calibri" w:hAnsi="Times New Roman"/>
                <w:sz w:val="20"/>
                <w:szCs w:val="20"/>
              </w:rPr>
              <w:t>допускается</w:t>
            </w:r>
            <w:r w:rsidR="006A1106" w:rsidRPr="00352E03">
              <w:rPr>
                <w:rFonts w:ascii="Times New Roman" w:eastAsia="Lucida Sans Unicode" w:hAnsi="Times New Roman"/>
                <w:bCs/>
                <w:kern w:val="1"/>
                <w:sz w:val="22"/>
                <w:szCs w:val="22"/>
                <w:lang w:eastAsia="ar-SA"/>
              </w:rPr>
              <w:t xml:space="preserve"> </w:t>
            </w:r>
            <w:r>
              <w:rPr>
                <w:rFonts w:ascii="Times New Roman" w:eastAsia="Lucida Sans Unicode" w:hAnsi="Times New Roman"/>
                <w:bCs/>
                <w:kern w:val="1"/>
                <w:sz w:val="22"/>
                <w:szCs w:val="22"/>
                <w:lang w:eastAsia="ar-SA"/>
              </w:rPr>
              <w:t>*</w:t>
            </w:r>
          </w:p>
          <w:p w:rsidR="00240D25" w:rsidRPr="001E0A32" w:rsidRDefault="00240D25" w:rsidP="006A1106">
            <w:pPr>
              <w:jc w:val="center"/>
              <w:rPr>
                <w:rFonts w:ascii="Times New Roman" w:hAnsi="Times New Roman"/>
                <w:color w:val="FF0000"/>
                <w:sz w:val="22"/>
                <w:szCs w:val="22"/>
              </w:rPr>
            </w:pPr>
          </w:p>
        </w:tc>
        <w:tc>
          <w:tcPr>
            <w:tcW w:w="709" w:type="dxa"/>
          </w:tcPr>
          <w:p w:rsidR="00352E03" w:rsidRPr="001E0A32" w:rsidRDefault="00240D25" w:rsidP="00724546">
            <w:pPr>
              <w:ind w:right="-108"/>
              <w:jc w:val="center"/>
              <w:rPr>
                <w:rFonts w:ascii="Times New Roman" w:hAnsi="Times New Roman"/>
                <w:sz w:val="22"/>
                <w:szCs w:val="22"/>
              </w:rPr>
            </w:pPr>
            <w:r>
              <w:rPr>
                <w:rFonts w:ascii="Times New Roman" w:hAnsi="Times New Roman"/>
                <w:sz w:val="22"/>
                <w:szCs w:val="22"/>
              </w:rPr>
              <w:t>Шт.</w:t>
            </w:r>
          </w:p>
        </w:tc>
        <w:tc>
          <w:tcPr>
            <w:tcW w:w="708" w:type="dxa"/>
          </w:tcPr>
          <w:p w:rsidR="00352E03" w:rsidRPr="001E0A32" w:rsidRDefault="00240D25" w:rsidP="00724546">
            <w:pPr>
              <w:rPr>
                <w:rFonts w:ascii="Times New Roman" w:hAnsi="Times New Roman"/>
                <w:sz w:val="22"/>
                <w:szCs w:val="22"/>
              </w:rPr>
            </w:pPr>
            <w:r>
              <w:rPr>
                <w:rFonts w:ascii="Times New Roman" w:hAnsi="Times New Roman"/>
                <w:sz w:val="22"/>
                <w:szCs w:val="22"/>
              </w:rPr>
              <w:t>3</w:t>
            </w:r>
          </w:p>
        </w:tc>
        <w:tc>
          <w:tcPr>
            <w:tcW w:w="1843" w:type="dxa"/>
          </w:tcPr>
          <w:p w:rsidR="00352E03" w:rsidRPr="001E0A32" w:rsidRDefault="00352E03" w:rsidP="008609BF">
            <w:pPr>
              <w:jc w:val="center"/>
              <w:rPr>
                <w:rFonts w:ascii="Times New Roman" w:hAnsi="Times New Roman"/>
                <w:b/>
                <w:bCs/>
                <w:sz w:val="22"/>
                <w:szCs w:val="22"/>
              </w:rPr>
            </w:pPr>
          </w:p>
        </w:tc>
        <w:tc>
          <w:tcPr>
            <w:tcW w:w="709" w:type="dxa"/>
          </w:tcPr>
          <w:p w:rsidR="00352E03" w:rsidRPr="001E0A32" w:rsidRDefault="00352E03" w:rsidP="00724546">
            <w:pPr>
              <w:rPr>
                <w:rFonts w:ascii="Times New Roman" w:hAnsi="Times New Roman"/>
                <w:b/>
                <w:bCs/>
                <w:sz w:val="22"/>
                <w:szCs w:val="22"/>
              </w:rPr>
            </w:pPr>
          </w:p>
        </w:tc>
        <w:tc>
          <w:tcPr>
            <w:tcW w:w="709" w:type="dxa"/>
          </w:tcPr>
          <w:p w:rsidR="00352E03" w:rsidRPr="001E0A32" w:rsidRDefault="00352E03" w:rsidP="00724546">
            <w:pPr>
              <w:rPr>
                <w:rFonts w:ascii="Times New Roman" w:hAnsi="Times New Roman"/>
                <w:b/>
                <w:bCs/>
                <w:sz w:val="22"/>
                <w:szCs w:val="22"/>
              </w:rPr>
            </w:pPr>
          </w:p>
        </w:tc>
        <w:tc>
          <w:tcPr>
            <w:tcW w:w="2976" w:type="dxa"/>
            <w:shd w:val="clear" w:color="auto" w:fill="auto"/>
          </w:tcPr>
          <w:p w:rsidR="00352E03" w:rsidRPr="001E0A32" w:rsidRDefault="00352E03" w:rsidP="008609BF">
            <w:pPr>
              <w:widowControl w:val="0"/>
              <w:autoSpaceDE w:val="0"/>
              <w:autoSpaceDN w:val="0"/>
              <w:adjustRightInd w:val="0"/>
              <w:spacing w:after="0" w:line="240" w:lineRule="auto"/>
              <w:ind w:right="-27"/>
              <w:jc w:val="both"/>
              <w:rPr>
                <w:rFonts w:ascii="Times New Roman" w:hAnsi="Times New Roman"/>
                <w:bCs/>
                <w:spacing w:val="-5"/>
                <w:sz w:val="22"/>
                <w:szCs w:val="22"/>
              </w:rPr>
            </w:pPr>
          </w:p>
        </w:tc>
        <w:tc>
          <w:tcPr>
            <w:tcW w:w="2269" w:type="dxa"/>
          </w:tcPr>
          <w:p w:rsidR="00352E03" w:rsidRPr="001E0A32" w:rsidRDefault="00352E03" w:rsidP="00724546">
            <w:pPr>
              <w:rPr>
                <w:rFonts w:ascii="Times New Roman" w:hAnsi="Times New Roman"/>
                <w:sz w:val="22"/>
                <w:szCs w:val="22"/>
              </w:rPr>
            </w:pPr>
          </w:p>
        </w:tc>
        <w:tc>
          <w:tcPr>
            <w:tcW w:w="1559" w:type="dxa"/>
          </w:tcPr>
          <w:p w:rsidR="00352E03" w:rsidRPr="001E0A32" w:rsidRDefault="00352E03" w:rsidP="00724546">
            <w:pPr>
              <w:rPr>
                <w:rFonts w:ascii="Times New Roman" w:hAnsi="Times New Roman"/>
                <w:sz w:val="22"/>
                <w:szCs w:val="22"/>
              </w:rPr>
            </w:pPr>
          </w:p>
        </w:tc>
        <w:tc>
          <w:tcPr>
            <w:tcW w:w="992" w:type="dxa"/>
          </w:tcPr>
          <w:p w:rsidR="00352E03" w:rsidRPr="001E0A32" w:rsidRDefault="00352E03" w:rsidP="00724546">
            <w:pPr>
              <w:rPr>
                <w:rFonts w:ascii="Times New Roman" w:hAnsi="Times New Roman"/>
                <w:sz w:val="22"/>
                <w:szCs w:val="22"/>
              </w:rPr>
            </w:pPr>
          </w:p>
        </w:tc>
        <w:tc>
          <w:tcPr>
            <w:tcW w:w="1134" w:type="dxa"/>
          </w:tcPr>
          <w:p w:rsidR="00352E03" w:rsidRPr="001E0A32" w:rsidRDefault="00352E03" w:rsidP="00724546">
            <w:pPr>
              <w:rPr>
                <w:rFonts w:ascii="Times New Roman" w:hAnsi="Times New Roman"/>
                <w:sz w:val="22"/>
                <w:szCs w:val="22"/>
              </w:rPr>
            </w:pPr>
          </w:p>
        </w:tc>
      </w:tr>
      <w:tr w:rsidR="00352E03" w:rsidRPr="001E0A32" w:rsidTr="006A1106">
        <w:tc>
          <w:tcPr>
            <w:tcW w:w="538" w:type="dxa"/>
            <w:shd w:val="clear" w:color="auto" w:fill="auto"/>
          </w:tcPr>
          <w:p w:rsidR="00352E03" w:rsidRPr="001E0A32" w:rsidRDefault="00352E03" w:rsidP="00724546">
            <w:pPr>
              <w:spacing w:after="0"/>
              <w:ind w:right="-284"/>
              <w:rPr>
                <w:rFonts w:ascii="Times New Roman" w:hAnsi="Times New Roman"/>
                <w:sz w:val="22"/>
                <w:szCs w:val="22"/>
              </w:rPr>
            </w:pPr>
            <w:r w:rsidRPr="001E0A32">
              <w:rPr>
                <w:rFonts w:ascii="Times New Roman" w:hAnsi="Times New Roman"/>
                <w:sz w:val="22"/>
                <w:szCs w:val="22"/>
              </w:rPr>
              <w:lastRenderedPageBreak/>
              <w:t>6</w:t>
            </w: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tc>
        <w:tc>
          <w:tcPr>
            <w:tcW w:w="1807" w:type="dxa"/>
            <w:shd w:val="clear" w:color="auto" w:fill="auto"/>
          </w:tcPr>
          <w:p w:rsidR="00352E03" w:rsidRDefault="00352E03" w:rsidP="006A1106">
            <w:pPr>
              <w:jc w:val="center"/>
              <w:rPr>
                <w:rFonts w:ascii="Times New Roman" w:eastAsia="Calibri" w:hAnsi="Times New Roman"/>
                <w:sz w:val="20"/>
                <w:szCs w:val="20"/>
              </w:rPr>
            </w:pPr>
            <w:r w:rsidRPr="001C17AD">
              <w:rPr>
                <w:rFonts w:ascii="Times New Roman" w:eastAsia="Calibri" w:hAnsi="Times New Roman"/>
                <w:sz w:val="20"/>
                <w:szCs w:val="20"/>
              </w:rPr>
              <w:t>ЭйБиИкс Минотрол 16 2.5мл</w:t>
            </w:r>
          </w:p>
          <w:p w:rsidR="00240D25" w:rsidRPr="00352E03" w:rsidRDefault="00240D25" w:rsidP="006A1106">
            <w:pPr>
              <w:spacing w:after="0" w:line="240" w:lineRule="auto"/>
              <w:jc w:val="center"/>
              <w:rPr>
                <w:rFonts w:ascii="Times New Roman" w:eastAsia="Calibri" w:hAnsi="Times New Roman"/>
                <w:bCs/>
                <w:sz w:val="20"/>
                <w:szCs w:val="20"/>
              </w:rPr>
            </w:pPr>
            <w:r>
              <w:rPr>
                <w:rFonts w:ascii="Times New Roman" w:eastAsia="Calibri" w:hAnsi="Times New Roman"/>
                <w:sz w:val="20"/>
                <w:szCs w:val="20"/>
              </w:rPr>
              <w:t xml:space="preserve">эквивалент не </w:t>
            </w:r>
            <w:r w:rsidR="006A1106">
              <w:rPr>
                <w:rFonts w:ascii="Times New Roman" w:eastAsia="Calibri" w:hAnsi="Times New Roman"/>
                <w:sz w:val="20"/>
                <w:szCs w:val="20"/>
              </w:rPr>
              <w:t>допускается</w:t>
            </w:r>
            <w:r w:rsidR="006A1106" w:rsidRPr="00352E03">
              <w:rPr>
                <w:rFonts w:ascii="Times New Roman" w:eastAsia="Lucida Sans Unicode" w:hAnsi="Times New Roman"/>
                <w:bCs/>
                <w:kern w:val="1"/>
                <w:sz w:val="22"/>
                <w:szCs w:val="22"/>
                <w:lang w:eastAsia="ar-SA"/>
              </w:rPr>
              <w:t xml:space="preserve"> </w:t>
            </w:r>
            <w:r>
              <w:rPr>
                <w:rFonts w:ascii="Times New Roman" w:eastAsia="Lucida Sans Unicode" w:hAnsi="Times New Roman"/>
                <w:bCs/>
                <w:kern w:val="1"/>
                <w:sz w:val="22"/>
                <w:szCs w:val="22"/>
                <w:lang w:eastAsia="ar-SA"/>
              </w:rPr>
              <w:t>*</w:t>
            </w:r>
          </w:p>
          <w:p w:rsidR="00240D25" w:rsidRPr="001E0A32" w:rsidRDefault="00240D25" w:rsidP="006A1106">
            <w:pPr>
              <w:jc w:val="center"/>
              <w:rPr>
                <w:rFonts w:ascii="Times New Roman" w:hAnsi="Times New Roman"/>
                <w:sz w:val="22"/>
                <w:szCs w:val="22"/>
              </w:rPr>
            </w:pPr>
          </w:p>
        </w:tc>
        <w:tc>
          <w:tcPr>
            <w:tcW w:w="709" w:type="dxa"/>
          </w:tcPr>
          <w:p w:rsidR="00352E03" w:rsidRPr="001E0A32" w:rsidRDefault="008609BF" w:rsidP="00724546">
            <w:pPr>
              <w:ind w:right="-108"/>
              <w:jc w:val="center"/>
              <w:rPr>
                <w:rFonts w:ascii="Times New Roman" w:hAnsi="Times New Roman"/>
                <w:sz w:val="22"/>
                <w:szCs w:val="22"/>
              </w:rPr>
            </w:pPr>
            <w:r>
              <w:rPr>
                <w:rFonts w:ascii="Times New Roman" w:hAnsi="Times New Roman"/>
                <w:sz w:val="22"/>
                <w:szCs w:val="22"/>
              </w:rPr>
              <w:t>Ш</w:t>
            </w:r>
            <w:r w:rsidR="00240D25">
              <w:rPr>
                <w:rFonts w:ascii="Times New Roman" w:hAnsi="Times New Roman"/>
                <w:sz w:val="22"/>
                <w:szCs w:val="22"/>
              </w:rPr>
              <w:t>т</w:t>
            </w:r>
            <w:r>
              <w:rPr>
                <w:rFonts w:ascii="Times New Roman" w:hAnsi="Times New Roman"/>
                <w:sz w:val="22"/>
                <w:szCs w:val="22"/>
              </w:rPr>
              <w:t>.</w:t>
            </w:r>
          </w:p>
        </w:tc>
        <w:tc>
          <w:tcPr>
            <w:tcW w:w="708" w:type="dxa"/>
          </w:tcPr>
          <w:p w:rsidR="00352E03" w:rsidRPr="001E0A32" w:rsidRDefault="00240D25" w:rsidP="00724546">
            <w:pPr>
              <w:jc w:val="center"/>
              <w:rPr>
                <w:rFonts w:ascii="Times New Roman" w:hAnsi="Times New Roman"/>
                <w:sz w:val="22"/>
                <w:szCs w:val="22"/>
              </w:rPr>
            </w:pPr>
            <w:r>
              <w:rPr>
                <w:rFonts w:ascii="Times New Roman" w:hAnsi="Times New Roman"/>
                <w:sz w:val="22"/>
                <w:szCs w:val="22"/>
              </w:rPr>
              <w:t>3</w:t>
            </w:r>
          </w:p>
        </w:tc>
        <w:tc>
          <w:tcPr>
            <w:tcW w:w="1843" w:type="dxa"/>
          </w:tcPr>
          <w:p w:rsidR="00352E03" w:rsidRPr="001E0A32" w:rsidRDefault="00352E03" w:rsidP="008609BF">
            <w:pPr>
              <w:jc w:val="center"/>
              <w:rPr>
                <w:rFonts w:ascii="Times New Roman" w:hAnsi="Times New Roman"/>
                <w:b/>
                <w:bCs/>
                <w:sz w:val="22"/>
                <w:szCs w:val="22"/>
              </w:rPr>
            </w:pPr>
          </w:p>
        </w:tc>
        <w:tc>
          <w:tcPr>
            <w:tcW w:w="709" w:type="dxa"/>
          </w:tcPr>
          <w:p w:rsidR="00352E03" w:rsidRPr="001E0A32" w:rsidRDefault="00352E03" w:rsidP="00724546">
            <w:pPr>
              <w:rPr>
                <w:rFonts w:ascii="Times New Roman" w:hAnsi="Times New Roman"/>
                <w:b/>
                <w:bCs/>
                <w:sz w:val="22"/>
                <w:szCs w:val="22"/>
              </w:rPr>
            </w:pPr>
          </w:p>
        </w:tc>
        <w:tc>
          <w:tcPr>
            <w:tcW w:w="709" w:type="dxa"/>
          </w:tcPr>
          <w:p w:rsidR="00352E03" w:rsidRPr="001E0A32" w:rsidRDefault="00352E03" w:rsidP="00724546">
            <w:pPr>
              <w:rPr>
                <w:rFonts w:ascii="Times New Roman" w:hAnsi="Times New Roman"/>
                <w:b/>
                <w:bCs/>
                <w:sz w:val="22"/>
                <w:szCs w:val="22"/>
              </w:rPr>
            </w:pPr>
          </w:p>
        </w:tc>
        <w:tc>
          <w:tcPr>
            <w:tcW w:w="2976" w:type="dxa"/>
            <w:shd w:val="clear" w:color="auto" w:fill="auto"/>
          </w:tcPr>
          <w:p w:rsidR="00352E03" w:rsidRPr="001E0A32" w:rsidRDefault="00352E03" w:rsidP="008609BF">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352E03" w:rsidRPr="001E0A32" w:rsidRDefault="00352E03" w:rsidP="00724546">
            <w:pPr>
              <w:jc w:val="center"/>
              <w:rPr>
                <w:rFonts w:ascii="Times New Roman" w:hAnsi="Times New Roman"/>
                <w:sz w:val="22"/>
                <w:szCs w:val="22"/>
              </w:rPr>
            </w:pPr>
          </w:p>
        </w:tc>
        <w:tc>
          <w:tcPr>
            <w:tcW w:w="1559" w:type="dxa"/>
          </w:tcPr>
          <w:p w:rsidR="00352E03" w:rsidRPr="001E0A32" w:rsidRDefault="00352E03" w:rsidP="00724546">
            <w:pPr>
              <w:jc w:val="center"/>
              <w:rPr>
                <w:rFonts w:ascii="Times New Roman" w:hAnsi="Times New Roman"/>
                <w:sz w:val="22"/>
                <w:szCs w:val="22"/>
              </w:rPr>
            </w:pPr>
          </w:p>
        </w:tc>
        <w:tc>
          <w:tcPr>
            <w:tcW w:w="992" w:type="dxa"/>
          </w:tcPr>
          <w:p w:rsidR="00352E03" w:rsidRPr="001E0A32" w:rsidRDefault="00352E03" w:rsidP="00724546">
            <w:pPr>
              <w:jc w:val="center"/>
              <w:rPr>
                <w:rFonts w:ascii="Times New Roman" w:hAnsi="Times New Roman"/>
                <w:sz w:val="22"/>
                <w:szCs w:val="22"/>
              </w:rPr>
            </w:pPr>
          </w:p>
        </w:tc>
        <w:tc>
          <w:tcPr>
            <w:tcW w:w="1134" w:type="dxa"/>
          </w:tcPr>
          <w:p w:rsidR="00352E03" w:rsidRPr="001E0A32" w:rsidRDefault="00352E03" w:rsidP="00724546">
            <w:pPr>
              <w:jc w:val="center"/>
              <w:rPr>
                <w:rFonts w:ascii="Times New Roman" w:hAnsi="Times New Roman"/>
                <w:sz w:val="22"/>
                <w:szCs w:val="22"/>
              </w:rPr>
            </w:pPr>
          </w:p>
        </w:tc>
      </w:tr>
      <w:tr w:rsidR="00352E03" w:rsidRPr="001E0A32" w:rsidTr="006A1106">
        <w:tc>
          <w:tcPr>
            <w:tcW w:w="538" w:type="dxa"/>
            <w:shd w:val="clear" w:color="auto" w:fill="auto"/>
          </w:tcPr>
          <w:p w:rsidR="00352E03" w:rsidRPr="001E0A32" w:rsidRDefault="00352E03" w:rsidP="00724546">
            <w:pPr>
              <w:spacing w:after="0"/>
              <w:ind w:right="-284"/>
              <w:rPr>
                <w:rFonts w:ascii="Times New Roman" w:hAnsi="Times New Roman"/>
                <w:sz w:val="22"/>
                <w:szCs w:val="22"/>
              </w:rPr>
            </w:pPr>
            <w:r w:rsidRPr="001E0A32">
              <w:rPr>
                <w:rFonts w:ascii="Times New Roman" w:hAnsi="Times New Roman"/>
                <w:sz w:val="22"/>
                <w:szCs w:val="22"/>
              </w:rPr>
              <w:t xml:space="preserve">  7</w:t>
            </w: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tc>
        <w:tc>
          <w:tcPr>
            <w:tcW w:w="1807" w:type="dxa"/>
            <w:shd w:val="clear" w:color="auto" w:fill="auto"/>
          </w:tcPr>
          <w:p w:rsidR="00352E03" w:rsidRDefault="00352E03" w:rsidP="006A1106">
            <w:pPr>
              <w:spacing w:line="240" w:lineRule="auto"/>
              <w:jc w:val="center"/>
              <w:rPr>
                <w:rFonts w:ascii="Times New Roman" w:eastAsia="Calibri" w:hAnsi="Times New Roman"/>
                <w:sz w:val="20"/>
                <w:szCs w:val="20"/>
              </w:rPr>
            </w:pPr>
            <w:r w:rsidRPr="001C17AD">
              <w:rPr>
                <w:rFonts w:ascii="Times New Roman" w:eastAsia="Calibri" w:hAnsi="Times New Roman"/>
                <w:sz w:val="20"/>
                <w:szCs w:val="20"/>
              </w:rPr>
              <w:t>ЭйБиИкс Минотрол 16 2.5мл</w:t>
            </w:r>
          </w:p>
          <w:p w:rsidR="00240D25" w:rsidRPr="00352E03" w:rsidRDefault="00240D25" w:rsidP="006A1106">
            <w:pPr>
              <w:spacing w:after="0" w:line="240" w:lineRule="auto"/>
              <w:jc w:val="center"/>
              <w:rPr>
                <w:rFonts w:ascii="Times New Roman" w:eastAsia="Calibri" w:hAnsi="Times New Roman"/>
                <w:bCs/>
                <w:sz w:val="20"/>
                <w:szCs w:val="20"/>
              </w:rPr>
            </w:pPr>
            <w:r>
              <w:rPr>
                <w:rFonts w:ascii="Times New Roman" w:eastAsia="Calibri" w:hAnsi="Times New Roman"/>
                <w:sz w:val="20"/>
                <w:szCs w:val="20"/>
              </w:rPr>
              <w:t xml:space="preserve">эквивалент не </w:t>
            </w:r>
            <w:r w:rsidR="006A1106">
              <w:rPr>
                <w:rFonts w:ascii="Times New Roman" w:eastAsia="Calibri" w:hAnsi="Times New Roman"/>
                <w:sz w:val="20"/>
                <w:szCs w:val="20"/>
              </w:rPr>
              <w:t>допускается</w:t>
            </w:r>
            <w:r w:rsidR="006A1106" w:rsidRPr="00352E03">
              <w:rPr>
                <w:rFonts w:ascii="Times New Roman" w:eastAsia="Lucida Sans Unicode" w:hAnsi="Times New Roman"/>
                <w:bCs/>
                <w:kern w:val="1"/>
                <w:sz w:val="22"/>
                <w:szCs w:val="22"/>
                <w:lang w:eastAsia="ar-SA"/>
              </w:rPr>
              <w:t xml:space="preserve"> </w:t>
            </w:r>
            <w:r>
              <w:rPr>
                <w:rFonts w:ascii="Times New Roman" w:eastAsia="Lucida Sans Unicode" w:hAnsi="Times New Roman"/>
                <w:bCs/>
                <w:kern w:val="1"/>
                <w:sz w:val="22"/>
                <w:szCs w:val="22"/>
                <w:lang w:eastAsia="ar-SA"/>
              </w:rPr>
              <w:t>*</w:t>
            </w:r>
          </w:p>
          <w:p w:rsidR="00240D25" w:rsidRPr="001E0A32" w:rsidRDefault="00240D25" w:rsidP="006A1106">
            <w:pPr>
              <w:jc w:val="center"/>
              <w:rPr>
                <w:rFonts w:ascii="Times New Roman" w:hAnsi="Times New Roman"/>
                <w:sz w:val="22"/>
                <w:szCs w:val="22"/>
              </w:rPr>
            </w:pPr>
          </w:p>
        </w:tc>
        <w:tc>
          <w:tcPr>
            <w:tcW w:w="709" w:type="dxa"/>
          </w:tcPr>
          <w:p w:rsidR="00352E03" w:rsidRPr="001E0A32" w:rsidRDefault="00240D25" w:rsidP="00724546">
            <w:pPr>
              <w:ind w:right="-108"/>
              <w:rPr>
                <w:rFonts w:ascii="Times New Roman" w:hAnsi="Times New Roman"/>
                <w:sz w:val="22"/>
                <w:szCs w:val="22"/>
              </w:rPr>
            </w:pPr>
            <w:r>
              <w:rPr>
                <w:rFonts w:ascii="Times New Roman" w:hAnsi="Times New Roman"/>
                <w:sz w:val="22"/>
                <w:szCs w:val="22"/>
              </w:rPr>
              <w:t>Шт.</w:t>
            </w:r>
          </w:p>
        </w:tc>
        <w:tc>
          <w:tcPr>
            <w:tcW w:w="708" w:type="dxa"/>
          </w:tcPr>
          <w:p w:rsidR="00352E03" w:rsidRPr="001E0A32" w:rsidRDefault="00240D25" w:rsidP="00724546">
            <w:pPr>
              <w:jc w:val="center"/>
              <w:rPr>
                <w:rFonts w:ascii="Times New Roman" w:hAnsi="Times New Roman"/>
                <w:sz w:val="22"/>
                <w:szCs w:val="22"/>
              </w:rPr>
            </w:pPr>
            <w:r>
              <w:rPr>
                <w:rFonts w:ascii="Times New Roman" w:hAnsi="Times New Roman"/>
                <w:sz w:val="22"/>
                <w:szCs w:val="22"/>
              </w:rPr>
              <w:t>3</w:t>
            </w:r>
          </w:p>
        </w:tc>
        <w:tc>
          <w:tcPr>
            <w:tcW w:w="1843" w:type="dxa"/>
          </w:tcPr>
          <w:p w:rsidR="00352E03" w:rsidRPr="001E0A32" w:rsidRDefault="00352E03" w:rsidP="00724546">
            <w:pPr>
              <w:widowControl w:val="0"/>
              <w:autoSpaceDE w:val="0"/>
              <w:autoSpaceDN w:val="0"/>
              <w:adjustRightInd w:val="0"/>
              <w:spacing w:after="0"/>
              <w:ind w:right="-27"/>
              <w:rPr>
                <w:rFonts w:ascii="Times New Roman" w:hAnsi="Times New Roman"/>
                <w:b/>
                <w:bCs/>
                <w:sz w:val="22"/>
                <w:szCs w:val="22"/>
              </w:rPr>
            </w:pPr>
          </w:p>
        </w:tc>
        <w:tc>
          <w:tcPr>
            <w:tcW w:w="709" w:type="dxa"/>
          </w:tcPr>
          <w:p w:rsidR="00352E03" w:rsidRPr="001E0A32" w:rsidRDefault="00352E03" w:rsidP="00724546">
            <w:pPr>
              <w:widowControl w:val="0"/>
              <w:autoSpaceDE w:val="0"/>
              <w:autoSpaceDN w:val="0"/>
              <w:adjustRightInd w:val="0"/>
              <w:spacing w:after="0"/>
              <w:ind w:right="-27"/>
              <w:rPr>
                <w:rFonts w:ascii="Times New Roman" w:hAnsi="Times New Roman"/>
                <w:b/>
                <w:bCs/>
                <w:sz w:val="22"/>
                <w:szCs w:val="22"/>
              </w:rPr>
            </w:pPr>
          </w:p>
        </w:tc>
        <w:tc>
          <w:tcPr>
            <w:tcW w:w="709" w:type="dxa"/>
          </w:tcPr>
          <w:p w:rsidR="00352E03" w:rsidRPr="001E0A32" w:rsidRDefault="00352E03" w:rsidP="00724546">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352E03" w:rsidRPr="001E0A32" w:rsidRDefault="00352E03" w:rsidP="008609BF">
            <w:pPr>
              <w:widowControl w:val="0"/>
              <w:autoSpaceDE w:val="0"/>
              <w:autoSpaceDN w:val="0"/>
              <w:adjustRightInd w:val="0"/>
              <w:spacing w:after="0" w:line="240" w:lineRule="auto"/>
              <w:ind w:right="-27"/>
              <w:jc w:val="both"/>
              <w:rPr>
                <w:rFonts w:ascii="Times New Roman" w:hAnsi="Times New Roman"/>
                <w:bCs/>
                <w:spacing w:val="-5"/>
                <w:sz w:val="22"/>
                <w:szCs w:val="22"/>
              </w:rPr>
            </w:pPr>
          </w:p>
        </w:tc>
        <w:tc>
          <w:tcPr>
            <w:tcW w:w="2269" w:type="dxa"/>
          </w:tcPr>
          <w:p w:rsidR="00352E03" w:rsidRPr="001E0A32" w:rsidRDefault="00352E03" w:rsidP="00724546">
            <w:pPr>
              <w:jc w:val="center"/>
              <w:rPr>
                <w:rFonts w:ascii="Times New Roman" w:hAnsi="Times New Roman"/>
                <w:sz w:val="22"/>
                <w:szCs w:val="22"/>
              </w:rPr>
            </w:pPr>
          </w:p>
        </w:tc>
        <w:tc>
          <w:tcPr>
            <w:tcW w:w="1559" w:type="dxa"/>
          </w:tcPr>
          <w:p w:rsidR="00352E03" w:rsidRPr="001E0A32" w:rsidRDefault="00352E03" w:rsidP="00724546">
            <w:pPr>
              <w:jc w:val="center"/>
              <w:rPr>
                <w:rFonts w:ascii="Times New Roman" w:hAnsi="Times New Roman"/>
                <w:sz w:val="22"/>
                <w:szCs w:val="22"/>
              </w:rPr>
            </w:pPr>
          </w:p>
        </w:tc>
        <w:tc>
          <w:tcPr>
            <w:tcW w:w="992" w:type="dxa"/>
          </w:tcPr>
          <w:p w:rsidR="00352E03" w:rsidRPr="001E0A32" w:rsidRDefault="00352E03" w:rsidP="00724546">
            <w:pPr>
              <w:jc w:val="center"/>
              <w:rPr>
                <w:rFonts w:ascii="Times New Roman" w:hAnsi="Times New Roman"/>
                <w:sz w:val="22"/>
                <w:szCs w:val="22"/>
              </w:rPr>
            </w:pPr>
          </w:p>
        </w:tc>
        <w:tc>
          <w:tcPr>
            <w:tcW w:w="1134" w:type="dxa"/>
          </w:tcPr>
          <w:p w:rsidR="00352E03" w:rsidRPr="001E0A32" w:rsidRDefault="00352E03" w:rsidP="00724546">
            <w:pPr>
              <w:jc w:val="center"/>
              <w:rPr>
                <w:rFonts w:ascii="Times New Roman" w:hAnsi="Times New Roman"/>
                <w:sz w:val="22"/>
                <w:szCs w:val="22"/>
              </w:rPr>
            </w:pPr>
          </w:p>
        </w:tc>
      </w:tr>
      <w:tr w:rsidR="00352E03" w:rsidRPr="001E0A32" w:rsidTr="006A1106">
        <w:tc>
          <w:tcPr>
            <w:tcW w:w="538" w:type="dxa"/>
            <w:shd w:val="clear" w:color="auto" w:fill="auto"/>
          </w:tcPr>
          <w:p w:rsidR="00352E03" w:rsidRPr="001E0A32" w:rsidRDefault="00352E03" w:rsidP="00724546">
            <w:pPr>
              <w:spacing w:after="0"/>
              <w:ind w:right="-284"/>
              <w:rPr>
                <w:rFonts w:ascii="Times New Roman" w:hAnsi="Times New Roman"/>
                <w:sz w:val="22"/>
                <w:szCs w:val="22"/>
              </w:rPr>
            </w:pPr>
            <w:r w:rsidRPr="001E0A32">
              <w:rPr>
                <w:rFonts w:ascii="Times New Roman" w:hAnsi="Times New Roman"/>
                <w:sz w:val="22"/>
                <w:szCs w:val="22"/>
              </w:rPr>
              <w:t>8</w:t>
            </w:r>
          </w:p>
          <w:p w:rsidR="00352E03" w:rsidRPr="001E0A32" w:rsidRDefault="00352E03" w:rsidP="00724546">
            <w:pPr>
              <w:spacing w:after="0"/>
              <w:ind w:right="-284"/>
              <w:rPr>
                <w:rFonts w:ascii="Times New Roman" w:hAnsi="Times New Roman"/>
                <w:sz w:val="22"/>
                <w:szCs w:val="22"/>
              </w:rPr>
            </w:pPr>
          </w:p>
          <w:p w:rsidR="00352E03" w:rsidRPr="001E0A32" w:rsidRDefault="00352E03" w:rsidP="00724546">
            <w:pPr>
              <w:spacing w:after="0"/>
              <w:ind w:right="-284"/>
              <w:rPr>
                <w:rFonts w:ascii="Times New Roman" w:hAnsi="Times New Roman"/>
                <w:sz w:val="22"/>
                <w:szCs w:val="22"/>
              </w:rPr>
            </w:pPr>
          </w:p>
        </w:tc>
        <w:tc>
          <w:tcPr>
            <w:tcW w:w="1807" w:type="dxa"/>
            <w:shd w:val="clear" w:color="auto" w:fill="auto"/>
          </w:tcPr>
          <w:p w:rsidR="00352E03" w:rsidRPr="001E0A32" w:rsidRDefault="00352E03" w:rsidP="006A1106">
            <w:pPr>
              <w:jc w:val="center"/>
              <w:rPr>
                <w:rFonts w:ascii="Times New Roman" w:hAnsi="Times New Roman"/>
                <w:sz w:val="22"/>
                <w:szCs w:val="22"/>
              </w:rPr>
            </w:pPr>
            <w:r>
              <w:rPr>
                <w:rFonts w:ascii="Times New Roman" w:eastAsia="Calibri" w:hAnsi="Times New Roman"/>
                <w:sz w:val="20"/>
                <w:szCs w:val="20"/>
              </w:rPr>
              <w:t>Бумага перфорированная</w:t>
            </w:r>
          </w:p>
        </w:tc>
        <w:tc>
          <w:tcPr>
            <w:tcW w:w="709" w:type="dxa"/>
          </w:tcPr>
          <w:p w:rsidR="00352E03" w:rsidRPr="001E0A32" w:rsidRDefault="006A1106" w:rsidP="00724546">
            <w:pPr>
              <w:spacing w:after="0"/>
              <w:ind w:right="-108"/>
              <w:rPr>
                <w:rFonts w:ascii="Times New Roman" w:hAnsi="Times New Roman"/>
                <w:sz w:val="22"/>
                <w:szCs w:val="22"/>
              </w:rPr>
            </w:pPr>
            <w:r>
              <w:rPr>
                <w:rFonts w:ascii="Times New Roman" w:hAnsi="Times New Roman"/>
                <w:sz w:val="22"/>
                <w:szCs w:val="22"/>
              </w:rPr>
              <w:t>у</w:t>
            </w:r>
            <w:r w:rsidR="00240D25">
              <w:rPr>
                <w:rFonts w:ascii="Times New Roman" w:hAnsi="Times New Roman"/>
                <w:sz w:val="22"/>
                <w:szCs w:val="22"/>
              </w:rPr>
              <w:t>п</w:t>
            </w:r>
            <w:r w:rsidR="008609BF">
              <w:rPr>
                <w:rFonts w:ascii="Times New Roman" w:hAnsi="Times New Roman"/>
                <w:sz w:val="22"/>
                <w:szCs w:val="22"/>
              </w:rPr>
              <w:t>ак</w:t>
            </w:r>
            <w:r w:rsidR="00240D25">
              <w:rPr>
                <w:rFonts w:ascii="Times New Roman" w:hAnsi="Times New Roman"/>
                <w:sz w:val="22"/>
                <w:szCs w:val="22"/>
              </w:rPr>
              <w:t>.</w:t>
            </w:r>
          </w:p>
        </w:tc>
        <w:tc>
          <w:tcPr>
            <w:tcW w:w="708" w:type="dxa"/>
          </w:tcPr>
          <w:p w:rsidR="00352E03" w:rsidRPr="001E0A32" w:rsidRDefault="00240D25" w:rsidP="00724546">
            <w:pPr>
              <w:spacing w:after="0"/>
              <w:rPr>
                <w:rFonts w:ascii="Times New Roman" w:hAnsi="Times New Roman"/>
                <w:sz w:val="22"/>
                <w:szCs w:val="22"/>
              </w:rPr>
            </w:pPr>
            <w:r>
              <w:rPr>
                <w:rFonts w:ascii="Times New Roman" w:hAnsi="Times New Roman"/>
                <w:sz w:val="22"/>
                <w:szCs w:val="22"/>
              </w:rPr>
              <w:t>4</w:t>
            </w:r>
          </w:p>
        </w:tc>
        <w:tc>
          <w:tcPr>
            <w:tcW w:w="1843" w:type="dxa"/>
          </w:tcPr>
          <w:p w:rsidR="00352E03" w:rsidRPr="001E0A32" w:rsidRDefault="00352E03" w:rsidP="00724546">
            <w:pPr>
              <w:widowControl w:val="0"/>
              <w:autoSpaceDE w:val="0"/>
              <w:autoSpaceDN w:val="0"/>
              <w:adjustRightInd w:val="0"/>
              <w:spacing w:after="0"/>
              <w:ind w:right="-27"/>
              <w:rPr>
                <w:rFonts w:ascii="Times New Roman" w:hAnsi="Times New Roman"/>
                <w:b/>
                <w:bCs/>
                <w:sz w:val="22"/>
                <w:szCs w:val="22"/>
              </w:rPr>
            </w:pPr>
          </w:p>
        </w:tc>
        <w:tc>
          <w:tcPr>
            <w:tcW w:w="709" w:type="dxa"/>
          </w:tcPr>
          <w:p w:rsidR="00352E03" w:rsidRPr="001E0A32" w:rsidRDefault="00352E03" w:rsidP="00724546">
            <w:pPr>
              <w:widowControl w:val="0"/>
              <w:autoSpaceDE w:val="0"/>
              <w:autoSpaceDN w:val="0"/>
              <w:adjustRightInd w:val="0"/>
              <w:spacing w:after="0"/>
              <w:ind w:right="-27"/>
              <w:rPr>
                <w:rFonts w:ascii="Times New Roman" w:hAnsi="Times New Roman"/>
                <w:b/>
                <w:bCs/>
                <w:sz w:val="22"/>
                <w:szCs w:val="22"/>
              </w:rPr>
            </w:pPr>
          </w:p>
        </w:tc>
        <w:tc>
          <w:tcPr>
            <w:tcW w:w="709" w:type="dxa"/>
          </w:tcPr>
          <w:p w:rsidR="00352E03" w:rsidRPr="001E0A32" w:rsidRDefault="00352E03" w:rsidP="00724546">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352E03" w:rsidRPr="001E0A32" w:rsidRDefault="00352E03" w:rsidP="008609BF">
            <w:pPr>
              <w:widowControl w:val="0"/>
              <w:autoSpaceDE w:val="0"/>
              <w:autoSpaceDN w:val="0"/>
              <w:adjustRightInd w:val="0"/>
              <w:spacing w:after="0" w:line="240" w:lineRule="auto"/>
              <w:ind w:right="-27"/>
              <w:jc w:val="both"/>
              <w:rPr>
                <w:rFonts w:ascii="Times New Roman" w:hAnsi="Times New Roman"/>
                <w:b/>
                <w:sz w:val="22"/>
                <w:szCs w:val="22"/>
              </w:rPr>
            </w:pPr>
            <w:r w:rsidRPr="001E0A32">
              <w:rPr>
                <w:rFonts w:ascii="Times New Roman" w:hAnsi="Times New Roman"/>
                <w:b/>
                <w:bCs/>
                <w:sz w:val="22"/>
                <w:szCs w:val="22"/>
              </w:rPr>
              <w:t xml:space="preserve"> </w:t>
            </w:r>
          </w:p>
        </w:tc>
        <w:tc>
          <w:tcPr>
            <w:tcW w:w="2269" w:type="dxa"/>
          </w:tcPr>
          <w:p w:rsidR="00352E03" w:rsidRPr="001E0A32" w:rsidRDefault="00352E03" w:rsidP="00724546">
            <w:pPr>
              <w:spacing w:after="0"/>
              <w:rPr>
                <w:rFonts w:ascii="Times New Roman" w:hAnsi="Times New Roman"/>
                <w:sz w:val="22"/>
                <w:szCs w:val="22"/>
              </w:rPr>
            </w:pPr>
          </w:p>
        </w:tc>
        <w:tc>
          <w:tcPr>
            <w:tcW w:w="1559" w:type="dxa"/>
          </w:tcPr>
          <w:p w:rsidR="00352E03" w:rsidRPr="001E0A32" w:rsidRDefault="00352E03" w:rsidP="00724546">
            <w:pPr>
              <w:spacing w:after="0"/>
              <w:rPr>
                <w:rFonts w:ascii="Times New Roman" w:hAnsi="Times New Roman"/>
                <w:sz w:val="22"/>
                <w:szCs w:val="22"/>
              </w:rPr>
            </w:pPr>
          </w:p>
        </w:tc>
        <w:tc>
          <w:tcPr>
            <w:tcW w:w="992" w:type="dxa"/>
          </w:tcPr>
          <w:p w:rsidR="00352E03" w:rsidRPr="001E0A32" w:rsidRDefault="00352E03" w:rsidP="00724546">
            <w:pPr>
              <w:spacing w:after="0"/>
              <w:rPr>
                <w:rFonts w:ascii="Times New Roman" w:hAnsi="Times New Roman"/>
                <w:sz w:val="22"/>
                <w:szCs w:val="22"/>
              </w:rPr>
            </w:pPr>
          </w:p>
        </w:tc>
        <w:tc>
          <w:tcPr>
            <w:tcW w:w="1134" w:type="dxa"/>
          </w:tcPr>
          <w:p w:rsidR="00352E03" w:rsidRPr="001E0A32" w:rsidRDefault="00352E03" w:rsidP="00724546">
            <w:pPr>
              <w:spacing w:after="0"/>
              <w:rPr>
                <w:rFonts w:ascii="Times New Roman" w:hAnsi="Times New Roman"/>
                <w:sz w:val="22"/>
                <w:szCs w:val="22"/>
              </w:rPr>
            </w:pPr>
          </w:p>
        </w:tc>
      </w:tr>
    </w:tbl>
    <w:p w:rsidR="00C92081" w:rsidRDefault="00C92081" w:rsidP="008B4B5E">
      <w:pPr>
        <w:spacing w:after="0" w:line="240" w:lineRule="auto"/>
        <w:ind w:firstLine="708"/>
        <w:jc w:val="both"/>
        <w:rPr>
          <w:rFonts w:ascii="Times New Roman" w:hAnsi="Times New Roman"/>
          <w:b/>
          <w:sz w:val="24"/>
          <w:szCs w:val="24"/>
        </w:rPr>
      </w:pPr>
    </w:p>
    <w:p w:rsidR="00691A30" w:rsidRDefault="00657CF1" w:rsidP="00C92081">
      <w:pPr>
        <w:spacing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C92081">
      <w:pPr>
        <w:spacing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8B4B5E">
      <w:pPr>
        <w:widowControl w:val="0"/>
        <w:spacing w:after="0"/>
        <w:ind w:firstLine="426"/>
        <w:jc w:val="both"/>
        <w:rPr>
          <w:rFonts w:ascii="Times New Roman" w:eastAsia="Times New Roman" w:hAnsi="Times New Roman"/>
          <w:b/>
          <w:i/>
          <w:sz w:val="22"/>
          <w:szCs w:val="22"/>
          <w:lang w:eastAsia="ru-RU"/>
        </w:rPr>
      </w:pPr>
    </w:p>
    <w:p w:rsidR="008B4B5E" w:rsidRPr="00606CCA" w:rsidRDefault="008B4B5E" w:rsidP="008B4B5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92081" w:rsidRPr="00E90733" w:rsidRDefault="00C92081" w:rsidP="00C92081">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w:t>
      </w:r>
      <w:r w:rsidRPr="00E90733">
        <w:rPr>
          <w:rFonts w:ascii="Times New Roman" w:eastAsia="Times New Roman" w:hAnsi="Times New Roman"/>
          <w:bCs/>
          <w:i/>
          <w:sz w:val="20"/>
          <w:szCs w:val="20"/>
          <w:lang w:eastAsia="ru-RU"/>
        </w:rPr>
        <w:lastRenderedPageBreak/>
        <w:t>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92081" w:rsidRPr="00E90733" w:rsidRDefault="00C92081" w:rsidP="00C92081">
      <w:pPr>
        <w:widowControl w:val="0"/>
        <w:spacing w:after="0" w:line="240" w:lineRule="auto"/>
        <w:ind w:firstLine="426"/>
        <w:jc w:val="both"/>
        <w:rPr>
          <w:rFonts w:ascii="Times New Roman" w:hAnsi="Times New Roman"/>
          <w:sz w:val="20"/>
          <w:szCs w:val="20"/>
        </w:rPr>
      </w:pP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7E08E7" w:rsidRDefault="007E08E7" w:rsidP="00C92081">
      <w:pPr>
        <w:widowControl w:val="0"/>
        <w:spacing w:after="0" w:line="240" w:lineRule="auto"/>
        <w:ind w:firstLine="426"/>
        <w:jc w:val="both"/>
        <w:rPr>
          <w:rFonts w:ascii="Times New Roman" w:hAnsi="Times New Roman"/>
          <w:sz w:val="24"/>
          <w:szCs w:val="24"/>
          <w:highlight w:val="yellow"/>
          <w:u w:val="single"/>
        </w:rPr>
      </w:pPr>
    </w:p>
    <w:p w:rsidR="00C92081" w:rsidRDefault="007E08E7" w:rsidP="00C92081">
      <w:pPr>
        <w:widowControl w:val="0"/>
        <w:spacing w:after="0" w:line="240" w:lineRule="auto"/>
        <w:ind w:firstLine="426"/>
        <w:jc w:val="both"/>
        <w:rPr>
          <w:rFonts w:ascii="Times New Roman" w:hAnsi="Times New Roman"/>
          <w:sz w:val="24"/>
          <w:szCs w:val="24"/>
          <w:u w:val="single"/>
        </w:rPr>
      </w:pPr>
      <w:r>
        <w:rPr>
          <w:rFonts w:ascii="Times New Roman" w:hAnsi="Times New Roman"/>
          <w:sz w:val="24"/>
          <w:szCs w:val="24"/>
          <w:highlight w:val="yellow"/>
          <w:u w:val="single"/>
        </w:rPr>
        <w:t>*</w:t>
      </w:r>
      <w:r w:rsidR="00240D25" w:rsidRPr="00240D25">
        <w:rPr>
          <w:rFonts w:ascii="Times New Roman" w:hAnsi="Times New Roman"/>
          <w:sz w:val="24"/>
          <w:szCs w:val="24"/>
          <w:highlight w:val="yellow"/>
          <w:u w:val="single"/>
        </w:rPr>
        <w:t>Эквивалент продукции не применяется в соответствии с п.10.3.4(б) Положения о закупке товаров, работ, услуг Государственной корпорации по космической деятельности «Роскосмос».</w:t>
      </w:r>
    </w:p>
    <w:p w:rsidR="00240D25" w:rsidRPr="00240D25" w:rsidRDefault="00240D25" w:rsidP="00C92081">
      <w:pPr>
        <w:widowControl w:val="0"/>
        <w:spacing w:after="0" w:line="240" w:lineRule="auto"/>
        <w:ind w:firstLine="426"/>
        <w:jc w:val="both"/>
        <w:rPr>
          <w:rFonts w:ascii="Times New Roman" w:eastAsia="Times New Roman" w:hAnsi="Times New Roman"/>
          <w:sz w:val="20"/>
          <w:szCs w:val="20"/>
          <w:u w:val="single"/>
          <w:lang w:eastAsia="ar-SA"/>
        </w:rPr>
      </w:pPr>
    </w:p>
    <w:p w:rsidR="00624A9C" w:rsidRPr="00C92081" w:rsidRDefault="00D64A53" w:rsidP="00C92081">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2E0" w:rsidRDefault="004142E0" w:rsidP="00BE4551">
      <w:pPr>
        <w:spacing w:after="0" w:line="240" w:lineRule="auto"/>
      </w:pPr>
      <w:r>
        <w:separator/>
      </w:r>
    </w:p>
  </w:endnote>
  <w:endnote w:type="continuationSeparator" w:id="0">
    <w:p w:rsidR="004142E0" w:rsidRDefault="004142E0" w:rsidP="00BE4551">
      <w:pPr>
        <w:spacing w:after="0" w:line="240" w:lineRule="auto"/>
      </w:pPr>
      <w:r>
        <w:continuationSeparator/>
      </w:r>
    </w:p>
  </w:endnote>
  <w:endnote w:type="continuationNotice" w:id="1">
    <w:p w:rsidR="004142E0" w:rsidRDefault="004142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D52F61" w:rsidRDefault="00D52F6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D52F61" w:rsidRDefault="00D52F6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F61" w:rsidRPr="0032691D" w:rsidRDefault="00D52F61"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D52F61" w:rsidRDefault="00D52F6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E186C">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D52F61" w:rsidRDefault="00D52F61"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F61" w:rsidRPr="0032691D" w:rsidRDefault="00D52F61"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52F61" w:rsidRPr="00C408FB" w:rsidRDefault="00D52F61"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E186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D52F61" w:rsidRPr="00CA0F23" w:rsidRDefault="00D52F61"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E186C">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F61" w:rsidRPr="0032691D" w:rsidRDefault="00D52F61"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2E0" w:rsidRDefault="004142E0" w:rsidP="00BE4551">
      <w:pPr>
        <w:spacing w:after="0" w:line="240" w:lineRule="auto"/>
      </w:pPr>
      <w:r>
        <w:separator/>
      </w:r>
    </w:p>
  </w:footnote>
  <w:footnote w:type="continuationSeparator" w:id="0">
    <w:p w:rsidR="004142E0" w:rsidRDefault="004142E0" w:rsidP="00BE4551">
      <w:pPr>
        <w:spacing w:after="0" w:line="240" w:lineRule="auto"/>
      </w:pPr>
      <w:r>
        <w:continuationSeparator/>
      </w:r>
    </w:p>
  </w:footnote>
  <w:footnote w:type="continuationNotice" w:id="1">
    <w:p w:rsidR="004142E0" w:rsidRDefault="004142E0">
      <w:pPr>
        <w:spacing w:after="0" w:line="240" w:lineRule="auto"/>
      </w:pPr>
    </w:p>
  </w:footnote>
  <w:footnote w:id="2">
    <w:p w:rsidR="00D52F61" w:rsidRDefault="00D52F61"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F61" w:rsidRPr="00A234A7" w:rsidRDefault="00D52F61"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7"/>
  </w:num>
  <w:num w:numId="5">
    <w:abstractNumId w:val="22"/>
  </w:num>
  <w:num w:numId="6">
    <w:abstractNumId w:val="25"/>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07A4C"/>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0D25"/>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03"/>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2E0"/>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0D04"/>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86C"/>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849"/>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C31"/>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1106"/>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482"/>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8E7"/>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9BF"/>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B5E"/>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2F"/>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5E5"/>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9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081"/>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2F61"/>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C02"/>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0F65BC85"/>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6E657-F5CA-4007-90DF-0A381383A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2247</TotalTime>
  <Pages>36</Pages>
  <Words>13419</Words>
  <Characters>76490</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19</cp:revision>
  <cp:lastPrinted>2024-07-22T08:56:00Z</cp:lastPrinted>
  <dcterms:created xsi:type="dcterms:W3CDTF">2022-10-13T07:14:00Z</dcterms:created>
  <dcterms:modified xsi:type="dcterms:W3CDTF">2024-07-25T09:49:00Z</dcterms:modified>
</cp:coreProperties>
</file>