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FD5" w:rsidRPr="007344A9" w:rsidRDefault="00323FD5" w:rsidP="00323FD5">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Pr>
          <w:rFonts w:ascii="Times New Roman" w:hAnsi="Times New Roman" w:cs="Times New Roman"/>
          <w:b/>
        </w:rPr>
        <w:t>_________</w:t>
      </w:r>
    </w:p>
    <w:p w:rsidR="00323FD5" w:rsidRPr="00796749" w:rsidRDefault="00323FD5" w:rsidP="00323FD5">
      <w:pPr>
        <w:rPr>
          <w:rFonts w:ascii="Times New Roman" w:hAnsi="Times New Roman" w:cs="Times New Roman"/>
          <w:sz w:val="24"/>
          <w:szCs w:val="24"/>
        </w:rPr>
      </w:pPr>
      <w:r w:rsidRPr="00796749">
        <w:rPr>
          <w:rFonts w:ascii="Times New Roman" w:hAnsi="Times New Roman" w:cs="Times New Roman"/>
          <w:sz w:val="24"/>
          <w:szCs w:val="24"/>
        </w:rPr>
        <w:t xml:space="preserve">г. Екатеринбург                                                                  </w:t>
      </w:r>
      <w:r>
        <w:rPr>
          <w:rFonts w:ascii="Times New Roman" w:hAnsi="Times New Roman" w:cs="Times New Roman"/>
          <w:sz w:val="24"/>
          <w:szCs w:val="24"/>
        </w:rPr>
        <w:t xml:space="preserve">                        «___» __________202__</w:t>
      </w:r>
      <w:r w:rsidRPr="00796749">
        <w:rPr>
          <w:rFonts w:ascii="Times New Roman" w:hAnsi="Times New Roman" w:cs="Times New Roman"/>
          <w:sz w:val="24"/>
          <w:szCs w:val="24"/>
        </w:rPr>
        <w:t>г.</w:t>
      </w:r>
    </w:p>
    <w:p w:rsidR="002A1B52" w:rsidRDefault="002A1B52" w:rsidP="00323FD5">
      <w:pPr>
        <w:spacing w:after="0" w:line="240" w:lineRule="auto"/>
        <w:ind w:firstLine="708"/>
        <w:jc w:val="both"/>
        <w:rPr>
          <w:rFonts w:ascii="Times New Roman" w:hAnsi="Times New Roman" w:cs="Times New Roman"/>
          <w:b/>
          <w:sz w:val="24"/>
          <w:szCs w:val="24"/>
          <w:lang w:val="x-none"/>
        </w:rPr>
      </w:pPr>
    </w:p>
    <w:p w:rsidR="00323FD5" w:rsidRDefault="00323FD5" w:rsidP="002A1B52">
      <w:pPr>
        <w:spacing w:after="0"/>
        <w:ind w:firstLine="708"/>
        <w:jc w:val="both"/>
        <w:rPr>
          <w:rFonts w:ascii="Times New Roman" w:hAnsi="Times New Roman" w:cs="Times New Roman"/>
          <w:sz w:val="24"/>
          <w:szCs w:val="24"/>
        </w:rPr>
      </w:pPr>
      <w:r w:rsidRPr="00796749">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796749">
        <w:rPr>
          <w:rFonts w:ascii="Times New Roman" w:hAnsi="Times New Roman" w:cs="Times New Roman"/>
          <w:b/>
          <w:sz w:val="24"/>
          <w:szCs w:val="24"/>
        </w:rPr>
        <w:t xml:space="preserve"> </w:t>
      </w:r>
      <w:r w:rsidRPr="00796749">
        <w:rPr>
          <w:rFonts w:ascii="Times New Roman" w:hAnsi="Times New Roman" w:cs="Times New Roman"/>
          <w:b/>
          <w:sz w:val="24"/>
          <w:szCs w:val="24"/>
          <w:lang w:val="x-none"/>
        </w:rPr>
        <w:t xml:space="preserve">Семихатова" (АО "НПО автоматики"), </w:t>
      </w:r>
      <w:r w:rsidRPr="00796749">
        <w:rPr>
          <w:rFonts w:ascii="Times New Roman" w:hAnsi="Times New Roman" w:cs="Times New Roman"/>
          <w:sz w:val="24"/>
          <w:szCs w:val="24"/>
          <w:lang w:val="x-none"/>
        </w:rPr>
        <w:t>именуемое</w:t>
      </w:r>
      <w:r w:rsidRPr="00796749">
        <w:rPr>
          <w:rFonts w:ascii="Times New Roman" w:hAnsi="Times New Roman" w:cs="Times New Roman"/>
          <w:b/>
          <w:sz w:val="24"/>
          <w:szCs w:val="24"/>
          <w:lang w:val="x-none"/>
        </w:rPr>
        <w:t xml:space="preserve"> в </w:t>
      </w:r>
      <w:r w:rsidRPr="00796749">
        <w:rPr>
          <w:rFonts w:ascii="Times New Roman" w:hAnsi="Times New Roman" w:cs="Times New Roman"/>
          <w:sz w:val="24"/>
          <w:szCs w:val="24"/>
          <w:lang w:val="x-none"/>
        </w:rPr>
        <w:t>дальнейшем</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«Заказчик»</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 xml:space="preserve">в </w:t>
      </w:r>
      <w:r w:rsidRPr="00796749">
        <w:rPr>
          <w:rFonts w:ascii="Times New Roman" w:hAnsi="Times New Roman" w:cs="Times New Roman"/>
          <w:sz w:val="24"/>
          <w:szCs w:val="24"/>
        </w:rPr>
        <w:t xml:space="preserve">лице заместителя генерального директора по экономике и финансам – финансового директора </w:t>
      </w:r>
      <w:proofErr w:type="spellStart"/>
      <w:r w:rsidRPr="00796749">
        <w:rPr>
          <w:rFonts w:ascii="Times New Roman" w:hAnsi="Times New Roman" w:cs="Times New Roman"/>
          <w:sz w:val="24"/>
          <w:szCs w:val="24"/>
        </w:rPr>
        <w:t>Ускова</w:t>
      </w:r>
      <w:proofErr w:type="spellEnd"/>
      <w:r w:rsidRPr="00796749">
        <w:rPr>
          <w:rFonts w:ascii="Times New Roman" w:hAnsi="Times New Roman" w:cs="Times New Roman"/>
          <w:sz w:val="24"/>
          <w:szCs w:val="24"/>
        </w:rPr>
        <w:t xml:space="preserve"> Дениса Владиславовича, действующего на основании до</w:t>
      </w:r>
      <w:r w:rsidR="00944B5C">
        <w:rPr>
          <w:rFonts w:ascii="Times New Roman" w:hAnsi="Times New Roman" w:cs="Times New Roman"/>
          <w:sz w:val="24"/>
          <w:szCs w:val="24"/>
        </w:rPr>
        <w:t>веренности №</w:t>
      </w:r>
      <w:r w:rsidR="00944B5C">
        <w:rPr>
          <w:rFonts w:ascii="Times New Roman" w:hAnsi="Times New Roman" w:cs="Times New Roman"/>
          <w:sz w:val="24"/>
          <w:szCs w:val="24"/>
          <w:lang w:val="en-US"/>
        </w:rPr>
        <w:t> </w:t>
      </w:r>
      <w:r w:rsidR="00944B5C">
        <w:rPr>
          <w:rFonts w:ascii="Times New Roman" w:hAnsi="Times New Roman" w:cs="Times New Roman"/>
          <w:sz w:val="24"/>
          <w:szCs w:val="24"/>
        </w:rPr>
        <w:t>0</w:t>
      </w:r>
      <w:r w:rsidR="00944B5C" w:rsidRPr="00944B5C">
        <w:rPr>
          <w:rFonts w:ascii="Times New Roman" w:hAnsi="Times New Roman" w:cs="Times New Roman"/>
          <w:sz w:val="24"/>
          <w:szCs w:val="24"/>
        </w:rPr>
        <w:t>18</w:t>
      </w:r>
      <w:r w:rsidR="00B12D30">
        <w:rPr>
          <w:rFonts w:ascii="Times New Roman" w:hAnsi="Times New Roman" w:cs="Times New Roman"/>
          <w:sz w:val="24"/>
          <w:szCs w:val="24"/>
        </w:rPr>
        <w:t>/</w:t>
      </w:r>
      <w:r w:rsidR="00085CA8">
        <w:rPr>
          <w:rFonts w:ascii="Times New Roman" w:hAnsi="Times New Roman" w:cs="Times New Roman"/>
          <w:sz w:val="24"/>
          <w:szCs w:val="24"/>
        </w:rPr>
        <w:t>150</w:t>
      </w:r>
      <w:r w:rsidR="00B12D30">
        <w:rPr>
          <w:rFonts w:ascii="Times New Roman" w:hAnsi="Times New Roman" w:cs="Times New Roman"/>
          <w:sz w:val="24"/>
          <w:szCs w:val="24"/>
        </w:rPr>
        <w:t xml:space="preserve"> от 01.0</w:t>
      </w:r>
      <w:r w:rsidR="00085CA8">
        <w:rPr>
          <w:rFonts w:ascii="Times New Roman" w:hAnsi="Times New Roman" w:cs="Times New Roman"/>
          <w:sz w:val="24"/>
          <w:szCs w:val="24"/>
        </w:rPr>
        <w:t>3</w:t>
      </w:r>
      <w:r w:rsidR="00B12D30">
        <w:rPr>
          <w:rFonts w:ascii="Times New Roman" w:hAnsi="Times New Roman" w:cs="Times New Roman"/>
          <w:sz w:val="24"/>
          <w:szCs w:val="24"/>
        </w:rPr>
        <w:t>.202</w:t>
      </w:r>
      <w:r w:rsidR="00944B5C" w:rsidRPr="00944B5C">
        <w:rPr>
          <w:rFonts w:ascii="Times New Roman" w:hAnsi="Times New Roman" w:cs="Times New Roman"/>
          <w:sz w:val="24"/>
          <w:szCs w:val="24"/>
        </w:rPr>
        <w:t>3</w:t>
      </w:r>
      <w:r w:rsidRPr="00796749">
        <w:rPr>
          <w:rFonts w:ascii="Times New Roman" w:hAnsi="Times New Roman" w:cs="Times New Roman"/>
          <w:sz w:val="24"/>
          <w:szCs w:val="24"/>
        </w:rPr>
        <w:t xml:space="preserve"> г.</w:t>
      </w:r>
      <w:r w:rsidRPr="00796749">
        <w:rPr>
          <w:rFonts w:ascii="Times New Roman" w:hAnsi="Times New Roman" w:cs="Times New Roman"/>
          <w:sz w:val="24"/>
          <w:szCs w:val="24"/>
          <w:lang w:val="x-none"/>
        </w:rPr>
        <w:t>,</w:t>
      </w:r>
      <w:r w:rsidRPr="00796749">
        <w:rPr>
          <w:rFonts w:ascii="Times New Roman" w:hAnsi="Times New Roman" w:cs="Times New Roman"/>
          <w:sz w:val="24"/>
          <w:szCs w:val="24"/>
        </w:rPr>
        <w:t xml:space="preserve"> </w:t>
      </w:r>
      <w:proofErr w:type="gramStart"/>
      <w:r w:rsidRPr="00796749">
        <w:rPr>
          <w:rFonts w:ascii="Times New Roman" w:hAnsi="Times New Roman" w:cs="Times New Roman"/>
          <w:sz w:val="24"/>
          <w:szCs w:val="24"/>
        </w:rPr>
        <w:t xml:space="preserve">с одной стороны, и </w:t>
      </w:r>
      <w:r w:rsidRPr="00796749">
        <w:rPr>
          <w:rFonts w:ascii="Times New Roman" w:hAnsi="Times New Roman" w:cs="Times New Roman"/>
          <w:i/>
          <w:sz w:val="24"/>
          <w:szCs w:val="24"/>
        </w:rPr>
        <w:t>____________________________________________</w:t>
      </w:r>
      <w:r>
        <w:rPr>
          <w:rFonts w:ascii="Times New Roman" w:hAnsi="Times New Roman" w:cs="Times New Roman"/>
          <w:i/>
          <w:sz w:val="24"/>
          <w:szCs w:val="24"/>
        </w:rPr>
        <w:t>________</w:t>
      </w:r>
      <w:r w:rsidRPr="00796749">
        <w:rPr>
          <w:rFonts w:ascii="Times New Roman" w:hAnsi="Times New Roman" w:cs="Times New Roman"/>
          <w:i/>
          <w:sz w:val="24"/>
          <w:szCs w:val="24"/>
        </w:rPr>
        <w:t>_,</w:t>
      </w:r>
      <w:r w:rsidRPr="00796749">
        <w:rPr>
          <w:rFonts w:ascii="Times New Roman" w:hAnsi="Times New Roman" w:cs="Times New Roman"/>
          <w:sz w:val="24"/>
          <w:szCs w:val="24"/>
        </w:rPr>
        <w:t xml:space="preserve"> именуемое в дальнейшем «</w:t>
      </w:r>
      <w:r w:rsidRPr="00796749">
        <w:rPr>
          <w:rFonts w:ascii="Times New Roman" w:hAnsi="Times New Roman" w:cs="Times New Roman"/>
          <w:b/>
          <w:sz w:val="24"/>
          <w:szCs w:val="24"/>
        </w:rPr>
        <w:t>Поставщик</w:t>
      </w:r>
      <w:r w:rsidRPr="00796749">
        <w:rPr>
          <w:rFonts w:ascii="Times New Roman" w:hAnsi="Times New Roman" w:cs="Times New Roman"/>
          <w:sz w:val="24"/>
          <w:szCs w:val="24"/>
        </w:rPr>
        <w:t xml:space="preserve">», в лице </w:t>
      </w:r>
      <w:r w:rsidRPr="00796749">
        <w:rPr>
          <w:rFonts w:ascii="Times New Roman" w:hAnsi="Times New Roman" w:cs="Times New Roman"/>
          <w:i/>
          <w:sz w:val="24"/>
          <w:szCs w:val="24"/>
        </w:rPr>
        <w:t>_________</w:t>
      </w:r>
      <w:r>
        <w:rPr>
          <w:rFonts w:ascii="Times New Roman" w:hAnsi="Times New Roman" w:cs="Times New Roman"/>
          <w:i/>
          <w:sz w:val="24"/>
          <w:szCs w:val="24"/>
        </w:rPr>
        <w:t>______________________</w:t>
      </w:r>
      <w:r w:rsidRPr="00796749">
        <w:rPr>
          <w:rFonts w:ascii="Times New Roman" w:hAnsi="Times New Roman" w:cs="Times New Roman"/>
          <w:i/>
          <w:sz w:val="24"/>
          <w:szCs w:val="24"/>
        </w:rPr>
        <w:t>_,</w:t>
      </w:r>
      <w:r>
        <w:rPr>
          <w:rFonts w:ascii="Times New Roman" w:hAnsi="Times New Roman" w:cs="Times New Roman"/>
          <w:sz w:val="24"/>
          <w:szCs w:val="24"/>
        </w:rPr>
        <w:t xml:space="preserve">действующего </w:t>
      </w:r>
      <w:r w:rsidRPr="00796749">
        <w:rPr>
          <w:rFonts w:ascii="Times New Roman" w:hAnsi="Times New Roman" w:cs="Times New Roman"/>
          <w:sz w:val="24"/>
          <w:szCs w:val="24"/>
        </w:rPr>
        <w:t>на основании</w:t>
      </w:r>
      <w:r>
        <w:rPr>
          <w:rFonts w:ascii="Times New Roman" w:hAnsi="Times New Roman" w:cs="Times New Roman"/>
          <w:sz w:val="24"/>
          <w:szCs w:val="24"/>
        </w:rPr>
        <w:t xml:space="preserve"> </w:t>
      </w:r>
      <w:r w:rsidRPr="00796749">
        <w:rPr>
          <w:rFonts w:ascii="Times New Roman" w:hAnsi="Times New Roman" w:cs="Times New Roman"/>
          <w:sz w:val="24"/>
          <w:szCs w:val="24"/>
        </w:rPr>
        <w:t>_____________________</w:t>
      </w:r>
      <w:r w:rsidRPr="00796749">
        <w:rPr>
          <w:rFonts w:ascii="Times New Roman" w:hAnsi="Times New Roman" w:cs="Times New Roman"/>
          <w:i/>
          <w:sz w:val="24"/>
          <w:szCs w:val="24"/>
        </w:rPr>
        <w:t xml:space="preserve">_______________________________________, </w:t>
      </w:r>
      <w:r w:rsidRPr="00796749">
        <w:rPr>
          <w:rFonts w:ascii="Times New Roman" w:hAnsi="Times New Roman" w:cs="Times New Roman"/>
          <w:sz w:val="24"/>
          <w:szCs w:val="24"/>
        </w:rPr>
        <w:t xml:space="preserve">с другой стороны, далее </w:t>
      </w:r>
      <w:r w:rsidR="00AF511A" w:rsidRPr="00796749">
        <w:rPr>
          <w:rFonts w:ascii="Times New Roman" w:hAnsi="Times New Roman" w:cs="Times New Roman"/>
          <w:sz w:val="24"/>
          <w:szCs w:val="24"/>
        </w:rPr>
        <w:t>именуемые при совместном упоминании «</w:t>
      </w:r>
      <w:r w:rsidR="00AF511A" w:rsidRPr="00796749">
        <w:rPr>
          <w:rFonts w:ascii="Times New Roman" w:hAnsi="Times New Roman" w:cs="Times New Roman"/>
          <w:b/>
          <w:sz w:val="24"/>
          <w:szCs w:val="24"/>
        </w:rPr>
        <w:t>Стороны</w:t>
      </w:r>
      <w:r w:rsidR="00AF511A" w:rsidRPr="00796749">
        <w:rPr>
          <w:rFonts w:ascii="Times New Roman" w:hAnsi="Times New Roman" w:cs="Times New Roman"/>
          <w:sz w:val="24"/>
          <w:szCs w:val="24"/>
        </w:rPr>
        <w:t>», а по отдельности – «</w:t>
      </w:r>
      <w:r w:rsidR="00AF511A" w:rsidRPr="00796749">
        <w:rPr>
          <w:rFonts w:ascii="Times New Roman" w:hAnsi="Times New Roman" w:cs="Times New Roman"/>
          <w:b/>
          <w:sz w:val="24"/>
          <w:szCs w:val="24"/>
        </w:rPr>
        <w:t>Сторона</w:t>
      </w:r>
      <w:r w:rsidR="00AF511A" w:rsidRPr="00796749">
        <w:rPr>
          <w:rFonts w:ascii="Times New Roman" w:hAnsi="Times New Roman" w:cs="Times New Roman"/>
          <w:sz w:val="24"/>
          <w:szCs w:val="24"/>
        </w:rPr>
        <w:t>»,</w:t>
      </w:r>
      <w:r w:rsidR="00AF511A" w:rsidRPr="00796749">
        <w:rPr>
          <w:rFonts w:ascii="Times New Roman" w:eastAsia="Times New Roman" w:hAnsi="Times New Roman" w:cs="Times New Roman"/>
          <w:sz w:val="24"/>
          <w:szCs w:val="24"/>
          <w:lang w:eastAsia="ru-RU"/>
        </w:rPr>
        <w:t xml:space="preserve"> </w:t>
      </w:r>
      <w:r w:rsidR="00AF511A" w:rsidRPr="00796749">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00AF511A" w:rsidRPr="00796749">
        <w:rPr>
          <w:rFonts w:ascii="Times New Roman" w:hAnsi="Times New Roman" w:cs="Times New Roman"/>
          <w:bCs/>
          <w:sz w:val="24"/>
          <w:szCs w:val="24"/>
        </w:rPr>
        <w:t xml:space="preserve">Государственной корпорации по космической деятельности </w:t>
      </w:r>
      <w:r w:rsidR="00AF511A" w:rsidRPr="00D93D6C">
        <w:rPr>
          <w:rFonts w:ascii="Times New Roman" w:hAnsi="Times New Roman" w:cs="Times New Roman"/>
          <w:sz w:val="24"/>
          <w:szCs w:val="24"/>
        </w:rPr>
        <w:t>«</w:t>
      </w:r>
      <w:proofErr w:type="spellStart"/>
      <w:r w:rsidR="00AF511A" w:rsidRPr="00D93D6C">
        <w:rPr>
          <w:rFonts w:ascii="Times New Roman" w:hAnsi="Times New Roman" w:cs="Times New Roman"/>
          <w:sz w:val="24"/>
          <w:szCs w:val="24"/>
        </w:rPr>
        <w:t>Роскосмос</w:t>
      </w:r>
      <w:proofErr w:type="spellEnd"/>
      <w:r w:rsidR="00AF511A" w:rsidRPr="00D93D6C">
        <w:rPr>
          <w:rFonts w:ascii="Times New Roman" w:hAnsi="Times New Roman" w:cs="Times New Roman"/>
          <w:sz w:val="24"/>
          <w:szCs w:val="24"/>
        </w:rPr>
        <w:t>»</w:t>
      </w:r>
      <w:r w:rsidR="00AF511A" w:rsidRPr="00796749">
        <w:rPr>
          <w:rFonts w:ascii="Times New Roman" w:hAnsi="Times New Roman" w:cs="Times New Roman"/>
          <w:sz w:val="24"/>
          <w:szCs w:val="24"/>
        </w:rPr>
        <w:t xml:space="preserve"> (</w:t>
      </w:r>
      <w:r w:rsidR="00D93D6C" w:rsidRPr="00D93D6C">
        <w:rPr>
          <w:rFonts w:ascii="Times New Roman" w:hAnsi="Times New Roman" w:cs="Times New Roman"/>
          <w:sz w:val="24"/>
          <w:szCs w:val="24"/>
        </w:rPr>
        <w:t>протокол от 25.08.2020 №38-НС</w:t>
      </w:r>
      <w:r w:rsidR="00AF511A" w:rsidRPr="00796749">
        <w:rPr>
          <w:rFonts w:ascii="Times New Roman" w:hAnsi="Times New Roman" w:cs="Times New Roman"/>
          <w:sz w:val="24"/>
          <w:szCs w:val="24"/>
        </w:rPr>
        <w:t>) с учетом дополнений и изменений к нему заключили настоящий Договор на следующих</w:t>
      </w:r>
      <w:proofErr w:type="gramEnd"/>
      <w:r w:rsidR="00AF511A" w:rsidRPr="00796749">
        <w:rPr>
          <w:rFonts w:ascii="Times New Roman" w:hAnsi="Times New Roman" w:cs="Times New Roman"/>
          <w:sz w:val="24"/>
          <w:szCs w:val="24"/>
        </w:rPr>
        <w:t xml:space="preserve"> </w:t>
      </w:r>
      <w:proofErr w:type="gramStart"/>
      <w:r w:rsidR="00AF511A" w:rsidRPr="00796749">
        <w:rPr>
          <w:rFonts w:ascii="Times New Roman" w:hAnsi="Times New Roman" w:cs="Times New Roman"/>
          <w:sz w:val="24"/>
          <w:szCs w:val="24"/>
        </w:rPr>
        <w:t>условиях</w:t>
      </w:r>
      <w:proofErr w:type="gramEnd"/>
      <w:r w:rsidR="00AF511A" w:rsidRPr="00796749">
        <w:rPr>
          <w:rFonts w:ascii="Times New Roman" w:hAnsi="Times New Roman" w:cs="Times New Roman"/>
          <w:sz w:val="24"/>
          <w:szCs w:val="24"/>
        </w:rPr>
        <w:t>.</w:t>
      </w:r>
    </w:p>
    <w:p w:rsidR="00AF511A" w:rsidRPr="00796749" w:rsidRDefault="00AF511A" w:rsidP="002A1B52">
      <w:pPr>
        <w:spacing w:after="0"/>
        <w:ind w:firstLine="708"/>
        <w:jc w:val="both"/>
        <w:rPr>
          <w:rFonts w:ascii="Times New Roman" w:hAnsi="Times New Roman" w:cs="Times New Roman"/>
          <w:sz w:val="24"/>
          <w:szCs w:val="24"/>
        </w:rPr>
      </w:pPr>
    </w:p>
    <w:p w:rsidR="00323FD5" w:rsidRPr="00796749" w:rsidRDefault="00323FD5" w:rsidP="002A1B52">
      <w:pPr>
        <w:pStyle w:val="a3"/>
        <w:numPr>
          <w:ilvl w:val="0"/>
          <w:numId w:val="2"/>
        </w:numPr>
        <w:spacing w:after="0" w:line="276" w:lineRule="auto"/>
        <w:jc w:val="center"/>
        <w:rPr>
          <w:rFonts w:ascii="Times New Roman" w:hAnsi="Times New Roman" w:cs="Times New Roman"/>
          <w:b/>
          <w:sz w:val="24"/>
          <w:szCs w:val="24"/>
        </w:rPr>
      </w:pPr>
      <w:r w:rsidRPr="00796749">
        <w:rPr>
          <w:rFonts w:ascii="Times New Roman" w:hAnsi="Times New Roman" w:cs="Times New Roman"/>
          <w:b/>
          <w:sz w:val="24"/>
          <w:szCs w:val="24"/>
        </w:rPr>
        <w:t>Предмет Договора</w:t>
      </w:r>
    </w:p>
    <w:p w:rsidR="006708EA" w:rsidRPr="00796749" w:rsidRDefault="006708EA" w:rsidP="006708EA">
      <w:pPr>
        <w:numPr>
          <w:ilvl w:val="1"/>
          <w:numId w:val="2"/>
        </w:numPr>
        <w:spacing w:after="0"/>
        <w:ind w:left="0" w:firstLine="709"/>
        <w:contextualSpacing/>
        <w:jc w:val="both"/>
        <w:rPr>
          <w:rFonts w:ascii="Times New Roman" w:hAnsi="Times New Roman" w:cs="Times New Roman"/>
          <w:sz w:val="24"/>
          <w:szCs w:val="24"/>
        </w:rPr>
      </w:pPr>
      <w:r w:rsidRPr="00796749">
        <w:rPr>
          <w:rFonts w:ascii="Times New Roman" w:hAnsi="Times New Roman" w:cs="Times New Roman"/>
          <w:sz w:val="24"/>
          <w:szCs w:val="24"/>
        </w:rPr>
        <w:t>Поставщик</w:t>
      </w:r>
      <w:r w:rsidRPr="00796749" w:rsidDel="00E332C8">
        <w:rPr>
          <w:rFonts w:ascii="Times New Roman" w:hAnsi="Times New Roman" w:cs="Times New Roman"/>
          <w:sz w:val="24"/>
          <w:szCs w:val="24"/>
        </w:rPr>
        <w:t xml:space="preserve"> </w:t>
      </w:r>
      <w:r w:rsidRPr="00796749">
        <w:rPr>
          <w:rFonts w:ascii="Times New Roman" w:hAnsi="Times New Roman" w:cs="Times New Roman"/>
          <w:sz w:val="24"/>
          <w:szCs w:val="24"/>
        </w:rPr>
        <w:t xml:space="preserve">обязуется на условиях Договора и в соответствии с требованиями Спецификации № 1 (Приложение № 1) поставить Заказчику </w:t>
      </w:r>
      <w:proofErr w:type="spellStart"/>
      <w:r>
        <w:rPr>
          <w:rFonts w:ascii="Times New Roman" w:hAnsi="Times New Roman" w:cs="Times New Roman"/>
          <w:b/>
          <w:sz w:val="24"/>
          <w:szCs w:val="24"/>
        </w:rPr>
        <w:t>Э</w:t>
      </w:r>
      <w:r w:rsidRPr="00796749">
        <w:rPr>
          <w:rFonts w:ascii="Times New Roman" w:hAnsi="Times New Roman" w:cs="Times New Roman"/>
          <w:b/>
          <w:sz w:val="24"/>
          <w:szCs w:val="24"/>
        </w:rPr>
        <w:t>лектрорадиоизделия</w:t>
      </w:r>
      <w:proofErr w:type="spellEnd"/>
      <w:r w:rsidRPr="00796749">
        <w:rPr>
          <w:rFonts w:ascii="Times New Roman" w:hAnsi="Times New Roman" w:cs="Times New Roman"/>
          <w:sz w:val="24"/>
          <w:szCs w:val="24"/>
        </w:rPr>
        <w:t xml:space="preserve"> (далее – «</w:t>
      </w:r>
      <w:r w:rsidRPr="00796749">
        <w:rPr>
          <w:rFonts w:ascii="Times New Roman" w:hAnsi="Times New Roman" w:cs="Times New Roman"/>
          <w:b/>
          <w:sz w:val="24"/>
          <w:szCs w:val="24"/>
        </w:rPr>
        <w:t>Товар</w:t>
      </w:r>
      <w:r w:rsidRPr="00796749">
        <w:rPr>
          <w:rFonts w:ascii="Times New Roman" w:hAnsi="Times New Roman" w:cs="Times New Roman"/>
          <w:sz w:val="24"/>
          <w:szCs w:val="24"/>
        </w:rPr>
        <w:t>»), а Заказчик обязуется принять Товар и оплатить его.</w:t>
      </w:r>
    </w:p>
    <w:p w:rsidR="006708EA" w:rsidRPr="00391AA7" w:rsidRDefault="006708EA" w:rsidP="006708EA">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91AA7">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6708EA" w:rsidRDefault="006708EA" w:rsidP="006708EA">
      <w:pPr>
        <w:numPr>
          <w:ilvl w:val="1"/>
          <w:numId w:val="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6708EA" w:rsidRDefault="006708EA" w:rsidP="006708EA">
      <w:pPr>
        <w:numPr>
          <w:ilvl w:val="1"/>
          <w:numId w:val="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Данный Договор заключается в целях исполнения обязательств по Договору №296/юр 723 от 18.04.2017 г. между АО «НПО автоматики» и ООО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«Ростсельмаш».</w:t>
      </w:r>
    </w:p>
    <w:p w:rsidR="006708EA" w:rsidRDefault="006708EA" w:rsidP="006708EA">
      <w:pPr>
        <w:numPr>
          <w:ilvl w:val="0"/>
          <w:numId w:val="2"/>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Цена Договора и порядок расчетов</w:t>
      </w:r>
    </w:p>
    <w:p w:rsidR="009D510A" w:rsidRPr="009D510A" w:rsidRDefault="009D510A" w:rsidP="009D510A">
      <w:pPr>
        <w:pStyle w:val="a3"/>
        <w:spacing w:after="0" w:line="276" w:lineRule="auto"/>
        <w:ind w:left="0" w:firstLine="709"/>
        <w:jc w:val="both"/>
        <w:rPr>
          <w:rFonts w:ascii="Times New Roman" w:hAnsi="Times New Roman" w:cs="Times New Roman"/>
          <w:sz w:val="24"/>
          <w:szCs w:val="24"/>
        </w:rPr>
      </w:pPr>
      <w:r w:rsidRPr="009D510A">
        <w:rPr>
          <w:rFonts w:ascii="Times New Roman" w:hAnsi="Times New Roman" w:cs="Times New Roman"/>
          <w:sz w:val="24"/>
          <w:szCs w:val="24"/>
        </w:rPr>
        <w:t>2.1.  Цена Договора составляет ____________ (сумма прописью) долларов США _____ центов, в том числе НДС по ставке, определенной ст.164 НК РФ в размере</w:t>
      </w:r>
      <w:proofErr w:type="gramStart"/>
      <w:r w:rsidRPr="009D510A">
        <w:rPr>
          <w:rFonts w:ascii="Times New Roman" w:hAnsi="Times New Roman" w:cs="Times New Roman"/>
          <w:sz w:val="24"/>
          <w:szCs w:val="24"/>
        </w:rPr>
        <w:t xml:space="preserve"> ____________________ (__________________) </w:t>
      </w:r>
      <w:proofErr w:type="gramEnd"/>
      <w:r w:rsidRPr="009D510A">
        <w:rPr>
          <w:rFonts w:ascii="Times New Roman" w:hAnsi="Times New Roman" w:cs="Times New Roman"/>
          <w:sz w:val="24"/>
          <w:szCs w:val="24"/>
        </w:rPr>
        <w:t xml:space="preserve">долларов США _________ центов. </w:t>
      </w:r>
    </w:p>
    <w:p w:rsidR="009D510A" w:rsidRPr="009D510A" w:rsidRDefault="009D510A" w:rsidP="009D510A">
      <w:pPr>
        <w:pStyle w:val="a3"/>
        <w:spacing w:after="0" w:line="276" w:lineRule="auto"/>
        <w:ind w:left="0" w:firstLine="709"/>
        <w:jc w:val="both"/>
        <w:rPr>
          <w:rFonts w:ascii="Times New Roman" w:hAnsi="Times New Roman" w:cs="Times New Roman"/>
          <w:sz w:val="24"/>
          <w:szCs w:val="24"/>
        </w:rPr>
      </w:pPr>
      <w:r w:rsidRPr="009D510A">
        <w:rPr>
          <w:rFonts w:ascii="Times New Roman" w:hAnsi="Times New Roman" w:cs="Times New Roman"/>
          <w:sz w:val="24"/>
          <w:szCs w:val="24"/>
        </w:rPr>
        <w:t xml:space="preserve">Примечание: </w:t>
      </w:r>
      <w:proofErr w:type="gramStart"/>
      <w:r w:rsidRPr="009D510A">
        <w:rPr>
          <w:rFonts w:ascii="Times New Roman" w:hAnsi="Times New Roman" w:cs="Times New Roman"/>
          <w:sz w:val="24"/>
          <w:szCs w:val="24"/>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roofErr w:type="gramEnd"/>
    </w:p>
    <w:p w:rsidR="009D510A" w:rsidRPr="009D510A" w:rsidRDefault="009D510A" w:rsidP="009D510A">
      <w:pPr>
        <w:pStyle w:val="a3"/>
        <w:spacing w:after="0" w:line="276" w:lineRule="auto"/>
        <w:ind w:left="0" w:firstLine="709"/>
        <w:jc w:val="both"/>
        <w:rPr>
          <w:rFonts w:ascii="Times New Roman" w:hAnsi="Times New Roman" w:cs="Times New Roman"/>
          <w:sz w:val="24"/>
          <w:szCs w:val="24"/>
        </w:rPr>
      </w:pPr>
      <w:r w:rsidRPr="009D510A">
        <w:rPr>
          <w:rFonts w:ascii="Times New Roman" w:eastAsia="Times New Roman" w:hAnsi="Times New Roman" w:cs="Times New Roman"/>
          <w:bCs/>
          <w:spacing w:val="-3"/>
          <w:sz w:val="24"/>
          <w:szCs w:val="24"/>
          <w:lang w:eastAsia="ru-RU"/>
        </w:rPr>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9D510A" w:rsidRPr="009D510A" w:rsidRDefault="009D510A" w:rsidP="009D510A">
      <w:pPr>
        <w:pStyle w:val="a3"/>
        <w:spacing w:after="0" w:line="276" w:lineRule="auto"/>
        <w:ind w:left="0" w:firstLine="709"/>
        <w:jc w:val="both"/>
        <w:rPr>
          <w:rFonts w:ascii="Times New Roman" w:hAnsi="Times New Roman" w:cs="Times New Roman"/>
          <w:sz w:val="24"/>
          <w:szCs w:val="24"/>
        </w:rPr>
      </w:pPr>
      <w:r w:rsidRPr="009D510A">
        <w:rPr>
          <w:rFonts w:ascii="Times New Roman" w:hAnsi="Times New Roman" w:cs="Times New Roman"/>
          <w:sz w:val="24"/>
          <w:szCs w:val="24"/>
        </w:rPr>
        <w:t xml:space="preserve">Цена </w:t>
      </w:r>
      <w:r w:rsidRPr="009D510A">
        <w:rPr>
          <w:rFonts w:ascii="Times New Roman" w:eastAsia="Times New Roman" w:hAnsi="Times New Roman" w:cs="Times New Roman"/>
          <w:bCs/>
          <w:spacing w:val="-3"/>
          <w:sz w:val="24"/>
          <w:szCs w:val="24"/>
          <w:lang w:eastAsia="ru-RU"/>
        </w:rPr>
        <w:t>на</w:t>
      </w:r>
      <w:r w:rsidRPr="009D510A">
        <w:rPr>
          <w:rFonts w:ascii="Times New Roman" w:hAnsi="Times New Roman" w:cs="Times New Roman"/>
          <w:sz w:val="24"/>
          <w:szCs w:val="24"/>
        </w:rPr>
        <w:t xml:space="preserve"> Товар </w:t>
      </w:r>
      <w:proofErr w:type="gramStart"/>
      <w:r w:rsidRPr="009D510A">
        <w:rPr>
          <w:rFonts w:ascii="Times New Roman" w:hAnsi="Times New Roman" w:cs="Times New Roman"/>
          <w:sz w:val="24"/>
          <w:szCs w:val="24"/>
        </w:rPr>
        <w:t>является твердой и в течение срока действия Договора изменению не подлежит</w:t>
      </w:r>
      <w:proofErr w:type="gramEnd"/>
      <w:r w:rsidRPr="009D510A">
        <w:rPr>
          <w:rFonts w:ascii="Times New Roman" w:hAnsi="Times New Roman" w:cs="Times New Roman"/>
          <w:sz w:val="24"/>
          <w:szCs w:val="24"/>
        </w:rPr>
        <w:t xml:space="preserve">.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w:t>
      </w:r>
      <w:r w:rsidRPr="009D510A">
        <w:rPr>
          <w:rFonts w:ascii="Times New Roman" w:hAnsi="Times New Roman" w:cs="Times New Roman"/>
          <w:sz w:val="24"/>
          <w:szCs w:val="24"/>
        </w:rPr>
        <w:lastRenderedPageBreak/>
        <w:t>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9D510A" w:rsidRPr="009D510A" w:rsidRDefault="009D510A" w:rsidP="009D510A">
      <w:pPr>
        <w:pStyle w:val="a3"/>
        <w:spacing w:after="0" w:line="276" w:lineRule="auto"/>
        <w:ind w:left="0" w:firstLine="709"/>
        <w:jc w:val="both"/>
        <w:rPr>
          <w:rFonts w:ascii="Times New Roman" w:hAnsi="Times New Roman" w:cs="Times New Roman"/>
          <w:sz w:val="24"/>
          <w:szCs w:val="24"/>
        </w:rPr>
      </w:pPr>
      <w:r w:rsidRPr="009D510A">
        <w:rPr>
          <w:rFonts w:ascii="Times New Roman" w:hAnsi="Times New Roman" w:cs="Times New Roman"/>
          <w:sz w:val="24"/>
          <w:szCs w:val="24"/>
        </w:rPr>
        <w:t xml:space="preserve">2.3. </w:t>
      </w:r>
      <w:proofErr w:type="gramStart"/>
      <w:r w:rsidRPr="009D510A">
        <w:rPr>
          <w:rFonts w:ascii="Times New Roman" w:hAnsi="Times New Roman" w:cs="Times New Roman"/>
          <w:sz w:val="24"/>
          <w:szCs w:val="24"/>
        </w:rPr>
        <w:t xml:space="preserve">Оплата Товара Заказчиком производится после подписания настоящего Договора обеими Сторонами на основании счета, выставленного Поставщиком, путем перечисления Заказчиком на расчетный счет Поставщика аванса в размере 30% (тридцати процентов), что составляет _________________ (_____________________) долларов США ___ центов, в том числе НДС по ставке _____ в размере __________________ (____________________________________________) долларов США ___ центов. </w:t>
      </w:r>
      <w:proofErr w:type="gramEnd"/>
      <w:r w:rsidR="00C108A1">
        <w:rPr>
          <w:rFonts w:ascii="Times New Roman" w:hAnsi="Times New Roman" w:cs="Times New Roman"/>
          <w:sz w:val="24"/>
          <w:szCs w:val="24"/>
        </w:rPr>
        <w:t xml:space="preserve">Размер аванса не должен превышать размера обеспечительной банковской гарантии. </w:t>
      </w:r>
      <w:r w:rsidRPr="009D510A">
        <w:rPr>
          <w:rFonts w:ascii="Times New Roman" w:hAnsi="Times New Roman" w:cs="Times New Roman"/>
          <w:sz w:val="24"/>
          <w:szCs w:val="24"/>
        </w:rPr>
        <w:t xml:space="preserve">Окончательная оплата </w:t>
      </w:r>
      <w:bookmarkStart w:id="0" w:name="_GoBack"/>
      <w:bookmarkEnd w:id="0"/>
      <w:r w:rsidRPr="009D510A">
        <w:rPr>
          <w:rFonts w:ascii="Times New Roman" w:hAnsi="Times New Roman" w:cs="Times New Roman"/>
          <w:sz w:val="24"/>
          <w:szCs w:val="24"/>
        </w:rPr>
        <w:t>70% цены Договора в сумме</w:t>
      </w:r>
      <w:proofErr w:type="gramStart"/>
      <w:r w:rsidRPr="009D510A">
        <w:rPr>
          <w:rFonts w:ascii="Times New Roman" w:hAnsi="Times New Roman" w:cs="Times New Roman"/>
          <w:sz w:val="24"/>
          <w:szCs w:val="24"/>
        </w:rPr>
        <w:t xml:space="preserve"> __________________ (_______________________) </w:t>
      </w:r>
      <w:proofErr w:type="gramEnd"/>
      <w:r w:rsidRPr="009D510A">
        <w:rPr>
          <w:rFonts w:ascii="Times New Roman" w:hAnsi="Times New Roman" w:cs="Times New Roman"/>
          <w:sz w:val="24"/>
          <w:szCs w:val="24"/>
        </w:rPr>
        <w:t>долларов США ____ центов, в том числе НДС по ставке ______ в размере (__________________________) долларов США ____ центов в течение 30 календарных дней после подписания товарной накладной Заказчиком.</w:t>
      </w:r>
    </w:p>
    <w:p w:rsidR="009D510A" w:rsidRPr="009D510A" w:rsidRDefault="009D510A" w:rsidP="009D510A">
      <w:pPr>
        <w:pStyle w:val="a3"/>
        <w:spacing w:after="0" w:line="276" w:lineRule="auto"/>
        <w:ind w:left="0" w:firstLine="709"/>
        <w:jc w:val="both"/>
        <w:rPr>
          <w:rFonts w:ascii="Times New Roman" w:hAnsi="Times New Roman" w:cs="Times New Roman"/>
          <w:sz w:val="24"/>
          <w:szCs w:val="24"/>
        </w:rPr>
      </w:pPr>
      <w:r w:rsidRPr="009D510A">
        <w:rPr>
          <w:rFonts w:ascii="Times New Roman" w:hAnsi="Times New Roman" w:cs="Times New Roman"/>
          <w:sz w:val="24"/>
          <w:szCs w:val="24"/>
        </w:rPr>
        <w:t>2.4. Датой оплаты счета является дата списания денежных сре</w:t>
      </w:r>
      <w:proofErr w:type="gramStart"/>
      <w:r w:rsidRPr="009D510A">
        <w:rPr>
          <w:rFonts w:ascii="Times New Roman" w:hAnsi="Times New Roman" w:cs="Times New Roman"/>
          <w:sz w:val="24"/>
          <w:szCs w:val="24"/>
        </w:rPr>
        <w:t>дств с р</w:t>
      </w:r>
      <w:proofErr w:type="gramEnd"/>
      <w:r w:rsidRPr="009D510A">
        <w:rPr>
          <w:rFonts w:ascii="Times New Roman" w:hAnsi="Times New Roman" w:cs="Times New Roman"/>
          <w:sz w:val="24"/>
          <w:szCs w:val="24"/>
        </w:rPr>
        <w:t xml:space="preserve">асчетного счета Заказчика.  </w:t>
      </w:r>
    </w:p>
    <w:p w:rsidR="009D510A" w:rsidRPr="009D510A" w:rsidRDefault="009D510A" w:rsidP="009D510A">
      <w:pPr>
        <w:pStyle w:val="a3"/>
        <w:spacing w:after="0" w:line="276" w:lineRule="auto"/>
        <w:ind w:left="0" w:firstLine="709"/>
        <w:jc w:val="both"/>
        <w:rPr>
          <w:rFonts w:ascii="Times New Roman" w:hAnsi="Times New Roman" w:cs="Times New Roman"/>
          <w:sz w:val="24"/>
          <w:szCs w:val="24"/>
        </w:rPr>
      </w:pPr>
      <w:r w:rsidRPr="009D510A">
        <w:rPr>
          <w:rFonts w:ascii="Times New Roman" w:hAnsi="Times New Roman" w:cs="Times New Roman"/>
          <w:sz w:val="24"/>
          <w:szCs w:val="24"/>
        </w:rPr>
        <w:t xml:space="preserve">2.5. Денежные средства перечисляются Заказчиком по реквизитам, указанным в Договоре. В </w:t>
      </w:r>
      <w:proofErr w:type="gramStart"/>
      <w:r w:rsidRPr="009D510A">
        <w:rPr>
          <w:rFonts w:ascii="Times New Roman" w:hAnsi="Times New Roman" w:cs="Times New Roman"/>
          <w:sz w:val="24"/>
          <w:szCs w:val="24"/>
        </w:rPr>
        <w:t>случае</w:t>
      </w:r>
      <w:proofErr w:type="gramEnd"/>
      <w:r w:rsidRPr="009D510A">
        <w:rPr>
          <w:rFonts w:ascii="Times New Roman" w:hAnsi="Times New Roman" w:cs="Times New Roman"/>
          <w:sz w:val="24"/>
          <w:szCs w:val="24"/>
        </w:rPr>
        <w:t xml:space="preserve"> </w:t>
      </w:r>
      <w:proofErr w:type="spellStart"/>
      <w:r w:rsidRPr="009D510A">
        <w:rPr>
          <w:rFonts w:ascii="Times New Roman" w:hAnsi="Times New Roman" w:cs="Times New Roman"/>
          <w:sz w:val="24"/>
          <w:szCs w:val="24"/>
        </w:rPr>
        <w:t>неуведомления</w:t>
      </w:r>
      <w:proofErr w:type="spellEnd"/>
      <w:r w:rsidRPr="009D510A">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D510A" w:rsidRDefault="009D510A" w:rsidP="009D510A">
      <w:pPr>
        <w:pStyle w:val="a3"/>
        <w:spacing w:after="0" w:line="276" w:lineRule="auto"/>
        <w:ind w:left="0" w:firstLine="709"/>
        <w:jc w:val="both"/>
        <w:rPr>
          <w:rFonts w:ascii="Times New Roman" w:hAnsi="Times New Roman" w:cs="Times New Roman"/>
          <w:sz w:val="24"/>
          <w:szCs w:val="24"/>
        </w:rPr>
      </w:pPr>
      <w:r w:rsidRPr="009D510A">
        <w:rPr>
          <w:rFonts w:ascii="Times New Roman" w:hAnsi="Times New Roman" w:cs="Times New Roman"/>
          <w:sz w:val="24"/>
          <w:szCs w:val="24"/>
        </w:rPr>
        <w:t>2.6. Платежи по настоящему Договору осуществляются в рублевом эквиваленте к доллару США, который определяется по курсу Банка России на день платежа (на день выставления счета), но не более 130 рублей за 1 доллар США.</w:t>
      </w:r>
    </w:p>
    <w:p w:rsidR="009D510A" w:rsidRPr="009D510A" w:rsidRDefault="009D510A" w:rsidP="009D510A">
      <w:pPr>
        <w:pStyle w:val="a3"/>
        <w:spacing w:after="0" w:line="276" w:lineRule="auto"/>
        <w:ind w:left="0" w:firstLine="709"/>
        <w:jc w:val="both"/>
        <w:rPr>
          <w:rFonts w:ascii="Times New Roman" w:hAnsi="Times New Roman" w:cs="Times New Roman"/>
          <w:sz w:val="24"/>
          <w:szCs w:val="24"/>
        </w:rPr>
      </w:pPr>
    </w:p>
    <w:p w:rsidR="006708EA" w:rsidRDefault="006708EA" w:rsidP="006708EA">
      <w:pPr>
        <w:pStyle w:val="a3"/>
        <w:numPr>
          <w:ilvl w:val="0"/>
          <w:numId w:val="2"/>
        </w:numPr>
        <w:spacing w:after="0" w:line="256" w:lineRule="auto"/>
        <w:jc w:val="center"/>
        <w:rPr>
          <w:rFonts w:ascii="Times New Roman" w:hAnsi="Times New Roman" w:cs="Times New Roman"/>
          <w:b/>
          <w:sz w:val="24"/>
          <w:szCs w:val="24"/>
        </w:rPr>
      </w:pPr>
      <w:r>
        <w:rPr>
          <w:rFonts w:ascii="Times New Roman" w:hAnsi="Times New Roman" w:cs="Times New Roman"/>
          <w:b/>
          <w:sz w:val="24"/>
          <w:szCs w:val="24"/>
        </w:rPr>
        <w:t>Порядок поставки и приемки Товара</w:t>
      </w:r>
    </w:p>
    <w:p w:rsidR="006708EA" w:rsidRDefault="006708EA" w:rsidP="006708EA">
      <w:pPr>
        <w:numPr>
          <w:ilvl w:val="1"/>
          <w:numId w:val="2"/>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осуществляется в срок, указанный в Спецификации № 1 </w:t>
      </w:r>
      <w:r>
        <w:rPr>
          <w:rFonts w:ascii="Times New Roman" w:hAnsi="Times New Roman" w:cs="Times New Roman"/>
          <w:sz w:val="24"/>
          <w:szCs w:val="24"/>
        </w:rPr>
        <w:t xml:space="preserve">(Приложение № 1). </w:t>
      </w:r>
      <w:r>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p>
    <w:p w:rsidR="006708EA" w:rsidRDefault="006708EA" w:rsidP="006708EA">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p>
    <w:p w:rsidR="006708EA" w:rsidRDefault="006708EA" w:rsidP="006708EA">
      <w:pPr>
        <w:numPr>
          <w:ilvl w:val="1"/>
          <w:numId w:val="2"/>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6708EA" w:rsidRDefault="006708EA" w:rsidP="006708EA">
      <w:pPr>
        <w:numPr>
          <w:ilvl w:val="1"/>
          <w:numId w:val="2"/>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sz w:val="24"/>
          <w:szCs w:val="24"/>
        </w:rPr>
        <w:t>beldiyaav@npoa.ru</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самостоятельно определяет способ транспортировки </w:t>
      </w:r>
      <w:proofErr w:type="gramStart"/>
      <w:r>
        <w:rPr>
          <w:rFonts w:ascii="Times New Roman" w:hAnsi="Times New Roman" w:cs="Times New Roman"/>
          <w:sz w:val="24"/>
          <w:szCs w:val="24"/>
        </w:rPr>
        <w:t>Товара</w:t>
      </w:r>
      <w:proofErr w:type="gramEnd"/>
      <w:r>
        <w:rPr>
          <w:rFonts w:ascii="Times New Roman" w:hAnsi="Times New Roman" w:cs="Times New Roman"/>
          <w:sz w:val="24"/>
          <w:szCs w:val="24"/>
        </w:rPr>
        <w:t xml:space="preserve"> обеспечивающий сохранность товара в пути и в надлежащий срок. </w:t>
      </w:r>
    </w:p>
    <w:p w:rsidR="006708EA" w:rsidRDefault="006708EA" w:rsidP="006708EA">
      <w:pPr>
        <w:numPr>
          <w:ilvl w:val="1"/>
          <w:numId w:val="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6708EA" w:rsidRDefault="006708EA" w:rsidP="006708EA">
      <w:pPr>
        <w:numPr>
          <w:ilvl w:val="1"/>
          <w:numId w:val="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6708EA" w:rsidRDefault="006708EA" w:rsidP="006708EA">
      <w:pPr>
        <w:pStyle w:val="a3"/>
        <w:numPr>
          <w:ilvl w:val="2"/>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подписанную со своей стороны товарную накладную (УПД);</w:t>
      </w:r>
    </w:p>
    <w:p w:rsidR="006708EA" w:rsidRDefault="006708EA" w:rsidP="006708EA">
      <w:pPr>
        <w:pStyle w:val="a3"/>
        <w:numPr>
          <w:ilvl w:val="2"/>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счет на оплату Товара;</w:t>
      </w:r>
    </w:p>
    <w:p w:rsidR="006708EA" w:rsidRDefault="006708EA" w:rsidP="006708EA">
      <w:pPr>
        <w:pStyle w:val="a3"/>
        <w:numPr>
          <w:ilvl w:val="2"/>
          <w:numId w:val="26"/>
        </w:numPr>
        <w:spacing w:after="0" w:line="276" w:lineRule="auto"/>
        <w:ind w:left="0" w:firstLine="709"/>
        <w:jc w:val="both"/>
        <w:rPr>
          <w:rFonts w:ascii="Times New Roman" w:hAnsi="Times New Roman" w:cs="Times New Roman"/>
          <w:i/>
          <w:sz w:val="24"/>
          <w:szCs w:val="24"/>
        </w:rPr>
      </w:pPr>
      <w:r>
        <w:rPr>
          <w:rFonts w:ascii="Times New Roman" w:hAnsi="Times New Roman" w:cs="Times New Roman"/>
          <w:sz w:val="24"/>
          <w:szCs w:val="24"/>
        </w:rPr>
        <w:lastRenderedPageBreak/>
        <w:t>сертификаты соответствия, или иные документы, подтверждающие качество поставляемого товара.</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Счет-фактура (УПД) представляется Поставщиком в случаях и в сроки, установленные законодательством Российской Федерации. </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3.6. Тара и упаковка Товара должны обеспечивать сохранность Товара и предотвращение его порчи, повреждения при транспортировке и хранении.</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3.8.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w:t>
      </w:r>
      <w:r w:rsidRPr="007D169B">
        <w:rPr>
          <w:rFonts w:ascii="Times New Roman" w:hAnsi="Times New Roman" w:cs="Times New Roman"/>
          <w:sz w:val="24"/>
          <w:szCs w:val="24"/>
        </w:rPr>
        <w:t xml:space="preserve">В противном </w:t>
      </w:r>
      <w:proofErr w:type="gramStart"/>
      <w:r w:rsidRPr="007D169B">
        <w:rPr>
          <w:rFonts w:ascii="Times New Roman" w:hAnsi="Times New Roman" w:cs="Times New Roman"/>
          <w:sz w:val="24"/>
          <w:szCs w:val="24"/>
        </w:rPr>
        <w:t>случае</w:t>
      </w:r>
      <w:proofErr w:type="gramEnd"/>
      <w:r>
        <w:t xml:space="preserve"> </w:t>
      </w:r>
      <w:r>
        <w:rPr>
          <w:rFonts w:ascii="Times New Roman" w:hAnsi="Times New Roman" w:cs="Times New Roman"/>
          <w:sz w:val="24"/>
          <w:szCs w:val="24"/>
        </w:rPr>
        <w:t xml:space="preserve">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w:t>
      </w:r>
      <w:proofErr w:type="gramStart"/>
      <w:r>
        <w:rPr>
          <w:rFonts w:ascii="Times New Roman" w:hAnsi="Times New Roman" w:cs="Times New Roman"/>
          <w:sz w:val="24"/>
          <w:szCs w:val="24"/>
        </w:rPr>
        <w:t>но</w:t>
      </w:r>
      <w:proofErr w:type="gramEnd"/>
      <w:r>
        <w:rPr>
          <w:rFonts w:ascii="Times New Roman" w:hAnsi="Times New Roman" w:cs="Times New Roman"/>
          <w:sz w:val="24"/>
          <w:szCs w:val="24"/>
        </w:rPr>
        <w:t xml:space="preserve"> не ограничиваясь, расходы на вывоз Товара, не соответствующего Договору, и поставку надлежащего Товара, несет Поставщик. </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w:t>
      </w:r>
      <w:proofErr w:type="gramStart"/>
      <w:r>
        <w:rPr>
          <w:rFonts w:ascii="Times New Roman" w:hAnsi="Times New Roman" w:cs="Times New Roman"/>
          <w:sz w:val="24"/>
          <w:szCs w:val="24"/>
        </w:rPr>
        <w:t>составляет и подписывает</w:t>
      </w:r>
      <w:proofErr w:type="gramEnd"/>
      <w:r>
        <w:rPr>
          <w:rFonts w:ascii="Times New Roman" w:hAnsi="Times New Roman" w:cs="Times New Roman"/>
          <w:sz w:val="24"/>
          <w:szCs w:val="24"/>
        </w:rPr>
        <w:t xml:space="preserve">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w:t>
      </w:r>
      <w:proofErr w:type="gramStart"/>
      <w:r>
        <w:rPr>
          <w:rFonts w:ascii="Times New Roman" w:hAnsi="Times New Roman" w:cs="Times New Roman"/>
          <w:sz w:val="24"/>
          <w:szCs w:val="24"/>
        </w:rPr>
        <w:t>направляется Поставщику и служит</w:t>
      </w:r>
      <w:proofErr w:type="gramEnd"/>
      <w:r>
        <w:rPr>
          <w:rFonts w:ascii="Times New Roman" w:hAnsi="Times New Roman" w:cs="Times New Roman"/>
          <w:sz w:val="24"/>
          <w:szCs w:val="24"/>
        </w:rPr>
        <w:t xml:space="preserve"> доказательством несоответствия Товара условиям Договора. </w:t>
      </w:r>
      <w:r>
        <w:rPr>
          <w:rFonts w:ascii="Times New Roman" w:hAnsi="Times New Roman" w:cs="Times New Roman"/>
          <w:b/>
          <w:i/>
          <w:sz w:val="24"/>
          <w:szCs w:val="24"/>
        </w:rPr>
        <w:tab/>
      </w:r>
      <w:r>
        <w:rPr>
          <w:rFonts w:ascii="Times New Roman" w:hAnsi="Times New Roman" w:cs="Times New Roman"/>
          <w:sz w:val="24"/>
          <w:szCs w:val="24"/>
        </w:rPr>
        <w:t xml:space="preserve">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w:t>
      </w:r>
      <w:proofErr w:type="gramStart"/>
      <w:r>
        <w:rPr>
          <w:rFonts w:ascii="Times New Roman" w:hAnsi="Times New Roman" w:cs="Times New Roman"/>
          <w:sz w:val="24"/>
          <w:szCs w:val="24"/>
        </w:rPr>
        <w:t>вместо</w:t>
      </w:r>
      <w:proofErr w:type="gramEnd"/>
      <w:r>
        <w:rPr>
          <w:rFonts w:ascii="Times New Roman" w:hAnsi="Times New Roman" w:cs="Times New Roman"/>
          <w:sz w:val="24"/>
          <w:szCs w:val="24"/>
        </w:rPr>
        <w:t xml:space="preserve"> некомплектного. Все сопутствующие расходы, включая, </w:t>
      </w:r>
      <w:proofErr w:type="gramStart"/>
      <w:r>
        <w:rPr>
          <w:rFonts w:ascii="Times New Roman" w:hAnsi="Times New Roman" w:cs="Times New Roman"/>
          <w:sz w:val="24"/>
          <w:szCs w:val="24"/>
        </w:rPr>
        <w:t>но</w:t>
      </w:r>
      <w:proofErr w:type="gramEnd"/>
      <w:r>
        <w:rPr>
          <w:rFonts w:ascii="Times New Roman" w:hAnsi="Times New Roman" w:cs="Times New Roman"/>
          <w:sz w:val="24"/>
          <w:szCs w:val="24"/>
        </w:rPr>
        <w:t xml:space="preserve"> не ограничиваясь, расходы на вывоз Товара, не соответствующего Договору, и поставку надлежащего Товара, несет Поставщик.</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w:t>
      </w:r>
      <w:r>
        <w:rPr>
          <w:rFonts w:ascii="Times New Roman" w:hAnsi="Times New Roman" w:cs="Times New Roman"/>
          <w:sz w:val="24"/>
          <w:szCs w:val="24"/>
        </w:rPr>
        <w:lastRenderedPageBreak/>
        <w:t xml:space="preserve">экспертной организации, согласованной с Заказчиком. Расходы на проведение экспертизы качества Товара, включая, </w:t>
      </w:r>
      <w:proofErr w:type="gramStart"/>
      <w:r>
        <w:rPr>
          <w:rFonts w:ascii="Times New Roman" w:hAnsi="Times New Roman" w:cs="Times New Roman"/>
          <w:sz w:val="24"/>
          <w:szCs w:val="24"/>
        </w:rPr>
        <w:t>но</w:t>
      </w:r>
      <w:proofErr w:type="gramEnd"/>
      <w:r>
        <w:rPr>
          <w:rFonts w:ascii="Times New Roman" w:hAnsi="Times New Roman" w:cs="Times New Roman"/>
          <w:sz w:val="24"/>
          <w:szCs w:val="24"/>
        </w:rPr>
        <w:t xml:space="preserve"> не ограничиваясь, транспортировку Товара к месту проведения экспертизы и обратно, оплату работы экспертов, несет Поставщик. </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3.11.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 в предусмотренный настоящим пунктом срок.</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факса или иным доступным способом.</w:t>
      </w:r>
    </w:p>
    <w:p w:rsidR="006708EA" w:rsidRDefault="006708EA" w:rsidP="006708EA">
      <w:pPr>
        <w:spacing w:after="0"/>
        <w:contextualSpacing/>
        <w:jc w:val="both"/>
        <w:rPr>
          <w:rFonts w:ascii="Times New Roman" w:hAnsi="Times New Roman" w:cs="Times New Roman"/>
          <w:sz w:val="24"/>
          <w:szCs w:val="24"/>
        </w:rPr>
      </w:pPr>
    </w:p>
    <w:p w:rsidR="006708EA" w:rsidRDefault="006708EA" w:rsidP="006708EA">
      <w:pPr>
        <w:spacing w:after="0"/>
        <w:ind w:firstLine="709"/>
        <w:contextualSpacing/>
        <w:jc w:val="center"/>
        <w:rPr>
          <w:rFonts w:ascii="Times New Roman" w:hAnsi="Times New Roman" w:cs="Times New Roman"/>
          <w:b/>
          <w:vanish/>
          <w:sz w:val="24"/>
          <w:szCs w:val="24"/>
        </w:rPr>
      </w:pPr>
    </w:p>
    <w:p w:rsidR="006708EA" w:rsidRDefault="006708EA" w:rsidP="006708EA">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  Качество Товара. Гарантия качества</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Товар должен быть исправным, новым, не бывшим в употреблении.</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w:t>
      </w:r>
      <w:proofErr w:type="gramStart"/>
      <w:r>
        <w:rPr>
          <w:rFonts w:ascii="Times New Roman" w:hAnsi="Times New Roman" w:cs="Times New Roman"/>
          <w:sz w:val="24"/>
          <w:szCs w:val="24"/>
        </w:rPr>
        <w:t>но</w:t>
      </w:r>
      <w:proofErr w:type="gramEnd"/>
      <w:r>
        <w:rPr>
          <w:rFonts w:ascii="Times New Roman" w:hAnsi="Times New Roman" w:cs="Times New Roman"/>
          <w:sz w:val="24"/>
          <w:szCs w:val="24"/>
        </w:rPr>
        <w:t xml:space="preserve">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w:t>
      </w:r>
      <w:proofErr w:type="gramStart"/>
      <w:r>
        <w:rPr>
          <w:rFonts w:ascii="Times New Roman" w:hAnsi="Times New Roman" w:cs="Times New Roman"/>
          <w:sz w:val="24"/>
          <w:szCs w:val="24"/>
        </w:rPr>
        <w:t>также</w:t>
      </w:r>
      <w:proofErr w:type="gramEnd"/>
      <w:r>
        <w:rPr>
          <w:rFonts w:ascii="Times New Roman" w:hAnsi="Times New Roman" w:cs="Times New Roman"/>
          <w:sz w:val="24"/>
          <w:szCs w:val="24"/>
        </w:rPr>
        <w:t xml:space="preserve">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6708EA" w:rsidRDefault="006708EA" w:rsidP="006708EA">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Pr>
          <w:rFonts w:ascii="Times New Roman" w:hAnsi="Times New Roman" w:cs="Times New Roman"/>
          <w:sz w:val="24"/>
          <w:szCs w:val="24"/>
        </w:rPr>
        <w:t>4.6. Контроль качества Товара осуществляется службой качества Поставщика.</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Заказчик проводит: </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Министров СССР от 15.06.1965г. №П-6;</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4.7.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выявления недостатков Товара в период гарантийного обязательства, Заказчик вправе осуществлять иные права, предусмотренные законодательством РФ.</w:t>
      </w:r>
    </w:p>
    <w:p w:rsidR="006708EA" w:rsidRDefault="006708EA" w:rsidP="006708EA">
      <w:pPr>
        <w:pStyle w:val="a3"/>
        <w:spacing w:after="0" w:line="276" w:lineRule="auto"/>
        <w:ind w:left="0"/>
        <w:rPr>
          <w:rFonts w:ascii="Times New Roman" w:hAnsi="Times New Roman" w:cs="Times New Roman"/>
          <w:b/>
          <w:sz w:val="24"/>
          <w:szCs w:val="24"/>
        </w:rPr>
      </w:pPr>
    </w:p>
    <w:p w:rsidR="006708EA" w:rsidRDefault="006708EA" w:rsidP="006708EA">
      <w:pPr>
        <w:pStyle w:val="a3"/>
        <w:numPr>
          <w:ilvl w:val="0"/>
          <w:numId w:val="27"/>
        </w:numPr>
        <w:spacing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6708EA" w:rsidRDefault="006708EA" w:rsidP="006708EA">
      <w:pPr>
        <w:pStyle w:val="a6"/>
        <w:numPr>
          <w:ilvl w:val="1"/>
          <w:numId w:val="27"/>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6708EA" w:rsidRDefault="006708EA" w:rsidP="006708EA">
      <w:pPr>
        <w:pStyle w:val="a6"/>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Pr>
          <w:rStyle w:val="a4"/>
          <w:rFonts w:ascii="Times New Roman" w:hAnsi="Times New Roman" w:cs="Times New Roman"/>
          <w:sz w:val="24"/>
          <w:szCs w:val="24"/>
        </w:rPr>
        <w:t xml:space="preserve"> </w:t>
      </w:r>
    </w:p>
    <w:p w:rsidR="006708EA" w:rsidRDefault="006708EA" w:rsidP="006708EA">
      <w:pPr>
        <w:pStyle w:val="a6"/>
        <w:numPr>
          <w:ilvl w:val="1"/>
          <w:numId w:val="27"/>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6708EA" w:rsidRDefault="006708EA" w:rsidP="006708EA">
      <w:pPr>
        <w:pStyle w:val="a6"/>
        <w:spacing w:line="276" w:lineRule="auto"/>
        <w:ind w:left="709"/>
        <w:jc w:val="both"/>
        <w:rPr>
          <w:rFonts w:ascii="Times New Roman" w:hAnsi="Times New Roman" w:cs="Times New Roman"/>
          <w:sz w:val="24"/>
          <w:szCs w:val="24"/>
        </w:rPr>
      </w:pPr>
    </w:p>
    <w:p w:rsidR="006708EA" w:rsidRPr="000048E7" w:rsidRDefault="006708EA" w:rsidP="006708EA">
      <w:pPr>
        <w:pStyle w:val="a3"/>
        <w:numPr>
          <w:ilvl w:val="0"/>
          <w:numId w:val="27"/>
        </w:numPr>
        <w:spacing w:after="0" w:line="276" w:lineRule="auto"/>
        <w:ind w:left="450"/>
        <w:jc w:val="center"/>
        <w:rPr>
          <w:rFonts w:ascii="Times New Roman" w:hAnsi="Times New Roman" w:cs="Times New Roman"/>
          <w:vanish/>
          <w:sz w:val="24"/>
          <w:szCs w:val="24"/>
        </w:rPr>
      </w:pPr>
      <w:r>
        <w:rPr>
          <w:rFonts w:ascii="Times New Roman" w:hAnsi="Times New Roman" w:cs="Times New Roman"/>
          <w:b/>
          <w:sz w:val="24"/>
          <w:szCs w:val="24"/>
        </w:rPr>
        <w:t>Ответственность Сторон. Общие положения</w:t>
      </w:r>
    </w:p>
    <w:p w:rsidR="000048E7" w:rsidRDefault="000048E7" w:rsidP="000048E7">
      <w:pPr>
        <w:pStyle w:val="a3"/>
        <w:spacing w:after="0" w:line="276" w:lineRule="auto"/>
        <w:ind w:left="450"/>
        <w:rPr>
          <w:rFonts w:ascii="Times New Roman" w:hAnsi="Times New Roman" w:cs="Times New Roman"/>
          <w:vanish/>
          <w:sz w:val="24"/>
          <w:szCs w:val="24"/>
        </w:rPr>
      </w:pPr>
    </w:p>
    <w:p w:rsidR="006708EA" w:rsidRDefault="00602374" w:rsidP="00602374">
      <w:pPr>
        <w:pStyle w:val="a3"/>
        <w:numPr>
          <w:ilvl w:val="1"/>
          <w:numId w:val="31"/>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6708EA">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6708EA" w:rsidRDefault="006708EA" w:rsidP="00602374">
      <w:pPr>
        <w:pStyle w:val="a3"/>
        <w:numPr>
          <w:ilvl w:val="1"/>
          <w:numId w:val="31"/>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6708EA" w:rsidRDefault="006708EA" w:rsidP="00602374">
      <w:pPr>
        <w:pStyle w:val="a3"/>
        <w:numPr>
          <w:ilvl w:val="1"/>
          <w:numId w:val="31"/>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6708EA" w:rsidRDefault="006708EA" w:rsidP="006708EA">
      <w:pPr>
        <w:pStyle w:val="a3"/>
        <w:ind w:left="710"/>
        <w:jc w:val="both"/>
        <w:rPr>
          <w:rFonts w:ascii="Times New Roman" w:hAnsi="Times New Roman" w:cs="Times New Roman"/>
          <w:sz w:val="24"/>
          <w:szCs w:val="24"/>
        </w:rPr>
      </w:pPr>
    </w:p>
    <w:p w:rsidR="006708EA" w:rsidRDefault="006708EA" w:rsidP="006708EA">
      <w:pPr>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Поставщика</w:t>
      </w:r>
    </w:p>
    <w:p w:rsidR="006708EA" w:rsidRDefault="006708EA" w:rsidP="00602374">
      <w:pPr>
        <w:numPr>
          <w:ilvl w:val="1"/>
          <w:numId w:val="31"/>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 поставки Товара Поставщик уплачивает Заказчику неустойку в размере 0,5 % от цены Договора, указанной в пункте 2.1, за каждый день просрочки до момента фактического исполнения обязательства по поставке Товара.</w:t>
      </w:r>
    </w:p>
    <w:p w:rsidR="006708EA" w:rsidRDefault="006708EA" w:rsidP="00602374">
      <w:pPr>
        <w:numPr>
          <w:ilvl w:val="1"/>
          <w:numId w:val="31"/>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6708EA" w:rsidRDefault="006708EA" w:rsidP="00602374">
      <w:pPr>
        <w:numPr>
          <w:ilvl w:val="1"/>
          <w:numId w:val="31"/>
        </w:numPr>
        <w:spacing w:after="0"/>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w:t>
      </w:r>
      <w:proofErr w:type="gramEnd"/>
      <w:r>
        <w:rPr>
          <w:rFonts w:ascii="Times New Roman" w:hAnsi="Times New Roman" w:cs="Times New Roman"/>
          <w:sz w:val="24"/>
          <w:szCs w:val="24"/>
        </w:rPr>
        <w:t xml:space="preserve"> налогов или </w:t>
      </w:r>
      <w:proofErr w:type="gramStart"/>
      <w:r>
        <w:rPr>
          <w:rFonts w:ascii="Times New Roman" w:hAnsi="Times New Roman" w:cs="Times New Roman"/>
          <w:sz w:val="24"/>
          <w:szCs w:val="24"/>
        </w:rPr>
        <w:t>привлечении</w:t>
      </w:r>
      <w:proofErr w:type="gramEnd"/>
      <w:r>
        <w:rPr>
          <w:rFonts w:ascii="Times New Roman" w:hAnsi="Times New Roman" w:cs="Times New Roman"/>
          <w:sz w:val="24"/>
          <w:szCs w:val="24"/>
        </w:rPr>
        <w:t xml:space="preserve">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6708EA" w:rsidRDefault="006708EA" w:rsidP="00602374">
      <w:pPr>
        <w:numPr>
          <w:ilvl w:val="1"/>
          <w:numId w:val="31"/>
        </w:numPr>
        <w:spacing w:after="0"/>
        <w:ind w:left="0" w:firstLine="709"/>
        <w:contextualSpacing/>
        <w:jc w:val="both"/>
        <w:rPr>
          <w:rFonts w:ascii="Times New Roman" w:hAnsi="Times New Roman" w:cs="Times New Roman"/>
          <w:i/>
          <w:sz w:val="24"/>
          <w:szCs w:val="24"/>
        </w:rPr>
      </w:pPr>
      <w:r w:rsidRPr="0056286D">
        <w:rPr>
          <w:rFonts w:ascii="Times New Roman" w:hAnsi="Times New Roman" w:cs="Times New Roman"/>
          <w:sz w:val="24"/>
          <w:szCs w:val="24"/>
        </w:rPr>
        <w:lastRenderedPageBreak/>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Pr>
          <w:rFonts w:ascii="Times New Roman" w:hAnsi="Times New Roman" w:cs="Times New Roman"/>
          <w:sz w:val="24"/>
          <w:szCs w:val="24"/>
        </w:rPr>
        <w:t>.</w:t>
      </w:r>
    </w:p>
    <w:p w:rsidR="006708EA" w:rsidRDefault="006708EA" w:rsidP="006708EA">
      <w:pPr>
        <w:spacing w:after="0"/>
        <w:ind w:firstLine="709"/>
        <w:contextualSpacing/>
        <w:jc w:val="both"/>
        <w:rPr>
          <w:rFonts w:ascii="Times New Roman" w:hAnsi="Times New Roman" w:cs="Times New Roman"/>
          <w:i/>
          <w:sz w:val="24"/>
          <w:szCs w:val="24"/>
        </w:rPr>
      </w:pPr>
      <w:r>
        <w:rPr>
          <w:rFonts w:ascii="Times New Roman" w:hAnsi="Times New Roman" w:cs="Times New Roman"/>
          <w:i/>
          <w:sz w:val="24"/>
          <w:szCs w:val="24"/>
        </w:rPr>
        <w:t xml:space="preserve"> </w:t>
      </w:r>
    </w:p>
    <w:p w:rsidR="006708EA" w:rsidRDefault="006708EA" w:rsidP="006708EA">
      <w:pPr>
        <w:tabs>
          <w:tab w:val="left" w:pos="7140"/>
        </w:tabs>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Заказчика</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6.8. При нарушении Заказчиком сроков оплаты Товара Поставщик вправе потребовать от Заказчика уплаты неустойки в размере 0,1% от цены неоплаченного Товара за каждый день просрочки с условием, что общий размер неустойки не может превышать 20% цены поставленного, но не оплаченного или несвоевременно оплаченного Товара.</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6.9.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w:t>
      </w:r>
    </w:p>
    <w:p w:rsidR="006708EA" w:rsidRDefault="006708EA" w:rsidP="006708EA">
      <w:pPr>
        <w:spacing w:after="0"/>
        <w:ind w:firstLine="709"/>
        <w:contextualSpacing/>
        <w:rPr>
          <w:rFonts w:ascii="Times New Roman" w:hAnsi="Times New Roman" w:cs="Times New Roman"/>
          <w:sz w:val="24"/>
          <w:szCs w:val="24"/>
        </w:rPr>
      </w:pPr>
    </w:p>
    <w:p w:rsidR="006708EA" w:rsidRDefault="006708EA" w:rsidP="00602374">
      <w:pPr>
        <w:numPr>
          <w:ilvl w:val="0"/>
          <w:numId w:val="31"/>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rsidR="006708EA" w:rsidRDefault="006708EA" w:rsidP="00602374">
      <w:pPr>
        <w:numPr>
          <w:ilvl w:val="1"/>
          <w:numId w:val="31"/>
        </w:numPr>
        <w:spacing w:after="0"/>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roofErr w:type="gramEnd"/>
    </w:p>
    <w:p w:rsidR="006708EA" w:rsidRDefault="006708EA" w:rsidP="00602374">
      <w:pPr>
        <w:numPr>
          <w:ilvl w:val="1"/>
          <w:numId w:val="31"/>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 </w:t>
      </w:r>
      <w:proofErr w:type="gramStart"/>
      <w:r>
        <w:rPr>
          <w:rFonts w:ascii="Times New Roman" w:hAnsi="Times New Roman" w:cs="Times New Roman"/>
          <w:sz w:val="24"/>
          <w:szCs w:val="24"/>
        </w:rPr>
        <w:t>возникновении</w:t>
      </w:r>
      <w:proofErr w:type="gramEnd"/>
      <w:r>
        <w:rPr>
          <w:rFonts w:ascii="Times New Roman" w:hAnsi="Times New Roman" w:cs="Times New Roman"/>
          <w:sz w:val="24"/>
          <w:szCs w:val="24"/>
        </w:rPr>
        <w:t xml:space="preserve"> и прекращении действия обстоятельств непреодолимой силы Стороны уведомляют друг друга письменно в течение 3 (трех) рабочих</w:t>
      </w:r>
      <w:r>
        <w:rPr>
          <w:rFonts w:ascii="Times New Roman" w:hAnsi="Times New Roman" w:cs="Times New Roman"/>
          <w:i/>
          <w:sz w:val="24"/>
          <w:szCs w:val="24"/>
        </w:rPr>
        <w:t xml:space="preserve"> </w:t>
      </w:r>
      <w:r>
        <w:rPr>
          <w:rFonts w:ascii="Times New Roman" w:hAnsi="Times New Roman" w:cs="Times New Roman"/>
          <w:sz w:val="24"/>
          <w:szCs w:val="24"/>
        </w:rPr>
        <w:t>дней</w:t>
      </w:r>
      <w:r>
        <w:rPr>
          <w:rFonts w:ascii="Times New Roman" w:hAnsi="Times New Roman" w:cs="Times New Roman"/>
          <w:i/>
          <w:sz w:val="24"/>
          <w:szCs w:val="24"/>
        </w:rPr>
        <w:t xml:space="preserve"> </w:t>
      </w:r>
      <w:r>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6708EA" w:rsidRDefault="006708EA" w:rsidP="00602374">
      <w:pPr>
        <w:numPr>
          <w:ilvl w:val="1"/>
          <w:numId w:val="31"/>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Если обстоятельства непреодолимой силы действуют более 30 (тридцати) дней, каждая из Сторон вправе заявить о расторжении Договора, сообщив об этом другой Стороне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6708EA" w:rsidRDefault="006708EA" w:rsidP="006708EA">
      <w:pPr>
        <w:spacing w:after="0"/>
        <w:ind w:left="709"/>
        <w:contextualSpacing/>
        <w:jc w:val="both"/>
        <w:rPr>
          <w:rFonts w:ascii="Times New Roman" w:hAnsi="Times New Roman" w:cs="Times New Roman"/>
          <w:sz w:val="24"/>
          <w:szCs w:val="24"/>
        </w:rPr>
      </w:pPr>
    </w:p>
    <w:p w:rsidR="006708EA" w:rsidRDefault="006708EA" w:rsidP="00602374">
      <w:pPr>
        <w:numPr>
          <w:ilvl w:val="0"/>
          <w:numId w:val="31"/>
        </w:numPr>
        <w:spacing w:after="0"/>
        <w:ind w:left="709" w:firstLine="0"/>
        <w:contextualSpacing/>
        <w:jc w:val="center"/>
        <w:rPr>
          <w:rFonts w:ascii="Times New Roman" w:hAnsi="Times New Roman" w:cs="Times New Roman"/>
          <w:b/>
          <w:sz w:val="24"/>
          <w:szCs w:val="24"/>
        </w:rPr>
      </w:pPr>
      <w:r>
        <w:rPr>
          <w:rFonts w:ascii="Times New Roman" w:hAnsi="Times New Roman" w:cs="Times New Roman"/>
          <w:b/>
          <w:sz w:val="24"/>
          <w:szCs w:val="24"/>
        </w:rPr>
        <w:t>Разрешение споров</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6708EA" w:rsidRDefault="006708EA" w:rsidP="006708EA">
      <w:pPr>
        <w:spacing w:after="0"/>
        <w:ind w:firstLine="708"/>
        <w:contextualSpacing/>
        <w:jc w:val="both"/>
        <w:rPr>
          <w:rFonts w:ascii="Times New Roman" w:hAnsi="Times New Roman" w:cs="Times New Roman"/>
          <w:sz w:val="24"/>
          <w:szCs w:val="24"/>
        </w:rPr>
      </w:pPr>
    </w:p>
    <w:p w:rsidR="006708EA" w:rsidRDefault="006708EA" w:rsidP="006708EA">
      <w:pPr>
        <w:spacing w:after="0"/>
        <w:ind w:firstLine="708"/>
        <w:contextualSpacing/>
        <w:jc w:val="both"/>
        <w:rPr>
          <w:rFonts w:ascii="Times New Roman" w:hAnsi="Times New Roman" w:cs="Times New Roman"/>
          <w:sz w:val="24"/>
          <w:szCs w:val="24"/>
        </w:rPr>
      </w:pPr>
    </w:p>
    <w:p w:rsidR="006708EA" w:rsidRDefault="006708EA" w:rsidP="006708EA">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9. Сообщения</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6708EA" w:rsidRDefault="006708EA" w:rsidP="006708EA">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ФИО: ______________________________________</w:t>
      </w:r>
    </w:p>
    <w:p w:rsidR="006708EA" w:rsidRDefault="006708EA" w:rsidP="006708EA">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Адрес: _____________________________________</w:t>
      </w:r>
      <w:r>
        <w:rPr>
          <w:rFonts w:ascii="Times New Roman" w:hAnsi="Times New Roman" w:cs="Times New Roman"/>
          <w:sz w:val="24"/>
          <w:szCs w:val="24"/>
        </w:rPr>
        <w:tab/>
      </w:r>
    </w:p>
    <w:p w:rsidR="006708EA" w:rsidRDefault="006708EA" w:rsidP="006708EA">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Электронная почта: __________________________</w:t>
      </w:r>
    </w:p>
    <w:p w:rsidR="006708EA" w:rsidRDefault="006708EA" w:rsidP="006708EA">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Телефон: ___________________________________</w:t>
      </w:r>
    </w:p>
    <w:p w:rsidR="006708EA" w:rsidRDefault="006708EA" w:rsidP="006708EA">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Факс: ______________________________________</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ФИО: Бельдия Александр Владимирович.</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Адрес: г. Екатеринбург, ул. Начдива Васильева, 1.</w:t>
      </w:r>
      <w:r>
        <w:rPr>
          <w:rFonts w:ascii="Times New Roman" w:hAnsi="Times New Roman" w:cs="Times New Roman"/>
          <w:sz w:val="24"/>
          <w:szCs w:val="24"/>
        </w:rPr>
        <w:tab/>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Электронная почта: beldiyaav@npoa.ru</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Телефон: (343) 214-82-96</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9.4. Сообщения подлежат направлению Стороне или ее представителю: </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путем вручения под расписку;</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6708EA" w:rsidRDefault="006708EA" w:rsidP="006708E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9.5 Сообщение считается доставленным Стороне или ее представителю, если оно:</w:t>
      </w:r>
    </w:p>
    <w:p w:rsidR="006708EA" w:rsidRDefault="006708EA" w:rsidP="006708EA">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6708EA" w:rsidRDefault="006708EA" w:rsidP="006708EA">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proofErr w:type="gramStart"/>
      <w:r>
        <w:rPr>
          <w:rFonts w:ascii="Times New Roman" w:hAnsi="Times New Roman" w:cs="Times New Roman"/>
          <w:sz w:val="24"/>
          <w:szCs w:val="24"/>
        </w:rPr>
        <w:t>случаях</w:t>
      </w:r>
      <w:proofErr w:type="gramEnd"/>
      <w:r>
        <w:rPr>
          <w:rFonts w:ascii="Times New Roman" w:hAnsi="Times New Roman" w:cs="Times New Roman"/>
          <w:sz w:val="24"/>
          <w:szCs w:val="24"/>
        </w:rPr>
        <w:t>,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6708EA" w:rsidRDefault="006708EA" w:rsidP="006708EA">
      <w:pPr>
        <w:spacing w:after="0"/>
        <w:ind w:firstLine="567"/>
        <w:jc w:val="both"/>
        <w:rPr>
          <w:rFonts w:ascii="Times New Roman" w:hAnsi="Times New Roman" w:cs="Times New Roman"/>
          <w:sz w:val="24"/>
          <w:szCs w:val="24"/>
        </w:rPr>
      </w:pPr>
    </w:p>
    <w:p w:rsidR="006708EA" w:rsidRDefault="006708EA" w:rsidP="006708EA">
      <w:pPr>
        <w:spacing w:after="0"/>
        <w:ind w:left="450"/>
        <w:jc w:val="center"/>
        <w:rPr>
          <w:rFonts w:ascii="Times New Roman" w:hAnsi="Times New Roman" w:cs="Times New Roman"/>
          <w:b/>
          <w:sz w:val="24"/>
          <w:szCs w:val="24"/>
        </w:rPr>
      </w:pPr>
      <w:r>
        <w:rPr>
          <w:rFonts w:ascii="Times New Roman" w:hAnsi="Times New Roman" w:cs="Times New Roman"/>
          <w:b/>
          <w:sz w:val="24"/>
          <w:szCs w:val="24"/>
        </w:rPr>
        <w:lastRenderedPageBreak/>
        <w:t>10. Обеспечение исполнения обязательств</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 xml:space="preserve">10.1.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если Поставщик в качестве способа обеспечения исполнения договора выбрал банковскую гарантию:</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10.1.1. Обеспечение исполнения Поставщиком   обязательств по Договору представлено в виде банковской гарантии на сумму</w:t>
      </w:r>
      <w:proofErr w:type="gramStart"/>
      <w:r>
        <w:rPr>
          <w:rFonts w:ascii="Times New Roman" w:hAnsi="Times New Roman" w:cs="Times New Roman"/>
          <w:sz w:val="24"/>
          <w:szCs w:val="24"/>
        </w:rPr>
        <w:t xml:space="preserve"> __________(_____________________________) </w:t>
      </w:r>
      <w:proofErr w:type="gramEnd"/>
      <w:r>
        <w:rPr>
          <w:rFonts w:ascii="Times New Roman" w:hAnsi="Times New Roman" w:cs="Times New Roman"/>
          <w:sz w:val="24"/>
          <w:szCs w:val="24"/>
        </w:rPr>
        <w:t xml:space="preserve">руб. _____ коп., выданной                                      на срок___________. </w:t>
      </w:r>
    </w:p>
    <w:p w:rsidR="006708EA" w:rsidRPr="00454633" w:rsidRDefault="006708EA" w:rsidP="00E762A2">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 xml:space="preserve">10.1.2. </w:t>
      </w:r>
      <w:r w:rsidR="00E762A2" w:rsidRPr="00E762A2">
        <w:rPr>
          <w:rFonts w:ascii="Times New Roman" w:hAnsi="Times New Roman" w:cs="Times New Roman"/>
          <w:sz w:val="24"/>
          <w:szCs w:val="24"/>
        </w:rPr>
        <w:t xml:space="preserve">Банковская гарантия (далее – Гарантия), предоставляемая Поставщиком в качестве обеспечения исполнения обязательств по Договору, должна соответствовать требованиям, установленным настоящим Договором, и законодательством Российской Федерации. Банковская гарантия должна быть безотзывной и непередаваемой. В Гарантии в обязательном порядке указывается сумма, подлежащая уплате Гарантом Заказчику в случае неисполнения или ненадлежащего исполнения обязательств Поставщиком (Принципалом), которая должна быть не менее суммы, установленной в настоящем Договоре. Сумма банковской гарантии должна быть не менее 30 процентов цены контракта, но не менее размера, предоставляемого по сопровождаемому контракту аванса. </w:t>
      </w:r>
      <w:proofErr w:type="gramStart"/>
      <w:r w:rsidR="00E762A2" w:rsidRPr="00E762A2">
        <w:rPr>
          <w:rFonts w:ascii="Times New Roman" w:hAnsi="Times New Roman" w:cs="Times New Roman"/>
          <w:sz w:val="24"/>
          <w:szCs w:val="24"/>
        </w:rPr>
        <w:t>Банковская гарантия должна содержать ссылку на конкретную процедуру закупки, по итогам которой будет заключен договор, обязательства, надлежащее исполнение которых обеспечивается банковской гарантией, на право Заказчика требовать возврата аванса в случае неисполнения Поставщиком (Принципалом) обязательств, покрываемых авансом, уплаты штрафных санкций (неустоек, штрафов, пени), начисленных Заказчиком в случае неисполнения или ненадлежащего исполнения Поставщиком своих обязательств, в том числе гарантийных, по Договору</w:t>
      </w:r>
      <w:r>
        <w:rPr>
          <w:rFonts w:ascii="Times New Roman" w:hAnsi="Times New Roman" w:cs="Times New Roman"/>
          <w:sz w:val="24"/>
          <w:szCs w:val="24"/>
        </w:rPr>
        <w:t>.</w:t>
      </w:r>
      <w:proofErr w:type="gramEnd"/>
    </w:p>
    <w:p w:rsidR="00757D0E" w:rsidRPr="00757D0E" w:rsidRDefault="006708EA" w:rsidP="00757D0E">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 xml:space="preserve">10.1.3. </w:t>
      </w:r>
      <w:r w:rsidR="00757D0E" w:rsidRPr="00757D0E">
        <w:rPr>
          <w:rFonts w:ascii="Times New Roman" w:hAnsi="Times New Roman" w:cs="Times New Roman"/>
          <w:sz w:val="24"/>
          <w:szCs w:val="24"/>
        </w:rPr>
        <w:t xml:space="preserve">Банковская гарантия, предоставляемая Исполнителем (Поставщиком, Покупателем) в качестве обеспечения исполнения договора, должна быть выдана банком, соответствующим следующим требованиям:                                       </w:t>
      </w:r>
    </w:p>
    <w:p w:rsidR="00757D0E" w:rsidRPr="00757D0E" w:rsidRDefault="00757D0E" w:rsidP="00757D0E">
      <w:pPr>
        <w:tabs>
          <w:tab w:val="left" w:pos="0"/>
        </w:tabs>
        <w:spacing w:after="0"/>
        <w:ind w:right="-2"/>
        <w:contextualSpacing/>
        <w:jc w:val="both"/>
        <w:rPr>
          <w:rFonts w:ascii="Times New Roman" w:hAnsi="Times New Roman" w:cs="Times New Roman"/>
          <w:sz w:val="24"/>
          <w:szCs w:val="24"/>
        </w:rPr>
      </w:pPr>
      <w:r w:rsidRPr="00757D0E">
        <w:rPr>
          <w:rFonts w:ascii="Times New Roman" w:hAnsi="Times New Roman" w:cs="Times New Roman"/>
          <w:sz w:val="24"/>
          <w:szCs w:val="24"/>
        </w:rPr>
        <w:t>- быть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757D0E" w:rsidRPr="00757D0E" w:rsidRDefault="00757D0E" w:rsidP="00757D0E">
      <w:pPr>
        <w:tabs>
          <w:tab w:val="left" w:pos="0"/>
        </w:tabs>
        <w:spacing w:after="0"/>
        <w:ind w:right="-2"/>
        <w:contextualSpacing/>
        <w:jc w:val="both"/>
        <w:rPr>
          <w:rFonts w:ascii="Times New Roman" w:hAnsi="Times New Roman" w:cs="Times New Roman"/>
          <w:sz w:val="24"/>
          <w:szCs w:val="24"/>
        </w:rPr>
      </w:pPr>
      <w:r w:rsidRPr="00757D0E">
        <w:rPr>
          <w:rFonts w:ascii="Times New Roman" w:hAnsi="Times New Roman" w:cs="Times New Roman"/>
          <w:sz w:val="24"/>
          <w:szCs w:val="24"/>
        </w:rPr>
        <w:t xml:space="preserve">- собственный капитал на первое число месяца, предшествующего месяцу предоставления банковской гарантии, должен составлять более 20 </w:t>
      </w:r>
      <w:proofErr w:type="gramStart"/>
      <w:r w:rsidRPr="00757D0E">
        <w:rPr>
          <w:rFonts w:ascii="Times New Roman" w:hAnsi="Times New Roman" w:cs="Times New Roman"/>
          <w:sz w:val="24"/>
          <w:szCs w:val="24"/>
        </w:rPr>
        <w:t>млрд</w:t>
      </w:r>
      <w:proofErr w:type="gramEnd"/>
      <w:r w:rsidRPr="00757D0E">
        <w:rPr>
          <w:rFonts w:ascii="Times New Roman" w:hAnsi="Times New Roman" w:cs="Times New Roman"/>
          <w:sz w:val="24"/>
          <w:szCs w:val="24"/>
        </w:rPr>
        <w:t xml:space="preserve"> рублей; </w:t>
      </w:r>
    </w:p>
    <w:p w:rsidR="00757D0E" w:rsidRDefault="00757D0E" w:rsidP="00757D0E">
      <w:pPr>
        <w:tabs>
          <w:tab w:val="left" w:pos="0"/>
        </w:tabs>
        <w:spacing w:after="0"/>
        <w:ind w:right="-2"/>
        <w:contextualSpacing/>
        <w:jc w:val="both"/>
        <w:rPr>
          <w:rFonts w:ascii="Times New Roman" w:hAnsi="Times New Roman" w:cs="Times New Roman"/>
          <w:sz w:val="24"/>
          <w:szCs w:val="24"/>
        </w:rPr>
      </w:pPr>
      <w:r w:rsidRPr="00757D0E">
        <w:rPr>
          <w:rFonts w:ascii="Times New Roman" w:hAnsi="Times New Roman" w:cs="Times New Roman"/>
          <w:sz w:val="24"/>
          <w:szCs w:val="24"/>
        </w:rPr>
        <w:t>- кредитный рейтинг по национальной рейтинговой шкале должен составлять не ниже B+/</w:t>
      </w:r>
      <w:proofErr w:type="spellStart"/>
      <w:r w:rsidRPr="00757D0E">
        <w:rPr>
          <w:rFonts w:ascii="Times New Roman" w:hAnsi="Times New Roman" w:cs="Times New Roman"/>
          <w:sz w:val="24"/>
          <w:szCs w:val="24"/>
        </w:rPr>
        <w:t>ruB</w:t>
      </w:r>
      <w:proofErr w:type="spellEnd"/>
      <w:r w:rsidRPr="00757D0E">
        <w:rPr>
          <w:rFonts w:ascii="Times New Roman" w:hAnsi="Times New Roman" w:cs="Times New Roman"/>
          <w:sz w:val="24"/>
          <w:szCs w:val="24"/>
        </w:rPr>
        <w:t>+, присвоенный одним из национальных рейтинговых агентств «АКРА»/»</w:t>
      </w:r>
      <w:proofErr w:type="spellStart"/>
      <w:r w:rsidRPr="00757D0E">
        <w:rPr>
          <w:rFonts w:ascii="Times New Roman" w:hAnsi="Times New Roman" w:cs="Times New Roman"/>
          <w:sz w:val="24"/>
          <w:szCs w:val="24"/>
        </w:rPr>
        <w:t>ЭкспертРА</w:t>
      </w:r>
      <w:proofErr w:type="spellEnd"/>
      <w:r w:rsidRPr="00757D0E">
        <w:rPr>
          <w:rFonts w:ascii="Times New Roman" w:hAnsi="Times New Roman" w:cs="Times New Roman"/>
          <w:sz w:val="24"/>
          <w:szCs w:val="24"/>
        </w:rPr>
        <w:t>» соответственно, или по международной рейтинговой шкале не ниже Ва2/</w:t>
      </w:r>
      <w:proofErr w:type="gramStart"/>
      <w:r w:rsidRPr="00757D0E">
        <w:rPr>
          <w:rFonts w:ascii="Times New Roman" w:hAnsi="Times New Roman" w:cs="Times New Roman"/>
          <w:sz w:val="24"/>
          <w:szCs w:val="24"/>
        </w:rPr>
        <w:t>ВВ</w:t>
      </w:r>
      <w:proofErr w:type="gramEnd"/>
      <w:r w:rsidRPr="00757D0E">
        <w:rPr>
          <w:rFonts w:ascii="Times New Roman" w:hAnsi="Times New Roman" w:cs="Times New Roman"/>
          <w:sz w:val="24"/>
          <w:szCs w:val="24"/>
        </w:rPr>
        <w:t>, присвоенный одним из международных рейтинговых агентств.</w:t>
      </w:r>
    </w:p>
    <w:p w:rsidR="006708EA" w:rsidRDefault="006708EA" w:rsidP="00757D0E">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10.1.4. Гарантия предоставляется в письменной форме на бумажном носителе с подписью руководителя, скрепленная печатью Гаранта, или в форме электронного документа в соответствии с законодательством РФ.</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Гарантия должна содержать обязанность Гаранта уплатить Заказчику неустойку в размере 0,1% от денежной суммы, подлежащей уплате, за каждый календарный день просрочки.</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Гарантия должна содержать обязательное требование заключения договора представления банковской гарантии по обязательствам принципала, возникшим из настоящего договора при его заключении.</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В Гарантии в качестве Выгодоприобретателя (Бенефициара) должен быть указан Заказчик настоящего договора.</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lastRenderedPageBreak/>
        <w:t>В Гарантии должно быть предусмотрено условие о том, что расходы, возникающие в связи с перечислением денежных средств Гарантом по банковской гарантии, несет Гарант.</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Принадлежащее Выгодоприобретателю (Бенефициару) по Гарантии право требования к Гаранту может быть передано другому лицу при перемене заказчика в случаях, предусмотренных законодательством Российской Федерации, с предварительным извещением об этом Гаранта. Срок действия Гарантии устанавливается с учетом п.11.1. Договора, но не менее такого срока. При этом срок окончания действия Гарантии должен превышать срок исполнения всех обязательств Поставщика по Договору не менее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чем на 1 месяц.</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Гарант, в случае полного или частичного неисполнения (ненадлежащего исполнения), обязуется в течение 5 (пяти) рабочих дней перевести денежные средства согласно условиям Гарантии на банковский счет, указанный Выгодоприобретателем (Бенефициаром), на основании требования с приложенными к нему документами. Денежные средства переводятся на банковский счет, указанным Заказчиком в этом письменном требовании.</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Гарантия должна предусматривать 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обязательств, обеспеченных банковской гарантией. При этом Заказчик одновременно с требованием об осуществление уплаты денежной суммы по Гарантии направляет Гаранту только следующие документы:</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платежное поручение, подтверждающее перечисление Заказчиком аванса Поставщику, с отметкой банка об исполнении (если выплата аванса предусмотрена договором, а требование по Гарантии предъявлено в случае ненадлежащего исполнения Поставщиком обязательств по возврату аванса);</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документ, подтверждающий факт наступления гарантийного случая в соответствии с условиями договора (если требование по Гарантии предъявлено в случае ненадлежащего исполнения Поставщиком обязательств в период гарантийного срока);</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документ, подтверждающий полномочия уполномоченного лица, подписавшего требование по Гарантии (доверенность).</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Гарантия должна включать в себя условие о праве Заказчика на бесспорное списание денежных средств со счета Гаранта, если Гарантом в срок не более чем 5 (пяти) рабочих дней не исполнено требование Заказчика об уплате денежной суммы по Гарантии, направленное до окончания срока действия Гарантии.</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Недопустимо включение в банковскую гарантию:</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положений о праве Гаранта отказывать в удовлетворении требования Заказчика о платеже по банковской гарантии в случае не предоставления Гаранту заказчиком уведомления о нарушении Поставщиком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законодательством Российской Федерации);</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требований о предоставлении Заказчиком Гаранту отчета об исполнении договора;</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xml:space="preserve">Гарантия в обязательном порядке должна содержать нумерацию на всех листах банковской гарантии, которые должны быть прошиты, </w:t>
      </w:r>
      <w:proofErr w:type="gramStart"/>
      <w:r>
        <w:rPr>
          <w:rFonts w:ascii="Times New Roman" w:hAnsi="Times New Roman" w:cs="Times New Roman"/>
          <w:sz w:val="24"/>
          <w:szCs w:val="24"/>
        </w:rPr>
        <w:t>подписаны и скреплены</w:t>
      </w:r>
      <w:proofErr w:type="gramEnd"/>
      <w:r>
        <w:rPr>
          <w:rFonts w:ascii="Times New Roman" w:hAnsi="Times New Roman" w:cs="Times New Roman"/>
          <w:sz w:val="24"/>
          <w:szCs w:val="24"/>
        </w:rPr>
        <w:t xml:space="preserve"> печатью Гаранта, в случае ее оформления в письменной форме на бумажном носителе на нескольких листах.</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Гарантия предоставляется в оригинале или в форме электронного документа и должна включать в себя в виде приложений следующие документы:</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lastRenderedPageBreak/>
        <w:t>- документы, подтверждающие полномочия лиц на осуществление действий, подписавших данную Гарантию.</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xml:space="preserve">Все листы указанных документов должны быть прошиты, </w:t>
      </w:r>
      <w:proofErr w:type="gramStart"/>
      <w:r>
        <w:rPr>
          <w:rFonts w:ascii="Times New Roman" w:hAnsi="Times New Roman" w:cs="Times New Roman"/>
          <w:sz w:val="24"/>
          <w:szCs w:val="24"/>
        </w:rPr>
        <w:t>скреплены печатью Гаранта и подписаны</w:t>
      </w:r>
      <w:proofErr w:type="gramEnd"/>
      <w:r>
        <w:rPr>
          <w:rFonts w:ascii="Times New Roman" w:hAnsi="Times New Roman" w:cs="Times New Roman"/>
          <w:sz w:val="24"/>
          <w:szCs w:val="24"/>
        </w:rPr>
        <w:t xml:space="preserve"> уполномоченным лицом Гаранта. Соблюдение указанных требований подтверждает подлинность и достоверность представленных документов, сведений Гаранта.</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 xml:space="preserve">10.2.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если Поставщик в качестве способа обеспечения исполнения договора выбрал перечисление денежных средств.</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 xml:space="preserve">10.2.1. Исполнение Договора обеспечивается внесением денежных средств в размере не менее чем в размере аванса, </w:t>
      </w:r>
      <w:proofErr w:type="gramStart"/>
      <w:r>
        <w:rPr>
          <w:rFonts w:ascii="Times New Roman" w:hAnsi="Times New Roman" w:cs="Times New Roman"/>
          <w:sz w:val="24"/>
          <w:szCs w:val="24"/>
        </w:rPr>
        <w:t>указанному</w:t>
      </w:r>
      <w:proofErr w:type="gramEnd"/>
      <w:r>
        <w:rPr>
          <w:rFonts w:ascii="Times New Roman" w:hAnsi="Times New Roman" w:cs="Times New Roman"/>
          <w:sz w:val="24"/>
          <w:szCs w:val="24"/>
        </w:rPr>
        <w:t xml:space="preserve"> в п.2.3. Договора, на указанный Заказчиком счет. Реквизиты для внесения денежных сре</w:t>
      </w:r>
      <w:proofErr w:type="gramStart"/>
      <w:r>
        <w:rPr>
          <w:rFonts w:ascii="Times New Roman" w:hAnsi="Times New Roman" w:cs="Times New Roman"/>
          <w:sz w:val="24"/>
          <w:szCs w:val="24"/>
        </w:rPr>
        <w:t>дств в к</w:t>
      </w:r>
      <w:proofErr w:type="gramEnd"/>
      <w:r>
        <w:rPr>
          <w:rFonts w:ascii="Times New Roman" w:hAnsi="Times New Roman" w:cs="Times New Roman"/>
          <w:sz w:val="24"/>
          <w:szCs w:val="24"/>
        </w:rPr>
        <w:t>ачестве обеспечения исполнения Договора указаны в разделе 13 Договора.</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xml:space="preserve">Указанные средства находятся на расчетном счете Заказчика на все время исполнения Договора, до полного исполнения обязательств Поставщиком.  </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10.2.2. Возврат денежных средств осуществляется после исполнения со стороны Поставщика обеспечиваемых обязательств по Договору в полном объеме, на основании письменного требования Поставщика. Заказчик осуществляет возврат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30 (тридцати) рабочих дней с момента поступления вышеуказанного требования в адрес Заказчика.</w:t>
      </w:r>
    </w:p>
    <w:p w:rsidR="006708EA" w:rsidRDefault="006708EA" w:rsidP="006708E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10.2.3. Требование должно содержать: номер, дату, предмет договора, перечень документов подтверждающих исполнение обязательств по Договору с их приложениями, полные достоверные реквизиты для перечисления денежных средств и подписано уполномоченным лицом со стороны Поставщика.</w:t>
      </w:r>
    </w:p>
    <w:p w:rsidR="00B4609A" w:rsidRPr="00E8321C" w:rsidRDefault="006708EA" w:rsidP="00B4609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 xml:space="preserve">10.2.4. </w:t>
      </w:r>
      <w:proofErr w:type="gramStart"/>
      <w:r>
        <w:rPr>
          <w:rFonts w:ascii="Times New Roman" w:hAnsi="Times New Roman" w:cs="Times New Roman"/>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Исполнителя по Договору, Поставщик обязуется в течение 10 (десяти) рабочих дней предоставить Заказчику иное (новое) надлежащее обеспечение исполнения обязательств по Договору на тех</w:t>
      </w:r>
      <w:r w:rsidR="00B4609A">
        <w:rPr>
          <w:rFonts w:ascii="Times New Roman" w:hAnsi="Times New Roman" w:cs="Times New Roman"/>
          <w:sz w:val="24"/>
          <w:szCs w:val="24"/>
        </w:rPr>
        <w:t xml:space="preserve"> же условиях и в том же размере, </w:t>
      </w:r>
      <w:r w:rsidR="00B4609A" w:rsidRPr="00E8321C">
        <w:rPr>
          <w:rFonts w:ascii="Times New Roman" w:hAnsi="Times New Roman" w:cs="Times New Roman"/>
          <w:sz w:val="24"/>
          <w:szCs w:val="24"/>
        </w:rPr>
        <w:t>при этом может быть изменен способ обеспечения исполнения</w:t>
      </w:r>
      <w:proofErr w:type="gramEnd"/>
      <w:r w:rsidR="00B4609A" w:rsidRPr="00E8321C">
        <w:rPr>
          <w:rFonts w:ascii="Times New Roman" w:hAnsi="Times New Roman" w:cs="Times New Roman"/>
          <w:sz w:val="24"/>
          <w:szCs w:val="24"/>
        </w:rPr>
        <w:t xml:space="preserve"> договора.</w:t>
      </w:r>
    </w:p>
    <w:p w:rsidR="00B4609A" w:rsidRDefault="00B4609A" w:rsidP="00B4609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 xml:space="preserve">10.2.5. </w:t>
      </w:r>
      <w:r w:rsidRPr="004C31F2">
        <w:rPr>
          <w:rFonts w:ascii="Times New Roman" w:hAnsi="Times New Roman" w:cs="Times New Roman"/>
          <w:sz w:val="24"/>
          <w:szCs w:val="24"/>
        </w:rPr>
        <w:t>В ходе исполнения Договора Исполнитель вправе предоставить Заказчику обеспечение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6708EA" w:rsidRDefault="006708EA" w:rsidP="006708EA">
      <w:pPr>
        <w:tabs>
          <w:tab w:val="left" w:pos="0"/>
        </w:tabs>
        <w:spacing w:after="0"/>
        <w:ind w:right="-2"/>
        <w:contextualSpacing/>
        <w:jc w:val="both"/>
        <w:rPr>
          <w:rFonts w:ascii="Times New Roman" w:hAnsi="Times New Roman" w:cs="Times New Roman"/>
          <w:sz w:val="24"/>
          <w:szCs w:val="24"/>
        </w:rPr>
      </w:pPr>
    </w:p>
    <w:p w:rsidR="006708EA" w:rsidRDefault="006708EA" w:rsidP="006708EA">
      <w:pPr>
        <w:pStyle w:val="a3"/>
        <w:numPr>
          <w:ilvl w:val="0"/>
          <w:numId w:val="28"/>
        </w:num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Срок действия Договора. Изменение и расторжение Договора</w:t>
      </w:r>
    </w:p>
    <w:p w:rsidR="006708EA" w:rsidRDefault="006708EA" w:rsidP="006708EA">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t xml:space="preserve">11.1. Настоящий Договор </w:t>
      </w:r>
      <w:proofErr w:type="gramStart"/>
      <w:r>
        <w:rPr>
          <w:rFonts w:ascii="Times New Roman" w:hAnsi="Times New Roman" w:cs="Times New Roman"/>
          <w:sz w:val="24"/>
          <w:szCs w:val="24"/>
        </w:rPr>
        <w:t>вступает в силу со дня его подписания и действует</w:t>
      </w:r>
      <w:proofErr w:type="gramEnd"/>
      <w:r>
        <w:rPr>
          <w:rFonts w:ascii="Times New Roman" w:hAnsi="Times New Roman" w:cs="Times New Roman"/>
          <w:sz w:val="24"/>
          <w:szCs w:val="24"/>
        </w:rPr>
        <w:t xml:space="preserve"> до 31.12.2023 года,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w:t>
      </w:r>
      <w:proofErr w:type="gramStart"/>
      <w:r>
        <w:rPr>
          <w:rFonts w:ascii="Times New Roman" w:hAnsi="Times New Roman" w:cs="Times New Roman"/>
          <w:sz w:val="24"/>
          <w:szCs w:val="24"/>
        </w:rPr>
        <w:t>ств Ст</w:t>
      </w:r>
      <w:proofErr w:type="gramEnd"/>
      <w:r>
        <w:rPr>
          <w:rFonts w:ascii="Times New Roman" w:hAnsi="Times New Roman" w:cs="Times New Roman"/>
          <w:sz w:val="24"/>
          <w:szCs w:val="24"/>
        </w:rPr>
        <w:t>орон по Договору, в том числе гарантийных обязательств Поставщика.</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11.2. Изменения в настоящий Договор за исключением случаев, указанных в п. 12.3 настоящего Договора, оформляются в письменном виде путем подписания Сторонами протоколов разногласий, дополнительных соглашений к настоящему Договору. Все приложения, протоколы разногласий,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11.2.1,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11.2.2,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11.2.3, необходимость исполнения предписания контролирующих органов и (или) вступившего в законную силу судебного акта; </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11.2.5, изменение норм законодательства Российской Федерации, регулирующих порядок исполнения настоящего Договора и (или) обосновывающих потребность в Товаре;</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11.2.6, документально подтвержденный факт предоставления Поставщиком недостоверных сведений при заключении настоящего Договора; </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6708EA" w:rsidRDefault="006708EA" w:rsidP="006708EA">
      <w:pPr>
        <w:keepLine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11.3. Нарушение Договора Поставщиком предполагается существенным в случаях: </w:t>
      </w:r>
    </w:p>
    <w:p w:rsidR="006708EA" w:rsidRDefault="006708EA" w:rsidP="006708EA">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6708EA" w:rsidRDefault="006708EA" w:rsidP="006708EA">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6708EA" w:rsidRDefault="006708EA" w:rsidP="006708EA">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11.4. Сообщение об одностороннем отказе от исполнения Договора направляется другой Стороне одним из способов, указанных в Договоре. </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Договор считается расторгнутым через 10 (десять)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надлежащего уведомления.</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11.5.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6708EA" w:rsidRDefault="006708EA" w:rsidP="006708EA">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12. Прочие условия</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12.1. Договор </w:t>
      </w:r>
      <w:proofErr w:type="gramStart"/>
      <w:r>
        <w:rPr>
          <w:rFonts w:ascii="Times New Roman" w:hAnsi="Times New Roman" w:cs="Times New Roman"/>
          <w:sz w:val="24"/>
          <w:szCs w:val="24"/>
        </w:rPr>
        <w:t>регулируется и толкуется</w:t>
      </w:r>
      <w:proofErr w:type="gramEnd"/>
      <w:r>
        <w:rPr>
          <w:rFonts w:ascii="Times New Roman" w:hAnsi="Times New Roman" w:cs="Times New Roman"/>
          <w:sz w:val="24"/>
          <w:szCs w:val="24"/>
        </w:rPr>
        <w:t xml:space="preserve"> в соответствии с законодательством Российской Федерации.</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12.2.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w:t>
      </w:r>
      <w:proofErr w:type="gramStart"/>
      <w:r>
        <w:rPr>
          <w:rFonts w:ascii="Times New Roman" w:hAnsi="Times New Roman" w:cs="Times New Roman"/>
          <w:sz w:val="24"/>
          <w:szCs w:val="24"/>
        </w:rPr>
        <w:t>решениях</w:t>
      </w:r>
      <w:proofErr w:type="gramEnd"/>
      <w:r>
        <w:rPr>
          <w:rFonts w:ascii="Times New Roman" w:hAnsi="Times New Roman" w:cs="Times New Roman"/>
          <w:sz w:val="24"/>
          <w:szCs w:val="24"/>
        </w:rPr>
        <w:t xml:space="preserve"> о реорганизации или ликвидации Стороны.</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12.3.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6708EA" w:rsidRDefault="006708EA" w:rsidP="006708EA">
      <w:pPr>
        <w:tabs>
          <w:tab w:val="left" w:pos="709"/>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12.4. Не допускается перемена Стороны по Договору, за исключением следующих случаев: </w:t>
      </w:r>
    </w:p>
    <w:p w:rsidR="006708EA" w:rsidRDefault="006708EA" w:rsidP="006708EA">
      <w:pPr>
        <w:tabs>
          <w:tab w:val="left" w:pos="709"/>
          <w:tab w:val="left" w:pos="1843"/>
        </w:tabs>
        <w:spacing w:after="0"/>
        <w:ind w:firstLine="708"/>
        <w:jc w:val="both"/>
        <w:rPr>
          <w:rFonts w:ascii="Times New Roman" w:hAnsi="Times New Roman" w:cs="Times New Roman"/>
          <w:sz w:val="24"/>
          <w:szCs w:val="24"/>
        </w:rPr>
      </w:pPr>
      <w:r>
        <w:rPr>
          <w:rFonts w:ascii="Times New Roman" w:hAnsi="Times New Roman" w:cs="Times New Roman"/>
          <w:sz w:val="24"/>
          <w:szCs w:val="24"/>
        </w:rPr>
        <w:tab/>
        <w:t xml:space="preserve">12.4.1, в порядке универсального правопреемства; </w:t>
      </w:r>
    </w:p>
    <w:p w:rsidR="006708EA" w:rsidRDefault="006708EA" w:rsidP="006708EA">
      <w:pPr>
        <w:pStyle w:val="a3"/>
        <w:numPr>
          <w:ilvl w:val="2"/>
          <w:numId w:val="29"/>
        </w:numPr>
        <w:tabs>
          <w:tab w:val="left" w:pos="709"/>
          <w:tab w:val="left" w:pos="1843"/>
        </w:tabs>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6708EA" w:rsidRDefault="006708EA" w:rsidP="006708EA">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12.5. Если какая-либо часть Договора будет признана недействительной, Договор будет </w:t>
      </w:r>
      <w:proofErr w:type="gramStart"/>
      <w:r>
        <w:rPr>
          <w:rFonts w:ascii="Times New Roman" w:hAnsi="Times New Roman" w:cs="Times New Roman"/>
          <w:sz w:val="24"/>
          <w:szCs w:val="24"/>
        </w:rPr>
        <w:t>толковаться и исполняться</w:t>
      </w:r>
      <w:proofErr w:type="gramEnd"/>
      <w:r>
        <w:rPr>
          <w:rFonts w:ascii="Times New Roman" w:hAnsi="Times New Roman" w:cs="Times New Roman"/>
          <w:sz w:val="24"/>
          <w:szCs w:val="24"/>
        </w:rPr>
        <w:t xml:space="preserve"> так, как если бы такая его недействительная часть не существовала.</w:t>
      </w:r>
    </w:p>
    <w:p w:rsidR="006708EA" w:rsidRDefault="006708EA" w:rsidP="006708EA">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 xml:space="preserve">12.6. Настоящим Стороны подтверждают соблюдение ими требований законодательства Российской Федерации о противодействии коррупции. </w:t>
      </w:r>
      <w:proofErr w:type="gramStart"/>
      <w:r>
        <w:rPr>
          <w:rFonts w:ascii="Times New Roman" w:hAnsi="Times New Roman" w:cs="Times New Roman"/>
          <w:sz w:val="24"/>
          <w:szCs w:val="24"/>
        </w:rPr>
        <w:t>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w:t>
      </w:r>
      <w:proofErr w:type="gramEnd"/>
      <w:r>
        <w:rPr>
          <w:rFonts w:ascii="Times New Roman" w:hAnsi="Times New Roman" w:cs="Times New Roman"/>
          <w:sz w:val="24"/>
          <w:szCs w:val="24"/>
        </w:rPr>
        <w:t xml:space="preserve">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12.7. Договор составлен в 2 (двух), имеющих одинаковую юридическую силу экземплярах, по одному для каждой Стороны. </w:t>
      </w:r>
    </w:p>
    <w:p w:rsidR="006708EA" w:rsidRDefault="006708EA" w:rsidP="006708E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12.8. Сторонами </w:t>
      </w:r>
      <w:proofErr w:type="gramStart"/>
      <w:r>
        <w:rPr>
          <w:rFonts w:ascii="Times New Roman" w:hAnsi="Times New Roman" w:cs="Times New Roman"/>
          <w:sz w:val="24"/>
          <w:szCs w:val="24"/>
        </w:rPr>
        <w:t>согласованы и подписаны</w:t>
      </w:r>
      <w:proofErr w:type="gramEnd"/>
      <w:r>
        <w:rPr>
          <w:rFonts w:ascii="Times New Roman" w:hAnsi="Times New Roman" w:cs="Times New Roman"/>
          <w:sz w:val="24"/>
          <w:szCs w:val="24"/>
        </w:rPr>
        <w:t xml:space="preserve"> следующие приложения к Договору, являющиеся его неотъемлемой частью: </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 1 (Спецификация № 1).</w:t>
      </w:r>
    </w:p>
    <w:p w:rsidR="006708EA" w:rsidRDefault="006708EA" w:rsidP="006708E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12.9. </w:t>
      </w:r>
      <w:r>
        <w:rPr>
          <w:rFonts w:ascii="Times New Roman" w:hAnsi="Times New Roman" w:cs="Times New Roman"/>
          <w:color w:val="000000"/>
          <w:sz w:val="24"/>
          <w:szCs w:val="24"/>
        </w:rPr>
        <w:t xml:space="preserve">Условия Договора, дополнительных соглашений к нему и иная информация, полученная Сторонами в соответствии с Договором, </w:t>
      </w:r>
      <w:proofErr w:type="gramStart"/>
      <w:r>
        <w:rPr>
          <w:rFonts w:ascii="Times New Roman" w:hAnsi="Times New Roman" w:cs="Times New Roman"/>
          <w:color w:val="000000"/>
          <w:sz w:val="24"/>
          <w:szCs w:val="24"/>
        </w:rPr>
        <w:t>конфиденциальны и не подлежат</w:t>
      </w:r>
      <w:proofErr w:type="gramEnd"/>
      <w:r>
        <w:rPr>
          <w:rFonts w:ascii="Times New Roman" w:hAnsi="Times New Roman" w:cs="Times New Roman"/>
          <w:color w:val="000000"/>
          <w:sz w:val="24"/>
          <w:szCs w:val="24"/>
        </w:rPr>
        <w:t xml:space="preserve">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w:t>
      </w:r>
      <w:proofErr w:type="gramStart"/>
      <w:r>
        <w:rPr>
          <w:rFonts w:ascii="Times New Roman" w:hAnsi="Times New Roman" w:cs="Times New Roman"/>
          <w:color w:val="000000"/>
          <w:sz w:val="24"/>
          <w:szCs w:val="24"/>
        </w:rPr>
        <w:t>предназначены исключительно для Сторон и не могут</w:t>
      </w:r>
      <w:proofErr w:type="gramEnd"/>
      <w:r>
        <w:rPr>
          <w:rFonts w:ascii="Times New Roman" w:hAnsi="Times New Roman" w:cs="Times New Roman"/>
          <w:color w:val="000000"/>
          <w:sz w:val="24"/>
          <w:szCs w:val="24"/>
        </w:rPr>
        <w:t xml:space="preserve"> быть переданы (опубликованы, разглашены) третьим лицам без письменного согласия Сторон.</w:t>
      </w:r>
    </w:p>
    <w:p w:rsidR="006708EA" w:rsidRPr="00796749" w:rsidRDefault="006708EA" w:rsidP="006708EA">
      <w:pPr>
        <w:tabs>
          <w:tab w:val="left" w:pos="2850"/>
        </w:tabs>
        <w:spacing w:after="0" w:line="240" w:lineRule="auto"/>
        <w:contextualSpacing/>
        <w:jc w:val="both"/>
        <w:rPr>
          <w:rFonts w:ascii="Times New Roman" w:hAnsi="Times New Roman" w:cs="Times New Roman"/>
          <w:sz w:val="24"/>
          <w:szCs w:val="24"/>
        </w:rPr>
      </w:pPr>
    </w:p>
    <w:p w:rsidR="006708EA" w:rsidRPr="00796749" w:rsidRDefault="006708EA" w:rsidP="006708EA">
      <w:pPr>
        <w:tabs>
          <w:tab w:val="left" w:pos="2850"/>
        </w:tabs>
        <w:spacing w:after="0" w:line="240" w:lineRule="auto"/>
        <w:ind w:firstLine="709"/>
        <w:contextualSpacing/>
        <w:jc w:val="both"/>
        <w:rPr>
          <w:rFonts w:ascii="Times New Roman" w:hAnsi="Times New Roman" w:cs="Times New Roman"/>
          <w:b/>
          <w:sz w:val="24"/>
          <w:szCs w:val="24"/>
        </w:rPr>
      </w:pPr>
      <w:r w:rsidRPr="00796749">
        <w:rPr>
          <w:rFonts w:ascii="Times New Roman" w:hAnsi="Times New Roman" w:cs="Times New Roman"/>
          <w:sz w:val="24"/>
          <w:szCs w:val="24"/>
        </w:rPr>
        <w:tab/>
      </w:r>
      <w:r>
        <w:rPr>
          <w:rFonts w:ascii="Times New Roman" w:hAnsi="Times New Roman" w:cs="Times New Roman"/>
          <w:b/>
          <w:sz w:val="24"/>
          <w:szCs w:val="24"/>
        </w:rPr>
        <w:t>13</w:t>
      </w:r>
      <w:r w:rsidRPr="00796749">
        <w:rPr>
          <w:rFonts w:ascii="Times New Roman" w:hAnsi="Times New Roman" w:cs="Times New Roman"/>
          <w:b/>
          <w:sz w:val="24"/>
          <w:szCs w:val="24"/>
        </w:rPr>
        <w:t>. Адреса и реквизиты Сторон</w:t>
      </w:r>
    </w:p>
    <w:p w:rsidR="006708EA" w:rsidRPr="00796749" w:rsidRDefault="006708EA" w:rsidP="006708EA">
      <w:pPr>
        <w:spacing w:after="0" w:line="240" w:lineRule="auto"/>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708EA" w:rsidRPr="00796749" w:rsidTr="005D4B55">
        <w:tc>
          <w:tcPr>
            <w:tcW w:w="4672" w:type="dxa"/>
          </w:tcPr>
          <w:p w:rsidR="006708EA" w:rsidRPr="00796749" w:rsidRDefault="006708EA" w:rsidP="005D4B55">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73" w:type="dxa"/>
          </w:tcPr>
          <w:p w:rsidR="006708EA" w:rsidRPr="000C652F" w:rsidRDefault="006708EA" w:rsidP="005D4B55">
            <w:pPr>
              <w:jc w:val="center"/>
              <w:rPr>
                <w:rFonts w:ascii="Times New Roman" w:hAnsi="Times New Roman" w:cs="Times New Roman"/>
                <w:b/>
              </w:rPr>
            </w:pPr>
            <w:r w:rsidRPr="000C652F">
              <w:rPr>
                <w:rFonts w:ascii="Times New Roman" w:hAnsi="Times New Roman" w:cs="Times New Roman"/>
                <w:b/>
              </w:rPr>
              <w:t>Заказчик:</w:t>
            </w:r>
          </w:p>
          <w:p w:rsidR="006708EA" w:rsidRDefault="006708EA" w:rsidP="005D4B55">
            <w:pPr>
              <w:tabs>
                <w:tab w:val="left" w:pos="0"/>
              </w:tabs>
              <w:contextualSpacing/>
              <w:rPr>
                <w:rFonts w:ascii="Times New Roman" w:hAnsi="Times New Roman" w:cs="Times New Roman"/>
                <w:b/>
              </w:rPr>
            </w:pPr>
            <w:r w:rsidRPr="00901995">
              <w:rPr>
                <w:rFonts w:ascii="Times New Roman" w:hAnsi="Times New Roman" w:cs="Times New Roman"/>
                <w:b/>
              </w:rPr>
              <w:t>АО «НПО автоматики»</w:t>
            </w:r>
          </w:p>
          <w:p w:rsidR="006708EA" w:rsidRPr="00901995" w:rsidRDefault="006708EA" w:rsidP="005D4B55">
            <w:pPr>
              <w:tabs>
                <w:tab w:val="left" w:pos="0"/>
              </w:tabs>
              <w:contextualSpacing/>
              <w:rPr>
                <w:rFonts w:ascii="Times New Roman" w:hAnsi="Times New Roman" w:cs="Times New Roman"/>
              </w:rPr>
            </w:pPr>
            <w:r w:rsidRPr="00B612C1">
              <w:rPr>
                <w:rFonts w:ascii="Times New Roman" w:hAnsi="Times New Roman" w:cs="Times New Roman"/>
              </w:rPr>
              <w:t>ИНН/КПП 6685066917/668501001</w:t>
            </w:r>
          </w:p>
          <w:p w:rsidR="006708EA" w:rsidRPr="00901995" w:rsidRDefault="006708EA" w:rsidP="005D4B55">
            <w:pPr>
              <w:tabs>
                <w:tab w:val="left" w:pos="0"/>
              </w:tabs>
              <w:ind w:right="-261"/>
              <w:contextualSpacing/>
              <w:rPr>
                <w:rFonts w:ascii="Times New Roman" w:hAnsi="Times New Roman" w:cs="Times New Roman"/>
              </w:rPr>
            </w:pPr>
            <w:r w:rsidRPr="00901995">
              <w:rPr>
                <w:rFonts w:ascii="Times New Roman" w:hAnsi="Times New Roman" w:cs="Times New Roman"/>
              </w:rPr>
              <w:t xml:space="preserve">620075, Российская Федерация, </w:t>
            </w:r>
          </w:p>
          <w:p w:rsidR="006708EA" w:rsidRPr="00901995" w:rsidRDefault="006708EA" w:rsidP="005D4B55">
            <w:pPr>
              <w:tabs>
                <w:tab w:val="left" w:pos="0"/>
              </w:tabs>
              <w:ind w:right="-261"/>
              <w:contextualSpacing/>
              <w:rPr>
                <w:rFonts w:ascii="Times New Roman" w:hAnsi="Times New Roman" w:cs="Times New Roman"/>
              </w:rPr>
            </w:pPr>
            <w:r w:rsidRPr="00901995">
              <w:rPr>
                <w:rFonts w:ascii="Times New Roman" w:hAnsi="Times New Roman" w:cs="Times New Roman"/>
              </w:rPr>
              <w:t xml:space="preserve">Свердловская область, г. Екатеринбург, </w:t>
            </w:r>
          </w:p>
          <w:p w:rsidR="006708EA" w:rsidRPr="00901995" w:rsidRDefault="006708EA" w:rsidP="005D4B55">
            <w:pPr>
              <w:tabs>
                <w:tab w:val="left" w:pos="0"/>
              </w:tabs>
              <w:ind w:right="-261"/>
              <w:contextualSpacing/>
              <w:rPr>
                <w:rFonts w:ascii="Times New Roman" w:hAnsi="Times New Roman" w:cs="Times New Roman"/>
              </w:rPr>
            </w:pPr>
            <w:r w:rsidRPr="00901995">
              <w:rPr>
                <w:rFonts w:ascii="Times New Roman" w:hAnsi="Times New Roman" w:cs="Times New Roman"/>
              </w:rPr>
              <w:t xml:space="preserve">ул. </w:t>
            </w:r>
            <w:proofErr w:type="gramStart"/>
            <w:r w:rsidRPr="00901995">
              <w:rPr>
                <w:rFonts w:ascii="Times New Roman" w:hAnsi="Times New Roman" w:cs="Times New Roman"/>
              </w:rPr>
              <w:t>Мамина-Сибиряка</w:t>
            </w:r>
            <w:proofErr w:type="gramEnd"/>
            <w:r w:rsidRPr="00901995">
              <w:rPr>
                <w:rFonts w:ascii="Times New Roman" w:hAnsi="Times New Roman" w:cs="Times New Roman"/>
              </w:rPr>
              <w:t>, стр.145</w:t>
            </w:r>
          </w:p>
          <w:p w:rsidR="006708EA" w:rsidRPr="00901995" w:rsidRDefault="006708EA" w:rsidP="005D4B55">
            <w:pPr>
              <w:ind w:right="-285"/>
              <w:rPr>
                <w:rFonts w:ascii="Times New Roman" w:hAnsi="Times New Roman" w:cs="Times New Roman"/>
              </w:rPr>
            </w:pPr>
            <w:r w:rsidRPr="00901995">
              <w:rPr>
                <w:rFonts w:ascii="Times New Roman" w:hAnsi="Times New Roman" w:cs="Times New Roman"/>
              </w:rPr>
              <w:t xml:space="preserve">Банковские реквизиты: </w:t>
            </w:r>
          </w:p>
          <w:p w:rsidR="006708EA" w:rsidRPr="00B612C1" w:rsidRDefault="006708EA" w:rsidP="005D4B55">
            <w:pPr>
              <w:ind w:right="-284"/>
              <w:rPr>
                <w:rFonts w:ascii="Times New Roman" w:hAnsi="Times New Roman" w:cs="Times New Roman"/>
              </w:rPr>
            </w:pPr>
            <w:r w:rsidRPr="00B612C1">
              <w:rPr>
                <w:rFonts w:ascii="Times New Roman" w:hAnsi="Times New Roman" w:cs="Times New Roman"/>
              </w:rPr>
              <w:t>Банк ГПБ (АО), г.</w:t>
            </w:r>
            <w:r>
              <w:rPr>
                <w:rFonts w:ascii="Times New Roman" w:hAnsi="Times New Roman" w:cs="Times New Roman"/>
              </w:rPr>
              <w:t xml:space="preserve"> </w:t>
            </w:r>
            <w:r w:rsidRPr="00B612C1">
              <w:rPr>
                <w:rFonts w:ascii="Times New Roman" w:hAnsi="Times New Roman" w:cs="Times New Roman"/>
              </w:rPr>
              <w:t>Москва</w:t>
            </w:r>
          </w:p>
          <w:p w:rsidR="006708EA" w:rsidRPr="00B612C1" w:rsidRDefault="006708EA" w:rsidP="005D4B55">
            <w:pPr>
              <w:ind w:right="-284"/>
              <w:rPr>
                <w:rFonts w:ascii="Times New Roman" w:hAnsi="Times New Roman" w:cs="Times New Roman"/>
              </w:rPr>
            </w:pPr>
            <w:proofErr w:type="gramStart"/>
            <w:r w:rsidRPr="00B612C1">
              <w:rPr>
                <w:rFonts w:ascii="Times New Roman" w:hAnsi="Times New Roman" w:cs="Times New Roman"/>
              </w:rPr>
              <w:t>р</w:t>
            </w:r>
            <w:proofErr w:type="gramEnd"/>
            <w:r w:rsidRPr="00B612C1">
              <w:rPr>
                <w:rFonts w:ascii="Times New Roman" w:hAnsi="Times New Roman" w:cs="Times New Roman"/>
              </w:rPr>
              <w:t>/с 40702810900000068622</w:t>
            </w:r>
          </w:p>
          <w:p w:rsidR="006708EA" w:rsidRPr="00B612C1" w:rsidRDefault="006708EA" w:rsidP="005D4B55">
            <w:pPr>
              <w:ind w:right="-284"/>
              <w:rPr>
                <w:rFonts w:ascii="Times New Roman" w:hAnsi="Times New Roman" w:cs="Times New Roman"/>
              </w:rPr>
            </w:pPr>
            <w:r w:rsidRPr="00B612C1">
              <w:rPr>
                <w:rFonts w:ascii="Times New Roman" w:hAnsi="Times New Roman" w:cs="Times New Roman"/>
              </w:rPr>
              <w:t>к/с 30101810200000000823</w:t>
            </w:r>
          </w:p>
          <w:p w:rsidR="006708EA" w:rsidRDefault="006708EA" w:rsidP="005D4B55">
            <w:pPr>
              <w:tabs>
                <w:tab w:val="left" w:pos="0"/>
              </w:tabs>
              <w:contextualSpacing/>
              <w:rPr>
                <w:rFonts w:ascii="Times New Roman" w:hAnsi="Times New Roman" w:cs="Times New Roman"/>
              </w:rPr>
            </w:pPr>
            <w:r w:rsidRPr="00B612C1">
              <w:rPr>
                <w:rFonts w:ascii="Times New Roman" w:hAnsi="Times New Roman" w:cs="Times New Roman"/>
              </w:rPr>
              <w:t>БИК 044525823</w:t>
            </w:r>
          </w:p>
          <w:p w:rsidR="006708EA" w:rsidRDefault="006708EA" w:rsidP="005D4B55">
            <w:pPr>
              <w:rPr>
                <w:rFonts w:ascii="Times New Roman" w:hAnsi="Times New Roman" w:cs="Times New Roman"/>
                <w:b/>
              </w:rPr>
            </w:pPr>
          </w:p>
          <w:p w:rsidR="006708EA" w:rsidRPr="000C652F" w:rsidRDefault="006708EA" w:rsidP="005D4B55">
            <w:pPr>
              <w:rPr>
                <w:rFonts w:ascii="Times New Roman" w:hAnsi="Times New Roman" w:cs="Times New Roman"/>
                <w:b/>
              </w:rPr>
            </w:pPr>
          </w:p>
          <w:p w:rsidR="006708EA" w:rsidRPr="000C652F" w:rsidRDefault="006708EA" w:rsidP="005D4B55">
            <w:pPr>
              <w:tabs>
                <w:tab w:val="left" w:pos="1030"/>
                <w:tab w:val="center" w:pos="2228"/>
              </w:tabs>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6708EA" w:rsidRPr="00796749" w:rsidTr="005D4B55">
        <w:tc>
          <w:tcPr>
            <w:tcW w:w="4672" w:type="dxa"/>
          </w:tcPr>
          <w:p w:rsidR="006708EA" w:rsidRPr="00796749" w:rsidRDefault="006708EA" w:rsidP="005D4B55">
            <w:pPr>
              <w:rPr>
                <w:rFonts w:ascii="Times New Roman" w:hAnsi="Times New Roman" w:cs="Times New Roman"/>
                <w:sz w:val="24"/>
                <w:szCs w:val="24"/>
              </w:rPr>
            </w:pPr>
          </w:p>
        </w:tc>
        <w:tc>
          <w:tcPr>
            <w:tcW w:w="4673" w:type="dxa"/>
          </w:tcPr>
          <w:p w:rsidR="006708EA" w:rsidRPr="000C652F" w:rsidRDefault="006708EA" w:rsidP="005D4B55">
            <w:pPr>
              <w:suppressAutoHyphens/>
              <w:ind w:right="57"/>
              <w:rPr>
                <w:rFonts w:ascii="Times New Roman" w:hAnsi="Times New Roman" w:cs="Times New Roman"/>
              </w:rPr>
            </w:pPr>
          </w:p>
        </w:tc>
      </w:tr>
      <w:tr w:rsidR="006708EA" w:rsidRPr="00796749" w:rsidTr="005D4B55">
        <w:tc>
          <w:tcPr>
            <w:tcW w:w="4672" w:type="dxa"/>
          </w:tcPr>
          <w:p w:rsidR="006708EA" w:rsidRPr="00796749" w:rsidRDefault="006708EA" w:rsidP="005D4B55">
            <w:pPr>
              <w:ind w:hanging="567"/>
              <w:rPr>
                <w:rFonts w:ascii="Times New Roman" w:hAnsi="Times New Roman" w:cs="Times New Roman"/>
                <w:sz w:val="24"/>
                <w:szCs w:val="24"/>
              </w:rPr>
            </w:pPr>
          </w:p>
          <w:p w:rsidR="006708EA" w:rsidRPr="00796749" w:rsidRDefault="006708EA" w:rsidP="005D4B55">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6708EA" w:rsidRPr="00796749" w:rsidRDefault="006708EA" w:rsidP="005D4B55">
            <w:pPr>
              <w:rPr>
                <w:rFonts w:ascii="Times New Roman" w:hAnsi="Times New Roman" w:cs="Times New Roman"/>
                <w:sz w:val="24"/>
                <w:szCs w:val="24"/>
              </w:rPr>
            </w:pPr>
            <w:r w:rsidRPr="00796749">
              <w:rPr>
                <w:rFonts w:ascii="Times New Roman" w:hAnsi="Times New Roman" w:cs="Times New Roman"/>
                <w:sz w:val="24"/>
                <w:szCs w:val="24"/>
              </w:rPr>
              <w:t>М.П.</w:t>
            </w:r>
          </w:p>
        </w:tc>
        <w:tc>
          <w:tcPr>
            <w:tcW w:w="4673" w:type="dxa"/>
          </w:tcPr>
          <w:p w:rsidR="006708EA" w:rsidRPr="000C652F" w:rsidRDefault="006708EA" w:rsidP="005D4B55">
            <w:pPr>
              <w:ind w:hanging="567"/>
              <w:rPr>
                <w:rFonts w:ascii="Times New Roman" w:hAnsi="Times New Roman" w:cs="Times New Roman"/>
              </w:rPr>
            </w:pPr>
          </w:p>
          <w:p w:rsidR="006708EA" w:rsidRPr="000C652F" w:rsidRDefault="006708EA" w:rsidP="005D4B55">
            <w:pPr>
              <w:rPr>
                <w:rFonts w:ascii="Times New Roman" w:hAnsi="Times New Roman" w:cs="Times New Roman"/>
              </w:rPr>
            </w:pPr>
            <w:r w:rsidRPr="000C652F">
              <w:rPr>
                <w:rFonts w:ascii="Times New Roman" w:hAnsi="Times New Roman" w:cs="Times New Roman"/>
              </w:rPr>
              <w:t>______________________/Д.В. Усков/</w:t>
            </w:r>
          </w:p>
          <w:p w:rsidR="006708EA" w:rsidRPr="000C652F" w:rsidRDefault="006708EA" w:rsidP="005D4B55">
            <w:pPr>
              <w:rPr>
                <w:rFonts w:ascii="Times New Roman" w:hAnsi="Times New Roman" w:cs="Times New Roman"/>
              </w:rPr>
            </w:pPr>
            <w:r w:rsidRPr="000C652F">
              <w:rPr>
                <w:rFonts w:ascii="Times New Roman" w:hAnsi="Times New Roman" w:cs="Times New Roman"/>
              </w:rPr>
              <w:t>М.П.</w:t>
            </w:r>
          </w:p>
        </w:tc>
      </w:tr>
    </w:tbl>
    <w:p w:rsidR="00323FD5" w:rsidRDefault="00323FD5" w:rsidP="00323FD5">
      <w:pPr>
        <w:spacing w:after="0" w:line="240" w:lineRule="auto"/>
        <w:jc w:val="right"/>
        <w:rPr>
          <w:rFonts w:ascii="Times New Roman" w:hAnsi="Times New Roman" w:cs="Times New Roman"/>
        </w:rPr>
        <w:sectPr w:rsidR="00323FD5" w:rsidSect="006708EA">
          <w:footerReference w:type="default" r:id="rId9"/>
          <w:pgSz w:w="11906" w:h="16838"/>
          <w:pgMar w:top="709" w:right="707" w:bottom="568" w:left="1276" w:header="709" w:footer="709" w:gutter="0"/>
          <w:cols w:space="708"/>
          <w:docGrid w:linePitch="360"/>
        </w:sectPr>
      </w:pPr>
    </w:p>
    <w:p w:rsidR="00323FD5" w:rsidRDefault="00323FD5" w:rsidP="00323FD5">
      <w:pPr>
        <w:spacing w:after="0" w:line="240" w:lineRule="auto"/>
        <w:jc w:val="right"/>
        <w:rPr>
          <w:rFonts w:ascii="Times New Roman" w:hAnsi="Times New Roman" w:cs="Times New Roman"/>
        </w:rPr>
      </w:pPr>
    </w:p>
    <w:p w:rsidR="00323FD5" w:rsidRPr="00D437B8" w:rsidRDefault="00323FD5" w:rsidP="00323FD5">
      <w:pPr>
        <w:spacing w:after="0" w:line="24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323FD5"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w:t>
      </w:r>
      <w:r w:rsidR="00FD1B61">
        <w:rPr>
          <w:rFonts w:ascii="Times New Roman" w:hAnsi="Times New Roman" w:cs="Times New Roman"/>
        </w:rPr>
        <w:t>_______</w:t>
      </w:r>
    </w:p>
    <w:p w:rsidR="00323FD5" w:rsidRPr="00D437B8"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 xml:space="preserve"> от ____________</w:t>
      </w:r>
    </w:p>
    <w:p w:rsidR="00567CE0" w:rsidRDefault="00567CE0" w:rsidP="00323FD5">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p>
    <w:p w:rsidR="00323FD5" w:rsidRDefault="00323FD5" w:rsidP="00323FD5">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r w:rsidRPr="00424158">
        <w:rPr>
          <w:rFonts w:ascii="Times New Roman" w:eastAsia="Times New Roman" w:hAnsi="Times New Roman" w:cs="Times New Roman"/>
          <w:sz w:val="24"/>
          <w:szCs w:val="24"/>
          <w:lang w:eastAsia="ru-RU"/>
        </w:rPr>
        <w:t xml:space="preserve">СПЕЦИФИКАЦИЯ </w:t>
      </w:r>
      <w:r>
        <w:rPr>
          <w:rFonts w:ascii="Times New Roman" w:eastAsia="Times New Roman" w:hAnsi="Times New Roman" w:cs="Times New Roman"/>
          <w:sz w:val="24"/>
          <w:szCs w:val="24"/>
          <w:lang w:eastAsia="ru-RU"/>
        </w:rPr>
        <w:t>№1</w:t>
      </w:r>
    </w:p>
    <w:p w:rsidR="00FD1B61" w:rsidRDefault="00FD1B61" w:rsidP="00323FD5">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p>
    <w:tbl>
      <w:tblPr>
        <w:tblW w:w="52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72"/>
        <w:gridCol w:w="3197"/>
        <w:gridCol w:w="1144"/>
        <w:gridCol w:w="713"/>
        <w:gridCol w:w="1572"/>
        <w:gridCol w:w="1001"/>
        <w:gridCol w:w="1001"/>
        <w:gridCol w:w="2147"/>
      </w:tblGrid>
      <w:tr w:rsidR="00083A51" w:rsidRPr="00FC3A06" w:rsidTr="00FD1B61">
        <w:trPr>
          <w:trHeight w:val="1265"/>
          <w:jc w:val="center"/>
        </w:trPr>
        <w:tc>
          <w:tcPr>
            <w:tcW w:w="167" w:type="pct"/>
            <w:shd w:val="clear" w:color="auto" w:fill="auto"/>
            <w:vAlign w:val="center"/>
          </w:tcPr>
          <w:p w:rsidR="00083A51" w:rsidRPr="00FC3A06" w:rsidRDefault="00083A51" w:rsidP="00CC1ADC">
            <w:pPr>
              <w:autoSpaceDE w:val="0"/>
              <w:autoSpaceDN w:val="0"/>
              <w:spacing w:after="0"/>
              <w:ind w:left="-56"/>
              <w:jc w:val="center"/>
              <w:rPr>
                <w:rFonts w:ascii="Times New Roman" w:eastAsia="Times New Roman" w:hAnsi="Times New Roman" w:cs="Times New Roman"/>
                <w:b/>
                <w:sz w:val="20"/>
                <w:szCs w:val="20"/>
                <w:lang w:eastAsia="ru-RU"/>
              </w:rPr>
            </w:pPr>
            <w:r w:rsidRPr="00FC3A06">
              <w:rPr>
                <w:rFonts w:ascii="Times New Roman" w:eastAsia="Times New Roman" w:hAnsi="Times New Roman" w:cs="Times New Roman"/>
                <w:b/>
                <w:sz w:val="20"/>
                <w:szCs w:val="20"/>
                <w:lang w:eastAsia="ru-RU"/>
              </w:rPr>
              <w:t>№</w:t>
            </w:r>
          </w:p>
          <w:p w:rsidR="00083A51" w:rsidRPr="00FC3A06" w:rsidRDefault="00083A51" w:rsidP="00CC1ADC">
            <w:pPr>
              <w:autoSpaceDE w:val="0"/>
              <w:autoSpaceDN w:val="0"/>
              <w:spacing w:after="0"/>
              <w:ind w:left="-56"/>
              <w:jc w:val="center"/>
              <w:rPr>
                <w:rFonts w:ascii="Times New Roman" w:eastAsia="Times New Roman" w:hAnsi="Times New Roman" w:cs="Times New Roman"/>
                <w:b/>
                <w:sz w:val="20"/>
                <w:szCs w:val="20"/>
                <w:lang w:eastAsia="ru-RU"/>
              </w:rPr>
            </w:pPr>
            <w:proofErr w:type="gramStart"/>
            <w:r w:rsidRPr="00FC3A06">
              <w:rPr>
                <w:rFonts w:ascii="Times New Roman" w:eastAsia="Times New Roman" w:hAnsi="Times New Roman" w:cs="Times New Roman"/>
                <w:b/>
                <w:sz w:val="20"/>
                <w:szCs w:val="20"/>
                <w:lang w:eastAsia="ru-RU"/>
              </w:rPr>
              <w:t>п</w:t>
            </w:r>
            <w:proofErr w:type="gramEnd"/>
            <w:r w:rsidRPr="00FC3A06">
              <w:rPr>
                <w:rFonts w:ascii="Times New Roman" w:eastAsia="Times New Roman" w:hAnsi="Times New Roman" w:cs="Times New Roman"/>
                <w:b/>
                <w:sz w:val="20"/>
                <w:szCs w:val="20"/>
                <w:lang w:eastAsia="ru-RU"/>
              </w:rPr>
              <w:t>/п</w:t>
            </w:r>
          </w:p>
        </w:tc>
        <w:tc>
          <w:tcPr>
            <w:tcW w:w="1434" w:type="pct"/>
            <w:shd w:val="clear" w:color="auto" w:fill="auto"/>
            <w:vAlign w:val="center"/>
          </w:tcPr>
          <w:p w:rsidR="00083A51" w:rsidRPr="00FC3A06" w:rsidRDefault="00083A51" w:rsidP="00AA4E47">
            <w:pPr>
              <w:autoSpaceDE w:val="0"/>
              <w:autoSpaceDN w:val="0"/>
              <w:spacing w:after="0"/>
              <w:jc w:val="center"/>
              <w:rPr>
                <w:rFonts w:ascii="Times New Roman" w:eastAsia="Times New Roman" w:hAnsi="Times New Roman" w:cs="Times New Roman"/>
                <w:b/>
                <w:sz w:val="20"/>
                <w:szCs w:val="20"/>
                <w:lang w:eastAsia="ru-RU"/>
              </w:rPr>
            </w:pPr>
            <w:r w:rsidRPr="00FC3A06">
              <w:rPr>
                <w:rFonts w:ascii="Times New Roman" w:eastAsia="Times New Roman" w:hAnsi="Times New Roman" w:cs="Times New Roman"/>
                <w:b/>
                <w:sz w:val="20"/>
                <w:szCs w:val="20"/>
                <w:lang w:eastAsia="ru-RU"/>
              </w:rPr>
              <w:t>Наименование Товара</w:t>
            </w:r>
          </w:p>
          <w:p w:rsidR="00083A51" w:rsidRPr="00FC3A06" w:rsidRDefault="00083A51" w:rsidP="00CC1ADC">
            <w:pPr>
              <w:autoSpaceDE w:val="0"/>
              <w:autoSpaceDN w:val="0"/>
              <w:spacing w:after="0"/>
              <w:jc w:val="center"/>
              <w:rPr>
                <w:rFonts w:ascii="Times New Roman" w:eastAsia="Times New Roman" w:hAnsi="Times New Roman" w:cs="Times New Roman"/>
                <w:b/>
                <w:sz w:val="20"/>
                <w:szCs w:val="20"/>
                <w:lang w:eastAsia="ru-RU"/>
              </w:rPr>
            </w:pPr>
          </w:p>
        </w:tc>
        <w:tc>
          <w:tcPr>
            <w:tcW w:w="513" w:type="pct"/>
            <w:vAlign w:val="center"/>
          </w:tcPr>
          <w:p w:rsidR="002C37D8" w:rsidRDefault="00083A51" w:rsidP="002C37D8">
            <w:pPr>
              <w:spacing w:after="0"/>
              <w:jc w:val="center"/>
              <w:rPr>
                <w:rFonts w:ascii="Times New Roman" w:eastAsia="Times New Roman" w:hAnsi="Times New Roman" w:cs="Times New Roman"/>
                <w:b/>
                <w:sz w:val="20"/>
                <w:szCs w:val="20"/>
                <w:lang w:eastAsia="ru-RU"/>
              </w:rPr>
            </w:pPr>
            <w:r w:rsidRPr="00FC3A06">
              <w:rPr>
                <w:rFonts w:ascii="Times New Roman" w:eastAsia="Times New Roman" w:hAnsi="Times New Roman" w:cs="Times New Roman"/>
                <w:b/>
                <w:sz w:val="20"/>
                <w:szCs w:val="20"/>
                <w:lang w:eastAsia="ru-RU"/>
              </w:rPr>
              <w:t>Общее</w:t>
            </w:r>
            <w:r w:rsidR="002C37D8">
              <w:rPr>
                <w:rFonts w:ascii="Times New Roman" w:eastAsia="Times New Roman" w:hAnsi="Times New Roman" w:cs="Times New Roman"/>
                <w:b/>
                <w:sz w:val="20"/>
                <w:szCs w:val="20"/>
                <w:lang w:eastAsia="ru-RU"/>
              </w:rPr>
              <w:t xml:space="preserve"> </w:t>
            </w:r>
          </w:p>
          <w:p w:rsidR="00083A51" w:rsidRPr="00FC3A06" w:rsidRDefault="00083A51" w:rsidP="002C37D8">
            <w:pPr>
              <w:spacing w:after="0"/>
              <w:jc w:val="center"/>
              <w:rPr>
                <w:rFonts w:ascii="Times New Roman" w:eastAsia="Times New Roman" w:hAnsi="Times New Roman" w:cs="Times New Roman"/>
                <w:b/>
                <w:sz w:val="20"/>
                <w:szCs w:val="20"/>
                <w:lang w:eastAsia="ru-RU"/>
              </w:rPr>
            </w:pPr>
            <w:r w:rsidRPr="00FC3A06">
              <w:rPr>
                <w:rFonts w:ascii="Times New Roman" w:eastAsia="Times New Roman" w:hAnsi="Times New Roman" w:cs="Times New Roman"/>
                <w:b/>
                <w:sz w:val="20"/>
                <w:szCs w:val="20"/>
                <w:lang w:eastAsia="ru-RU"/>
              </w:rPr>
              <w:t>кол-во</w:t>
            </w:r>
          </w:p>
        </w:tc>
        <w:tc>
          <w:tcPr>
            <w:tcW w:w="320" w:type="pct"/>
            <w:vAlign w:val="center"/>
          </w:tcPr>
          <w:p w:rsidR="00083A51" w:rsidRPr="00FC3A06" w:rsidRDefault="00083A51" w:rsidP="002C37D8">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C3A06">
              <w:rPr>
                <w:rFonts w:ascii="Times New Roman" w:eastAsia="Times New Roman" w:hAnsi="Times New Roman" w:cs="Times New Roman"/>
                <w:b/>
                <w:sz w:val="20"/>
                <w:szCs w:val="20"/>
                <w:lang w:eastAsia="ru-RU"/>
              </w:rPr>
              <w:t>Ед. изм.</w:t>
            </w:r>
          </w:p>
        </w:tc>
        <w:tc>
          <w:tcPr>
            <w:tcW w:w="705" w:type="pct"/>
            <w:vAlign w:val="center"/>
          </w:tcPr>
          <w:p w:rsidR="00083A51" w:rsidRPr="00FC3A06" w:rsidRDefault="00083A51" w:rsidP="00CC1ADC">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3122BD" w:rsidRPr="00FC3A06" w:rsidRDefault="003122BD" w:rsidP="00CC1ADC">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C3A06">
              <w:rPr>
                <w:rFonts w:ascii="Times New Roman" w:eastAsia="Times New Roman" w:hAnsi="Times New Roman" w:cs="Times New Roman"/>
                <w:b/>
                <w:sz w:val="20"/>
                <w:szCs w:val="20"/>
                <w:lang w:eastAsia="ru-RU"/>
              </w:rPr>
              <w:t>Страна происхождения</w:t>
            </w:r>
            <w:r w:rsidR="00DC15F3" w:rsidRPr="00FC3A06">
              <w:rPr>
                <w:rFonts w:ascii="Times New Roman" w:eastAsia="Times New Roman" w:hAnsi="Times New Roman" w:cs="Times New Roman"/>
                <w:b/>
                <w:sz w:val="20"/>
                <w:szCs w:val="20"/>
                <w:lang w:eastAsia="ru-RU"/>
              </w:rPr>
              <w:t xml:space="preserve"> Товара</w:t>
            </w:r>
          </w:p>
        </w:tc>
        <w:tc>
          <w:tcPr>
            <w:tcW w:w="449" w:type="pct"/>
            <w:vAlign w:val="center"/>
          </w:tcPr>
          <w:p w:rsidR="00252ED4" w:rsidRPr="00FC3A06" w:rsidRDefault="00083A51" w:rsidP="00252ED4">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C3A06">
              <w:rPr>
                <w:rFonts w:ascii="Times New Roman" w:eastAsia="Times New Roman" w:hAnsi="Times New Roman" w:cs="Times New Roman"/>
                <w:b/>
                <w:sz w:val="20"/>
                <w:szCs w:val="20"/>
                <w:lang w:eastAsia="ru-RU"/>
              </w:rPr>
              <w:t xml:space="preserve">Цена с </w:t>
            </w:r>
            <w:r w:rsidR="00252ED4" w:rsidRPr="00FC3A06">
              <w:rPr>
                <w:rFonts w:ascii="Times New Roman" w:eastAsia="Times New Roman" w:hAnsi="Times New Roman" w:cs="Times New Roman"/>
                <w:b/>
                <w:sz w:val="20"/>
                <w:szCs w:val="20"/>
                <w:lang w:eastAsia="ru-RU"/>
              </w:rPr>
              <w:t xml:space="preserve">НДС___, </w:t>
            </w:r>
          </w:p>
          <w:p w:rsidR="00083A51" w:rsidRPr="00FC3A06" w:rsidRDefault="003C27A8" w:rsidP="00252ED4">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107FD">
              <w:rPr>
                <w:rFonts w:ascii="Times New Roman" w:eastAsia="Times New Roman" w:hAnsi="Times New Roman" w:cs="Times New Roman"/>
                <w:b/>
                <w:sz w:val="20"/>
                <w:szCs w:val="20"/>
                <w:lang w:eastAsia="ru-RU"/>
              </w:rPr>
              <w:t>долларов США</w:t>
            </w:r>
          </w:p>
        </w:tc>
        <w:tc>
          <w:tcPr>
            <w:tcW w:w="449" w:type="pct"/>
            <w:vAlign w:val="center"/>
          </w:tcPr>
          <w:p w:rsidR="00083A51" w:rsidRPr="00FC3A06" w:rsidRDefault="00083A51" w:rsidP="00FF3012">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C3A06">
              <w:rPr>
                <w:rFonts w:ascii="Times New Roman" w:eastAsia="Times New Roman" w:hAnsi="Times New Roman" w:cs="Times New Roman"/>
                <w:b/>
                <w:sz w:val="20"/>
                <w:szCs w:val="20"/>
                <w:lang w:eastAsia="ru-RU"/>
              </w:rPr>
              <w:t>С</w:t>
            </w:r>
            <w:r w:rsidR="00252ED4" w:rsidRPr="00FC3A06">
              <w:rPr>
                <w:rFonts w:ascii="Times New Roman" w:eastAsia="Times New Roman" w:hAnsi="Times New Roman" w:cs="Times New Roman"/>
                <w:b/>
                <w:sz w:val="20"/>
                <w:szCs w:val="20"/>
                <w:lang w:eastAsia="ru-RU"/>
              </w:rPr>
              <w:t xml:space="preserve">умма с </w:t>
            </w:r>
            <w:r w:rsidR="00E4504D" w:rsidRPr="00FC3A06">
              <w:rPr>
                <w:rFonts w:ascii="Times New Roman" w:eastAsia="Times New Roman" w:hAnsi="Times New Roman" w:cs="Times New Roman"/>
                <w:b/>
                <w:sz w:val="20"/>
                <w:szCs w:val="20"/>
                <w:lang w:eastAsia="ru-RU"/>
              </w:rPr>
              <w:t xml:space="preserve">НДС____, </w:t>
            </w:r>
            <w:r w:rsidR="003C27A8" w:rsidRPr="005107FD">
              <w:rPr>
                <w:rFonts w:ascii="Times New Roman" w:eastAsia="Times New Roman" w:hAnsi="Times New Roman" w:cs="Times New Roman"/>
                <w:b/>
                <w:sz w:val="20"/>
                <w:szCs w:val="20"/>
                <w:lang w:eastAsia="ru-RU"/>
              </w:rPr>
              <w:t>долларов США</w:t>
            </w:r>
          </w:p>
        </w:tc>
        <w:tc>
          <w:tcPr>
            <w:tcW w:w="963" w:type="pct"/>
            <w:vAlign w:val="center"/>
          </w:tcPr>
          <w:p w:rsidR="00083A51" w:rsidRPr="00FC3A06" w:rsidRDefault="00083A51" w:rsidP="00CC1ADC">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C3A06">
              <w:rPr>
                <w:rFonts w:ascii="Times New Roman" w:eastAsia="Times New Roman" w:hAnsi="Times New Roman" w:cs="Times New Roman"/>
                <w:b/>
                <w:sz w:val="20"/>
                <w:szCs w:val="20"/>
                <w:lang w:eastAsia="ru-RU"/>
              </w:rPr>
              <w:t>Срок поставки</w:t>
            </w:r>
          </w:p>
        </w:tc>
      </w:tr>
      <w:tr w:rsidR="00DF6618" w:rsidRPr="00D4502D" w:rsidTr="00663AB3">
        <w:tblPrEx>
          <w:tblCellMar>
            <w:left w:w="108" w:type="dxa"/>
            <w:right w:w="108" w:type="dxa"/>
          </w:tblCellMar>
        </w:tblPrEx>
        <w:trPr>
          <w:trHeight w:val="20"/>
          <w:jc w:val="center"/>
        </w:trPr>
        <w:tc>
          <w:tcPr>
            <w:tcW w:w="167" w:type="pct"/>
            <w:vAlign w:val="center"/>
          </w:tcPr>
          <w:p w:rsidR="00DF6618" w:rsidRPr="00D4502D" w:rsidRDefault="00DF6618" w:rsidP="00DF6618">
            <w:pPr>
              <w:pStyle w:val="a3"/>
              <w:numPr>
                <w:ilvl w:val="0"/>
                <w:numId w:val="17"/>
              </w:numPr>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085CA8" w:rsidRDefault="00DF6618" w:rsidP="00DF6618">
            <w:pPr>
              <w:spacing w:after="0"/>
              <w:rPr>
                <w:rFonts w:ascii="Times New Roman" w:hAnsi="Times New Roman" w:cs="Times New Roman"/>
                <w:sz w:val="20"/>
                <w:szCs w:val="20"/>
                <w:lang w:val="en-US"/>
              </w:rPr>
            </w:pPr>
            <w:r w:rsidRPr="00085CA8">
              <w:rPr>
                <w:rFonts w:ascii="Times New Roman" w:hAnsi="Times New Roman" w:cs="Times New Roman"/>
                <w:sz w:val="20"/>
                <w:szCs w:val="20"/>
                <w:lang w:val="en-US"/>
              </w:rPr>
              <w:t xml:space="preserve">NCP186AMX250TAG, </w:t>
            </w:r>
            <w:r w:rsidRPr="00FC3A06">
              <w:rPr>
                <w:rFonts w:ascii="Times New Roman" w:hAnsi="Times New Roman" w:cs="Times New Roman"/>
                <w:sz w:val="20"/>
                <w:szCs w:val="20"/>
              </w:rPr>
              <w:t>Регулятор</w:t>
            </w:r>
            <w:r w:rsidRPr="00085CA8">
              <w:rPr>
                <w:rFonts w:ascii="Times New Roman" w:hAnsi="Times New Roman" w:cs="Times New Roman"/>
                <w:sz w:val="20"/>
                <w:szCs w:val="20"/>
                <w:lang w:val="en-US"/>
              </w:rPr>
              <w:t xml:space="preserve"> </w:t>
            </w:r>
            <w:r w:rsidRPr="00FC3A06">
              <w:rPr>
                <w:rFonts w:ascii="Times New Roman" w:hAnsi="Times New Roman" w:cs="Times New Roman"/>
                <w:sz w:val="20"/>
                <w:szCs w:val="20"/>
              </w:rPr>
              <w:t>напряжения</w:t>
            </w:r>
            <w:r w:rsidRPr="00085CA8">
              <w:rPr>
                <w:rFonts w:ascii="Times New Roman" w:hAnsi="Times New Roman" w:cs="Times New Roman"/>
                <w:sz w:val="20"/>
                <w:szCs w:val="20"/>
                <w:lang w:val="en-US"/>
              </w:rPr>
              <w:t xml:space="preserve"> (ON SEMICONDUCTOR)</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FC3A06"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2C37D8">
              <w:rPr>
                <w:rFonts w:ascii="Times New Roman" w:hAnsi="Times New Roman" w:cs="Times New Roman"/>
                <w:sz w:val="20"/>
                <w:szCs w:val="20"/>
              </w:rPr>
              <w:t xml:space="preserve"> с момента подписания договора</w:t>
            </w:r>
          </w:p>
        </w:tc>
      </w:tr>
      <w:tr w:rsidR="00DF6618" w:rsidRPr="00D4502D" w:rsidTr="00663AB3">
        <w:tblPrEx>
          <w:tblCellMar>
            <w:left w:w="108" w:type="dxa"/>
            <w:right w:w="108" w:type="dxa"/>
          </w:tblCellMar>
        </w:tblPrEx>
        <w:trPr>
          <w:trHeight w:val="20"/>
          <w:jc w:val="center"/>
        </w:trPr>
        <w:tc>
          <w:tcPr>
            <w:tcW w:w="167" w:type="pct"/>
            <w:vAlign w:val="center"/>
          </w:tcPr>
          <w:p w:rsidR="00DF6618" w:rsidRPr="00D4502D" w:rsidRDefault="00DF6618" w:rsidP="00DF6618">
            <w:pPr>
              <w:pStyle w:val="a3"/>
              <w:numPr>
                <w:ilvl w:val="0"/>
                <w:numId w:val="17"/>
              </w:numPr>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GRM033C80J104KE15D, Конденсатор</w:t>
            </w:r>
            <w:r w:rsidRPr="00D4502D">
              <w:rPr>
                <w:rFonts w:ascii="Times New Roman" w:hAnsi="Times New Roman" w:cs="Times New Roman"/>
                <w:sz w:val="20"/>
                <w:szCs w:val="20"/>
              </w:rPr>
              <w:t xml:space="preserve"> </w:t>
            </w:r>
            <w:r w:rsidRPr="00FC3A06">
              <w:rPr>
                <w:rFonts w:ascii="Times New Roman" w:hAnsi="Times New Roman" w:cs="Times New Roman"/>
                <w:sz w:val="20"/>
                <w:szCs w:val="20"/>
              </w:rPr>
              <w:t>керамический</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157 762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663AB3">
        <w:tblPrEx>
          <w:tblCellMar>
            <w:left w:w="108" w:type="dxa"/>
            <w:right w:w="108" w:type="dxa"/>
          </w:tblCellMar>
        </w:tblPrEx>
        <w:trPr>
          <w:trHeight w:val="20"/>
          <w:jc w:val="center"/>
        </w:trPr>
        <w:tc>
          <w:tcPr>
            <w:tcW w:w="167" w:type="pct"/>
            <w:vAlign w:val="center"/>
          </w:tcPr>
          <w:p w:rsidR="00DF6618" w:rsidRPr="00D4502D" w:rsidRDefault="00DF6618" w:rsidP="00DF6618">
            <w:pPr>
              <w:pStyle w:val="a3"/>
              <w:numPr>
                <w:ilvl w:val="0"/>
                <w:numId w:val="17"/>
              </w:numPr>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085CA8" w:rsidRDefault="00DF6618" w:rsidP="00DF6618">
            <w:pPr>
              <w:rPr>
                <w:rFonts w:ascii="Times New Roman" w:hAnsi="Times New Roman" w:cs="Times New Roman"/>
                <w:sz w:val="20"/>
                <w:szCs w:val="20"/>
                <w:lang w:val="en-US"/>
              </w:rPr>
            </w:pPr>
            <w:r w:rsidRPr="00085CA8">
              <w:rPr>
                <w:rFonts w:ascii="Times New Roman" w:hAnsi="Times New Roman" w:cs="Times New Roman"/>
                <w:sz w:val="20"/>
                <w:szCs w:val="20"/>
                <w:lang w:val="en-US"/>
              </w:rPr>
              <w:t xml:space="preserve">GRM155C80J106ME11D, (MURATA ELECTRONICS) </w:t>
            </w:r>
            <w:r w:rsidRPr="00FC3A06">
              <w:rPr>
                <w:rFonts w:ascii="Times New Roman" w:hAnsi="Times New Roman" w:cs="Times New Roman"/>
                <w:sz w:val="20"/>
                <w:szCs w:val="20"/>
              </w:rPr>
              <w:t>Конденсатор</w:t>
            </w:r>
            <w:r w:rsidRPr="00085CA8">
              <w:rPr>
                <w:rFonts w:ascii="Times New Roman" w:hAnsi="Times New Roman" w:cs="Times New Roman"/>
                <w:sz w:val="20"/>
                <w:szCs w:val="20"/>
                <w:lang w:val="en-US"/>
              </w:rPr>
              <w:t xml:space="preserve"> </w:t>
            </w:r>
            <w:r w:rsidRPr="00FC3A06">
              <w:rPr>
                <w:rFonts w:ascii="Times New Roman" w:hAnsi="Times New Roman" w:cs="Times New Roman"/>
                <w:sz w:val="20"/>
                <w:szCs w:val="20"/>
              </w:rPr>
              <w:t>керамический</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57 772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663AB3">
        <w:tblPrEx>
          <w:tblCellMar>
            <w:left w:w="108" w:type="dxa"/>
            <w:right w:w="108" w:type="dxa"/>
          </w:tblCellMar>
        </w:tblPrEx>
        <w:trPr>
          <w:trHeight w:val="20"/>
          <w:jc w:val="center"/>
        </w:trPr>
        <w:tc>
          <w:tcPr>
            <w:tcW w:w="167" w:type="pct"/>
            <w:vAlign w:val="center"/>
          </w:tcPr>
          <w:p w:rsidR="00DF6618" w:rsidRPr="00D4502D" w:rsidRDefault="00DF6618" w:rsidP="00DF6618">
            <w:pPr>
              <w:pStyle w:val="a3"/>
              <w:numPr>
                <w:ilvl w:val="0"/>
                <w:numId w:val="17"/>
              </w:numPr>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C67925" w:rsidP="00DF6618">
            <w:pPr>
              <w:rPr>
                <w:rFonts w:ascii="Times New Roman" w:hAnsi="Times New Roman" w:cs="Times New Roman"/>
                <w:sz w:val="20"/>
                <w:szCs w:val="20"/>
              </w:rPr>
            </w:pPr>
            <w:r>
              <w:rPr>
                <w:rFonts w:ascii="Times New Roman" w:hAnsi="Times New Roman" w:cs="Times New Roman"/>
                <w:sz w:val="20"/>
                <w:szCs w:val="20"/>
              </w:rPr>
              <w:t>________________________</w:t>
            </w:r>
            <w:r w:rsidR="00DF6618" w:rsidRPr="00FC3A06">
              <w:rPr>
                <w:rFonts w:ascii="Times New Roman" w:hAnsi="Times New Roman" w:cs="Times New Roman"/>
                <w:sz w:val="20"/>
                <w:szCs w:val="20"/>
              </w:rPr>
              <w:t xml:space="preserve"> Конденсатор керамический (MURATA ELECTRONICS)</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19 998</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663AB3">
        <w:tblPrEx>
          <w:tblCellMar>
            <w:left w:w="108" w:type="dxa"/>
            <w:right w:w="108" w:type="dxa"/>
          </w:tblCellMar>
        </w:tblPrEx>
        <w:trPr>
          <w:trHeight w:val="20"/>
          <w:jc w:val="center"/>
        </w:trPr>
        <w:tc>
          <w:tcPr>
            <w:tcW w:w="167" w:type="pct"/>
            <w:vAlign w:val="center"/>
          </w:tcPr>
          <w:p w:rsidR="00DF6618" w:rsidRPr="00D4502D" w:rsidRDefault="00DF6618" w:rsidP="00DF6618">
            <w:pPr>
              <w:pStyle w:val="a3"/>
              <w:numPr>
                <w:ilvl w:val="0"/>
                <w:numId w:val="17"/>
              </w:numPr>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GRM033R71C222KA88D, (</w:t>
            </w:r>
            <w:proofErr w:type="spellStart"/>
            <w:r w:rsidRPr="00FC3A06">
              <w:rPr>
                <w:rFonts w:ascii="Times New Roman" w:hAnsi="Times New Roman" w:cs="Times New Roman"/>
                <w:sz w:val="20"/>
                <w:szCs w:val="20"/>
              </w:rPr>
              <w:t>Murata</w:t>
            </w:r>
            <w:proofErr w:type="spellEnd"/>
            <w:r w:rsidRPr="00FC3A06">
              <w:rPr>
                <w:rFonts w:ascii="Times New Roman" w:hAnsi="Times New Roman" w:cs="Times New Roman"/>
                <w:sz w:val="20"/>
                <w:szCs w:val="20"/>
              </w:rPr>
              <w:t>) Конденсатор керамический</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663AB3">
        <w:tblPrEx>
          <w:tblCellMar>
            <w:left w:w="108" w:type="dxa"/>
            <w:right w:w="108" w:type="dxa"/>
          </w:tblCellMar>
        </w:tblPrEx>
        <w:trPr>
          <w:trHeight w:val="20"/>
          <w:jc w:val="center"/>
        </w:trPr>
        <w:tc>
          <w:tcPr>
            <w:tcW w:w="167" w:type="pct"/>
            <w:vAlign w:val="center"/>
          </w:tcPr>
          <w:p w:rsidR="00DF6618" w:rsidRPr="00D4502D" w:rsidRDefault="00DF6618" w:rsidP="00DF6618">
            <w:pPr>
              <w:pStyle w:val="a3"/>
              <w:numPr>
                <w:ilvl w:val="0"/>
                <w:numId w:val="17"/>
              </w:numPr>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JMK063BC6105MP-F, (TAIYO YUDEN)</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68 882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663AB3">
        <w:tblPrEx>
          <w:tblCellMar>
            <w:left w:w="108" w:type="dxa"/>
            <w:right w:w="108" w:type="dxa"/>
          </w:tblCellMar>
        </w:tblPrEx>
        <w:trPr>
          <w:trHeight w:val="20"/>
          <w:jc w:val="center"/>
        </w:trPr>
        <w:tc>
          <w:tcPr>
            <w:tcW w:w="167" w:type="pct"/>
            <w:vAlign w:val="center"/>
          </w:tcPr>
          <w:p w:rsidR="00DF6618" w:rsidRPr="00D4502D" w:rsidRDefault="00DF6618" w:rsidP="00DF6618">
            <w:pPr>
              <w:pStyle w:val="a3"/>
              <w:numPr>
                <w:ilvl w:val="0"/>
                <w:numId w:val="17"/>
              </w:numPr>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GRM155C80J475MEAAD, (MURATA ELECTRONICS)</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59 994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663AB3">
        <w:tblPrEx>
          <w:tblCellMar>
            <w:left w:w="108" w:type="dxa"/>
            <w:right w:w="108" w:type="dxa"/>
          </w:tblCellMar>
        </w:tblPrEx>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C67925" w:rsidP="00DF6618">
            <w:pPr>
              <w:rPr>
                <w:rFonts w:ascii="Times New Roman" w:hAnsi="Times New Roman" w:cs="Times New Roman"/>
                <w:sz w:val="20"/>
                <w:szCs w:val="20"/>
              </w:rPr>
            </w:pPr>
            <w:r>
              <w:rPr>
                <w:rFonts w:ascii="Times New Roman" w:hAnsi="Times New Roman" w:cs="Times New Roman"/>
                <w:sz w:val="20"/>
                <w:szCs w:val="20"/>
              </w:rPr>
              <w:t>__________________________</w:t>
            </w:r>
            <w:r w:rsidR="00DF6618" w:rsidRPr="00FC3A06">
              <w:rPr>
                <w:rFonts w:ascii="Times New Roman" w:hAnsi="Times New Roman" w:cs="Times New Roman"/>
                <w:sz w:val="20"/>
                <w:szCs w:val="20"/>
              </w:rPr>
              <w:t>, Конденсатор</w:t>
            </w:r>
            <w:r w:rsidR="00DF6618" w:rsidRPr="00D4502D">
              <w:rPr>
                <w:rFonts w:ascii="Times New Roman" w:hAnsi="Times New Roman" w:cs="Times New Roman"/>
                <w:sz w:val="20"/>
                <w:szCs w:val="20"/>
              </w:rPr>
              <w:t xml:space="preserve"> </w:t>
            </w:r>
            <w:r w:rsidR="00DF6618" w:rsidRPr="00FC3A06">
              <w:rPr>
                <w:rFonts w:ascii="Times New Roman" w:hAnsi="Times New Roman" w:cs="Times New Roman"/>
                <w:sz w:val="20"/>
                <w:szCs w:val="20"/>
              </w:rPr>
              <w:t>керамический</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59 994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663AB3">
        <w:tblPrEx>
          <w:tblCellMar>
            <w:left w:w="108" w:type="dxa"/>
            <w:right w:w="108" w:type="dxa"/>
          </w:tblCellMar>
        </w:tblPrEx>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T58MM106M6R3C0500, Конденсатор танталовый (VISHAY)</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4 444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663AB3">
        <w:tblPrEx>
          <w:tblCellMar>
            <w:left w:w="108" w:type="dxa"/>
            <w:right w:w="108" w:type="dxa"/>
          </w:tblCellMar>
        </w:tblPrEx>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GRM155C80J225KE95D, Конденсатор керамический (MURATA ELECTRONICS)</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22 220</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663AB3">
        <w:tblPrEx>
          <w:tblCellMar>
            <w:left w:w="108" w:type="dxa"/>
            <w:right w:w="108" w:type="dxa"/>
          </w:tblCellMar>
        </w:tblPrEx>
        <w:trPr>
          <w:trHeight w:val="656"/>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085CA8" w:rsidRDefault="00DF6618" w:rsidP="00DF6618">
            <w:pPr>
              <w:rPr>
                <w:rFonts w:ascii="Times New Roman" w:hAnsi="Times New Roman" w:cs="Times New Roman"/>
                <w:sz w:val="20"/>
                <w:szCs w:val="20"/>
                <w:lang w:val="en-US"/>
              </w:rPr>
            </w:pPr>
            <w:r w:rsidRPr="00085CA8">
              <w:rPr>
                <w:rFonts w:ascii="Times New Roman" w:hAnsi="Times New Roman" w:cs="Times New Roman"/>
                <w:sz w:val="20"/>
                <w:szCs w:val="20"/>
                <w:lang w:val="en-US"/>
              </w:rPr>
              <w:t xml:space="preserve">GRM21BD71A226ME44L, </w:t>
            </w:r>
            <w:r w:rsidRPr="00FC3A06">
              <w:rPr>
                <w:rFonts w:ascii="Times New Roman" w:hAnsi="Times New Roman" w:cs="Times New Roman"/>
                <w:sz w:val="20"/>
                <w:szCs w:val="20"/>
              </w:rPr>
              <w:t>Конденсатор</w:t>
            </w:r>
            <w:r w:rsidRPr="00085CA8">
              <w:rPr>
                <w:rFonts w:ascii="Times New Roman" w:hAnsi="Times New Roman" w:cs="Times New Roman"/>
                <w:sz w:val="20"/>
                <w:szCs w:val="20"/>
                <w:lang w:val="en-US"/>
              </w:rPr>
              <w:t xml:space="preserve"> </w:t>
            </w:r>
            <w:r w:rsidRPr="00FC3A06">
              <w:rPr>
                <w:rFonts w:ascii="Times New Roman" w:hAnsi="Times New Roman" w:cs="Times New Roman"/>
                <w:sz w:val="20"/>
                <w:szCs w:val="20"/>
              </w:rPr>
              <w:t>керамический</w:t>
            </w:r>
            <w:r w:rsidRPr="00085CA8">
              <w:rPr>
                <w:rFonts w:ascii="Times New Roman" w:hAnsi="Times New Roman" w:cs="Times New Roman"/>
                <w:sz w:val="20"/>
                <w:szCs w:val="20"/>
                <w:lang w:val="en-US"/>
              </w:rPr>
              <w:t xml:space="preserve"> (MURATA ELECTRONICS)</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26 664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2C37D8">
        <w:tblPrEx>
          <w:tblCellMar>
            <w:left w:w="108" w:type="dxa"/>
            <w:right w:w="108" w:type="dxa"/>
          </w:tblCellMar>
        </w:tblPrEx>
        <w:trPr>
          <w:trHeight w:val="851"/>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GRM188C81A106MA73D, Конденсатор керамический (MURATA ELECTRONICS)</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17 776</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bl>
    <w:p w:rsidR="00567CE0" w:rsidRPr="00D4502D" w:rsidRDefault="00567CE0">
      <w:pPr>
        <w:rPr>
          <w:rFonts w:ascii="Times New Roman" w:hAnsi="Times New Roman" w:cs="Times New Roman"/>
          <w:sz w:val="20"/>
          <w:szCs w:val="20"/>
        </w:rPr>
      </w:pPr>
      <w:r w:rsidRPr="00D4502D">
        <w:rPr>
          <w:rFonts w:ascii="Times New Roman" w:hAnsi="Times New Roman" w:cs="Times New Roman"/>
          <w:sz w:val="20"/>
          <w:szCs w:val="20"/>
        </w:rPr>
        <w:br w:type="page"/>
      </w:r>
    </w:p>
    <w:tbl>
      <w:tblPr>
        <w:tblW w:w="51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3"/>
        <w:gridCol w:w="3197"/>
        <w:gridCol w:w="1144"/>
        <w:gridCol w:w="713"/>
        <w:gridCol w:w="1572"/>
        <w:gridCol w:w="1001"/>
        <w:gridCol w:w="1001"/>
        <w:gridCol w:w="2147"/>
      </w:tblGrid>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GRM155C71A225KE11D,  Конденсатор керамический (MURATA ELECTRONICS)</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6 666</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GRM188C71A475KE11D , Конденсатор керамический (MURATA ELECTRONICS)</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GCM155C71A105KE38D, Конденсатор керамический (MURATA ELECTRONICS)</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304"/>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GRM0335C1H120FA01D Конденсатор керамический</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4 444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D4502D" w:rsidRDefault="00C67925" w:rsidP="00C67925">
            <w:pPr>
              <w:rPr>
                <w:rFonts w:ascii="Times New Roman" w:hAnsi="Times New Roman" w:cs="Times New Roman"/>
                <w:sz w:val="20"/>
                <w:szCs w:val="20"/>
              </w:rPr>
            </w:pPr>
            <w:r>
              <w:rPr>
                <w:rFonts w:ascii="Times New Roman" w:hAnsi="Times New Roman" w:cs="Times New Roman"/>
                <w:sz w:val="20"/>
                <w:szCs w:val="20"/>
              </w:rPr>
              <w:t xml:space="preserve">____________________________ </w:t>
            </w:r>
            <w:r w:rsidR="00DF6618" w:rsidRPr="00FC3A06">
              <w:rPr>
                <w:rFonts w:ascii="Times New Roman" w:hAnsi="Times New Roman" w:cs="Times New Roman"/>
                <w:sz w:val="20"/>
                <w:szCs w:val="20"/>
              </w:rPr>
              <w:t>Микропроцессор</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085CA8" w:rsidRDefault="00DF6618" w:rsidP="00DF6618">
            <w:pPr>
              <w:rPr>
                <w:rFonts w:ascii="Times New Roman" w:hAnsi="Times New Roman" w:cs="Times New Roman"/>
                <w:sz w:val="20"/>
                <w:szCs w:val="20"/>
                <w:lang w:val="en-US"/>
              </w:rPr>
            </w:pPr>
            <w:r w:rsidRPr="00085CA8">
              <w:rPr>
                <w:rFonts w:ascii="Times New Roman" w:hAnsi="Times New Roman" w:cs="Times New Roman"/>
                <w:sz w:val="20"/>
                <w:szCs w:val="20"/>
                <w:lang w:val="en-US"/>
              </w:rPr>
              <w:t xml:space="preserve">MCP2518FDT-E/QBB, </w:t>
            </w:r>
            <w:r w:rsidRPr="00FC3A06">
              <w:rPr>
                <w:rFonts w:ascii="Times New Roman" w:hAnsi="Times New Roman" w:cs="Times New Roman"/>
                <w:sz w:val="20"/>
                <w:szCs w:val="20"/>
              </w:rPr>
              <w:t>Микросхема</w:t>
            </w:r>
            <w:r w:rsidRPr="00085CA8">
              <w:rPr>
                <w:rFonts w:ascii="Times New Roman" w:hAnsi="Times New Roman" w:cs="Times New Roman"/>
                <w:sz w:val="20"/>
                <w:szCs w:val="20"/>
                <w:lang w:val="en-US"/>
              </w:rPr>
              <w:t xml:space="preserve"> (MICROCHIP TECHNOLOGY)</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4 444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E935C4" w:rsidRDefault="00DF6618" w:rsidP="00DF6618">
            <w:pPr>
              <w:rPr>
                <w:rFonts w:ascii="Times New Roman" w:hAnsi="Times New Roman" w:cs="Times New Roman"/>
                <w:sz w:val="20"/>
                <w:szCs w:val="20"/>
              </w:rPr>
            </w:pPr>
            <w:r w:rsidRPr="00E935C4">
              <w:rPr>
                <w:rFonts w:ascii="Times New Roman" w:hAnsi="Times New Roman" w:cs="Times New Roman"/>
                <w:sz w:val="20"/>
                <w:szCs w:val="20"/>
              </w:rPr>
              <w:t>Микросхема KSZ9131RNXI, (MICROCHIP TECHNOLOGY)</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D4502D" w:rsidRDefault="00C67925" w:rsidP="00C67925">
            <w:pPr>
              <w:rPr>
                <w:rFonts w:ascii="Times New Roman" w:hAnsi="Times New Roman" w:cs="Times New Roman"/>
                <w:sz w:val="20"/>
                <w:szCs w:val="20"/>
              </w:rPr>
            </w:pPr>
            <w:r>
              <w:rPr>
                <w:rFonts w:ascii="Times New Roman" w:hAnsi="Times New Roman" w:cs="Times New Roman"/>
                <w:sz w:val="20"/>
                <w:szCs w:val="20"/>
              </w:rPr>
              <w:t xml:space="preserve">___________________________ </w:t>
            </w:r>
            <w:r w:rsidR="00DF6618" w:rsidRPr="00FC3A06">
              <w:rPr>
                <w:rFonts w:ascii="Times New Roman" w:hAnsi="Times New Roman" w:cs="Times New Roman"/>
                <w:sz w:val="20"/>
                <w:szCs w:val="20"/>
              </w:rPr>
              <w:t>Микросхема</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SN65DSI83TPAPRQ1, Микросхема (</w:t>
            </w:r>
            <w:proofErr w:type="spellStart"/>
            <w:r w:rsidRPr="00FC3A06">
              <w:rPr>
                <w:rFonts w:ascii="Times New Roman" w:hAnsi="Times New Roman" w:cs="Times New Roman"/>
                <w:sz w:val="20"/>
                <w:szCs w:val="20"/>
              </w:rPr>
              <w:t>Texas</w:t>
            </w:r>
            <w:proofErr w:type="spellEnd"/>
            <w:r w:rsidRPr="00FC3A06">
              <w:rPr>
                <w:rFonts w:ascii="Times New Roman" w:hAnsi="Times New Roman" w:cs="Times New Roman"/>
                <w:sz w:val="20"/>
                <w:szCs w:val="20"/>
              </w:rPr>
              <w:t xml:space="preserve"> </w:t>
            </w:r>
            <w:proofErr w:type="spellStart"/>
            <w:r w:rsidRPr="00FC3A06">
              <w:rPr>
                <w:rFonts w:ascii="Times New Roman" w:hAnsi="Times New Roman" w:cs="Times New Roman"/>
                <w:sz w:val="20"/>
                <w:szCs w:val="20"/>
              </w:rPr>
              <w:t>Instruments</w:t>
            </w:r>
            <w:proofErr w:type="spellEnd"/>
            <w:r w:rsidRPr="00FC3A06">
              <w:rPr>
                <w:rFonts w:ascii="Times New Roman" w:hAnsi="Times New Roman" w:cs="Times New Roman"/>
                <w:sz w:val="20"/>
                <w:szCs w:val="20"/>
              </w:rPr>
              <w:t>)</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PCA9306FMUTAG, Микросхема (ON SEMICONDUCTOR)</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NAU88L24IG, Микросхема (NUVOTON TECHNOLOGY)</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085CA8" w:rsidRDefault="00DF6618" w:rsidP="00DF6618">
            <w:pPr>
              <w:rPr>
                <w:rFonts w:ascii="Times New Roman" w:hAnsi="Times New Roman" w:cs="Times New Roman"/>
                <w:sz w:val="20"/>
                <w:szCs w:val="20"/>
                <w:lang w:val="en-US"/>
              </w:rPr>
            </w:pPr>
            <w:r w:rsidRPr="00FC3A06">
              <w:rPr>
                <w:rFonts w:ascii="Times New Roman" w:hAnsi="Times New Roman" w:cs="Times New Roman"/>
                <w:sz w:val="20"/>
                <w:szCs w:val="20"/>
              </w:rPr>
              <w:t>Микросхема</w:t>
            </w:r>
            <w:r w:rsidRPr="00085CA8">
              <w:rPr>
                <w:rFonts w:ascii="Times New Roman" w:hAnsi="Times New Roman" w:cs="Times New Roman"/>
                <w:sz w:val="20"/>
                <w:szCs w:val="20"/>
                <w:lang w:val="en-US"/>
              </w:rPr>
              <w:t xml:space="preserve"> MT40A512M16LY-062E AAT:E</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4 444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C67925" w:rsidP="00C67925">
            <w:pPr>
              <w:rPr>
                <w:rFonts w:ascii="Times New Roman" w:hAnsi="Times New Roman" w:cs="Times New Roman"/>
                <w:sz w:val="20"/>
                <w:szCs w:val="20"/>
              </w:rPr>
            </w:pPr>
            <w:r>
              <w:rPr>
                <w:rFonts w:ascii="Times New Roman" w:hAnsi="Times New Roman" w:cs="Times New Roman"/>
                <w:sz w:val="20"/>
                <w:szCs w:val="20"/>
              </w:rPr>
              <w:t xml:space="preserve">____________________________ </w:t>
            </w:r>
            <w:r w:rsidR="00DF6618" w:rsidRPr="00FC3A06">
              <w:rPr>
                <w:rFonts w:ascii="Times New Roman" w:hAnsi="Times New Roman" w:cs="Times New Roman"/>
                <w:sz w:val="20"/>
                <w:szCs w:val="20"/>
              </w:rPr>
              <w:t>Микросхема</w:t>
            </w:r>
            <w:r w:rsidR="00DF6618" w:rsidRPr="00D4502D">
              <w:rPr>
                <w:rFonts w:ascii="Times New Roman" w:hAnsi="Times New Roman" w:cs="Times New Roman"/>
                <w:sz w:val="20"/>
                <w:szCs w:val="20"/>
              </w:rPr>
              <w:t xml:space="preserve"> </w:t>
            </w:r>
            <w:r w:rsidR="00DF6618" w:rsidRPr="00FC3A06">
              <w:rPr>
                <w:rFonts w:ascii="Times New Roman" w:hAnsi="Times New Roman" w:cs="Times New Roman"/>
                <w:sz w:val="20"/>
                <w:szCs w:val="20"/>
              </w:rPr>
              <w:t>памяти</w:t>
            </w:r>
            <w:r w:rsidR="00DF6618" w:rsidRPr="00D4502D">
              <w:rPr>
                <w:rFonts w:ascii="Times New Roman" w:hAnsi="Times New Roman" w:cs="Times New Roman"/>
                <w:sz w:val="20"/>
                <w:szCs w:val="20"/>
              </w:rPr>
              <w:t xml:space="preserve"> </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THGBMJG6C1LBAU7</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085CA8" w:rsidRDefault="00DF6618" w:rsidP="00DF6618">
            <w:pPr>
              <w:rPr>
                <w:rFonts w:ascii="Times New Roman" w:hAnsi="Times New Roman" w:cs="Times New Roman"/>
                <w:sz w:val="20"/>
                <w:szCs w:val="20"/>
                <w:lang w:val="en-US"/>
              </w:rPr>
            </w:pPr>
            <w:r w:rsidRPr="00085CA8">
              <w:rPr>
                <w:rFonts w:ascii="Times New Roman" w:hAnsi="Times New Roman" w:cs="Times New Roman"/>
                <w:sz w:val="20"/>
                <w:szCs w:val="20"/>
                <w:lang w:val="en-US"/>
              </w:rPr>
              <w:t xml:space="preserve">BD71847AMWV-E2, </w:t>
            </w:r>
            <w:r w:rsidRPr="00FC3A06">
              <w:rPr>
                <w:rFonts w:ascii="Times New Roman" w:hAnsi="Times New Roman" w:cs="Times New Roman"/>
                <w:sz w:val="20"/>
                <w:szCs w:val="20"/>
              </w:rPr>
              <w:t>Микросхема</w:t>
            </w:r>
            <w:r w:rsidRPr="00085CA8">
              <w:rPr>
                <w:rFonts w:ascii="Times New Roman" w:hAnsi="Times New Roman" w:cs="Times New Roman"/>
                <w:sz w:val="20"/>
                <w:szCs w:val="20"/>
                <w:lang w:val="en-US"/>
              </w:rPr>
              <w:t xml:space="preserve"> (ROHM Semiconductor)</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C67925" w:rsidP="00C67925">
            <w:pPr>
              <w:rPr>
                <w:rFonts w:ascii="Times New Roman" w:hAnsi="Times New Roman" w:cs="Times New Roman"/>
                <w:sz w:val="20"/>
                <w:szCs w:val="20"/>
              </w:rPr>
            </w:pPr>
            <w:r>
              <w:rPr>
                <w:rFonts w:ascii="Times New Roman" w:hAnsi="Times New Roman" w:cs="Times New Roman"/>
                <w:sz w:val="20"/>
                <w:szCs w:val="20"/>
              </w:rPr>
              <w:t xml:space="preserve">___________________________ </w:t>
            </w:r>
            <w:r w:rsidR="00DF6618" w:rsidRPr="00FC3A06">
              <w:rPr>
                <w:rFonts w:ascii="Times New Roman" w:hAnsi="Times New Roman" w:cs="Times New Roman"/>
                <w:sz w:val="20"/>
                <w:szCs w:val="20"/>
              </w:rPr>
              <w:t xml:space="preserve">Микросхема </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C67925" w:rsidP="00C67925">
            <w:pPr>
              <w:rPr>
                <w:rFonts w:ascii="Times New Roman" w:hAnsi="Times New Roman" w:cs="Times New Roman"/>
                <w:sz w:val="20"/>
                <w:szCs w:val="20"/>
              </w:rPr>
            </w:pPr>
            <w:r>
              <w:rPr>
                <w:rFonts w:ascii="Times New Roman" w:hAnsi="Times New Roman" w:cs="Times New Roman"/>
                <w:sz w:val="20"/>
                <w:szCs w:val="20"/>
              </w:rPr>
              <w:t>_________________________</w:t>
            </w:r>
            <w:r w:rsidR="00DF6618" w:rsidRPr="00FC3A06">
              <w:rPr>
                <w:rFonts w:ascii="Times New Roman" w:hAnsi="Times New Roman" w:cs="Times New Roman"/>
                <w:sz w:val="20"/>
                <w:szCs w:val="20"/>
              </w:rPr>
              <w:t xml:space="preserve">, </w:t>
            </w:r>
            <w:r>
              <w:rPr>
                <w:rFonts w:ascii="Times New Roman" w:hAnsi="Times New Roman" w:cs="Times New Roman"/>
                <w:sz w:val="20"/>
                <w:szCs w:val="20"/>
              </w:rPr>
              <w:t xml:space="preserve">Генератор </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BLM15BD121SN1D, Дроссель (</w:t>
            </w:r>
            <w:proofErr w:type="spellStart"/>
            <w:r w:rsidRPr="00FC3A06">
              <w:rPr>
                <w:rFonts w:ascii="Times New Roman" w:hAnsi="Times New Roman" w:cs="Times New Roman"/>
                <w:sz w:val="20"/>
                <w:szCs w:val="20"/>
              </w:rPr>
              <w:t>Murata</w:t>
            </w:r>
            <w:proofErr w:type="spellEnd"/>
            <w:r w:rsidRPr="00FC3A06">
              <w:rPr>
                <w:rFonts w:ascii="Times New Roman" w:hAnsi="Times New Roman" w:cs="Times New Roman"/>
                <w:sz w:val="20"/>
                <w:szCs w:val="20"/>
              </w:rPr>
              <w:t>)</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8 888</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bl>
    <w:p w:rsidR="00567CE0" w:rsidRPr="00D4502D" w:rsidRDefault="00567CE0">
      <w:pPr>
        <w:rPr>
          <w:rFonts w:ascii="Times New Roman" w:hAnsi="Times New Roman" w:cs="Times New Roman"/>
          <w:sz w:val="20"/>
          <w:szCs w:val="20"/>
        </w:rPr>
      </w:pPr>
      <w:r w:rsidRPr="00D4502D">
        <w:rPr>
          <w:rFonts w:ascii="Times New Roman" w:hAnsi="Times New Roman" w:cs="Times New Roman"/>
          <w:sz w:val="20"/>
          <w:szCs w:val="20"/>
        </w:rPr>
        <w:br w:type="page"/>
      </w:r>
    </w:p>
    <w:tbl>
      <w:tblPr>
        <w:tblW w:w="51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3"/>
        <w:gridCol w:w="3197"/>
        <w:gridCol w:w="1144"/>
        <w:gridCol w:w="713"/>
        <w:gridCol w:w="1572"/>
        <w:gridCol w:w="1001"/>
        <w:gridCol w:w="16"/>
        <w:gridCol w:w="985"/>
        <w:gridCol w:w="2147"/>
      </w:tblGrid>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DFE252012P-R47M=P2, Катушки постоянной индуктивности (MURATA ELECTRONICS)</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11 110</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FDSD0420-H-1R0M=P3, Катушки постоянной индуктивности (</w:t>
            </w:r>
            <w:proofErr w:type="spellStart"/>
            <w:r w:rsidRPr="00FC3A06">
              <w:rPr>
                <w:rFonts w:ascii="Times New Roman" w:hAnsi="Times New Roman" w:cs="Times New Roman"/>
                <w:sz w:val="20"/>
                <w:szCs w:val="20"/>
              </w:rPr>
              <w:t>Murata</w:t>
            </w:r>
            <w:proofErr w:type="spellEnd"/>
            <w:r w:rsidRPr="00FC3A06">
              <w:rPr>
                <w:rFonts w:ascii="Times New Roman" w:hAnsi="Times New Roman" w:cs="Times New Roman"/>
                <w:sz w:val="20"/>
                <w:szCs w:val="20"/>
              </w:rPr>
              <w:t>)</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MPZ1608S221ATA00, Ферритовые фильтры (TDK</w:t>
            </w:r>
            <w:proofErr w:type="gramStart"/>
            <w:r w:rsidRPr="00FC3A06">
              <w:rPr>
                <w:rFonts w:ascii="Times New Roman" w:hAnsi="Times New Roman" w:cs="Times New Roman"/>
                <w:sz w:val="20"/>
                <w:szCs w:val="20"/>
              </w:rPr>
              <w:t xml:space="preserve"> )</w:t>
            </w:r>
            <w:proofErr w:type="gramEnd"/>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RC0201FR-071KL, Резистор пленочный (YAGEO)</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33 330</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D4502D"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Резистор</w:t>
            </w:r>
            <w:r w:rsidRPr="00D4502D">
              <w:rPr>
                <w:rFonts w:ascii="Times New Roman" w:hAnsi="Times New Roman" w:cs="Times New Roman"/>
                <w:sz w:val="20"/>
                <w:szCs w:val="20"/>
              </w:rPr>
              <w:t>_____________________</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35 552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 xml:space="preserve">RK73H1HTTC8201F, Резистор пленочный (KOA </w:t>
            </w:r>
            <w:proofErr w:type="spellStart"/>
            <w:r w:rsidRPr="00FC3A06">
              <w:rPr>
                <w:rFonts w:ascii="Times New Roman" w:hAnsi="Times New Roman" w:cs="Times New Roman"/>
                <w:sz w:val="20"/>
                <w:szCs w:val="20"/>
              </w:rPr>
              <w:t>Speer</w:t>
            </w:r>
            <w:proofErr w:type="spellEnd"/>
            <w:proofErr w:type="gramStart"/>
            <w:r w:rsidRPr="00FC3A06">
              <w:rPr>
                <w:rFonts w:ascii="Times New Roman" w:hAnsi="Times New Roman" w:cs="Times New Roman"/>
                <w:sz w:val="20"/>
                <w:szCs w:val="20"/>
              </w:rPr>
              <w:t xml:space="preserve"> )</w:t>
            </w:r>
            <w:proofErr w:type="gramEnd"/>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RC0201JR-070RL, Резистор пленочный (YAGEO)</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15 554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RC0201FR-07200RL,Резистор пленочный (YAGEO)</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4 444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hRule="exact" w:val="604"/>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ERJ-1GNJ103C, Резистор пленочный (PANASONIC</w:t>
            </w:r>
            <w:proofErr w:type="gramStart"/>
            <w:r w:rsidRPr="00FC3A06">
              <w:rPr>
                <w:rFonts w:ascii="Times New Roman" w:hAnsi="Times New Roman" w:cs="Times New Roman"/>
                <w:sz w:val="20"/>
                <w:szCs w:val="20"/>
              </w:rPr>
              <w:t xml:space="preserve"> )</w:t>
            </w:r>
            <w:proofErr w:type="gramEnd"/>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55 550</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hRule="exact" w:val="744"/>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RC0201FR-074K7L, Резистор пленочный (YAGEO)</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6 666</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RC0201FR-07470RL, Резистор пленочный (YAGEO)</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4 444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RC0201FR-076K04L, Резистор пленочный (YAGEO)</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RC0201JR-0720KL, Резистор пленочный (YAGEO)</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4 444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ERJ-1GNF2400C, Резистор пленочный (PANASONIC</w:t>
            </w:r>
            <w:proofErr w:type="gramStart"/>
            <w:r w:rsidRPr="00FC3A06">
              <w:rPr>
                <w:rFonts w:ascii="Times New Roman" w:hAnsi="Times New Roman" w:cs="Times New Roman"/>
                <w:sz w:val="20"/>
                <w:szCs w:val="20"/>
              </w:rPr>
              <w:t xml:space="preserve"> )</w:t>
            </w:r>
            <w:proofErr w:type="gramEnd"/>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6 666</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ERJ-1GNF43R0C, Резистор пленочный (PANASONIC</w:t>
            </w:r>
            <w:proofErr w:type="gramStart"/>
            <w:r w:rsidRPr="00FC3A06">
              <w:rPr>
                <w:rFonts w:ascii="Times New Roman" w:hAnsi="Times New Roman" w:cs="Times New Roman"/>
                <w:sz w:val="20"/>
                <w:szCs w:val="20"/>
              </w:rPr>
              <w:t xml:space="preserve"> )</w:t>
            </w:r>
            <w:proofErr w:type="gramEnd"/>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4 444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RC0201FR-07100KL, (YAGEO) Резистор</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497"/>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FC3A06" w:rsidRDefault="00DF6618" w:rsidP="00DF6618">
            <w:pPr>
              <w:rPr>
                <w:rFonts w:ascii="Times New Roman" w:hAnsi="Times New Roman" w:cs="Times New Roman"/>
                <w:sz w:val="20"/>
                <w:szCs w:val="20"/>
              </w:rPr>
            </w:pPr>
            <w:r w:rsidRPr="00FC3A06">
              <w:rPr>
                <w:rFonts w:ascii="Times New Roman" w:hAnsi="Times New Roman" w:cs="Times New Roman"/>
                <w:sz w:val="20"/>
                <w:szCs w:val="20"/>
              </w:rPr>
              <w:t>RC0201FR-0730K1L, Резистор</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4 444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085CA8" w:rsidRDefault="00DF6618" w:rsidP="00DF6618">
            <w:pPr>
              <w:rPr>
                <w:rFonts w:ascii="Times New Roman" w:hAnsi="Times New Roman" w:cs="Times New Roman"/>
                <w:sz w:val="20"/>
                <w:szCs w:val="20"/>
                <w:lang w:val="en-US"/>
              </w:rPr>
            </w:pPr>
            <w:r w:rsidRPr="00085CA8">
              <w:rPr>
                <w:rFonts w:ascii="Times New Roman" w:hAnsi="Times New Roman" w:cs="Times New Roman"/>
                <w:sz w:val="20"/>
                <w:szCs w:val="20"/>
                <w:lang w:val="en-US"/>
              </w:rPr>
              <w:t xml:space="preserve">NSR01L30NXT5G, (ON SEMICONDUCTOR) </w:t>
            </w:r>
            <w:r w:rsidRPr="00FC3A06">
              <w:rPr>
                <w:rFonts w:ascii="Times New Roman" w:hAnsi="Times New Roman" w:cs="Times New Roman"/>
                <w:sz w:val="20"/>
                <w:szCs w:val="20"/>
              </w:rPr>
              <w:t>Диод</w:t>
            </w:r>
            <w:r w:rsidRPr="00085CA8">
              <w:rPr>
                <w:rFonts w:ascii="Times New Roman" w:hAnsi="Times New Roman" w:cs="Times New Roman"/>
                <w:sz w:val="20"/>
                <w:szCs w:val="20"/>
                <w:lang w:val="en-US"/>
              </w:rPr>
              <w:t xml:space="preserve"> </w:t>
            </w:r>
            <w:proofErr w:type="spellStart"/>
            <w:r w:rsidRPr="00FC3A06">
              <w:rPr>
                <w:rFonts w:ascii="Times New Roman" w:hAnsi="Times New Roman" w:cs="Times New Roman"/>
                <w:sz w:val="20"/>
                <w:szCs w:val="20"/>
              </w:rPr>
              <w:t>Шоттки</w:t>
            </w:r>
            <w:proofErr w:type="spellEnd"/>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6 666</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DF6618" w:rsidRPr="00D4502D" w:rsidTr="00567CE0">
        <w:trPr>
          <w:trHeight w:val="20"/>
          <w:jc w:val="center"/>
        </w:trPr>
        <w:tc>
          <w:tcPr>
            <w:tcW w:w="167" w:type="pct"/>
            <w:vAlign w:val="center"/>
          </w:tcPr>
          <w:p w:rsidR="00DF6618" w:rsidRPr="00D4502D" w:rsidRDefault="00DF6618" w:rsidP="00DF6618">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DF6618" w:rsidRPr="00085CA8" w:rsidRDefault="00DF6618" w:rsidP="00DF6618">
            <w:pPr>
              <w:rPr>
                <w:rFonts w:ascii="Times New Roman" w:hAnsi="Times New Roman" w:cs="Times New Roman"/>
                <w:sz w:val="20"/>
                <w:szCs w:val="20"/>
                <w:lang w:val="en-US"/>
              </w:rPr>
            </w:pPr>
            <w:r w:rsidRPr="00085CA8">
              <w:rPr>
                <w:rFonts w:ascii="Times New Roman" w:hAnsi="Times New Roman" w:cs="Times New Roman"/>
                <w:sz w:val="20"/>
                <w:szCs w:val="20"/>
                <w:lang w:val="en-US"/>
              </w:rPr>
              <w:t xml:space="preserve">SN7002NH6327XTSA2, </w:t>
            </w:r>
            <w:r w:rsidRPr="00FC3A06">
              <w:rPr>
                <w:rFonts w:ascii="Times New Roman" w:hAnsi="Times New Roman" w:cs="Times New Roman"/>
                <w:sz w:val="20"/>
                <w:szCs w:val="20"/>
              </w:rPr>
              <w:t>МОП</w:t>
            </w:r>
            <w:r w:rsidRPr="00085CA8">
              <w:rPr>
                <w:rFonts w:ascii="Times New Roman" w:hAnsi="Times New Roman" w:cs="Times New Roman"/>
                <w:sz w:val="20"/>
                <w:szCs w:val="20"/>
                <w:lang w:val="en-US"/>
              </w:rPr>
              <w:t>-</w:t>
            </w:r>
            <w:r w:rsidRPr="00FC3A06">
              <w:rPr>
                <w:rFonts w:ascii="Times New Roman" w:hAnsi="Times New Roman" w:cs="Times New Roman"/>
                <w:sz w:val="20"/>
                <w:szCs w:val="20"/>
              </w:rPr>
              <w:t>транзистор</w:t>
            </w:r>
            <w:r w:rsidRPr="00085CA8">
              <w:rPr>
                <w:rFonts w:ascii="Times New Roman" w:hAnsi="Times New Roman" w:cs="Times New Roman"/>
                <w:sz w:val="20"/>
                <w:szCs w:val="20"/>
                <w:lang w:val="en-US"/>
              </w:rPr>
              <w:t xml:space="preserve"> (INFINEON TECHNOLOGIES)</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DF6618" w:rsidRPr="00D4502D" w:rsidRDefault="00DF6618" w:rsidP="00DF6618">
            <w:pPr>
              <w:jc w:val="center"/>
              <w:rPr>
                <w:rFonts w:ascii="Times New Roman" w:hAnsi="Times New Roman" w:cs="Times New Roman"/>
                <w:sz w:val="20"/>
                <w:szCs w:val="20"/>
              </w:rPr>
            </w:pPr>
            <w:r w:rsidRPr="00D4502D">
              <w:rPr>
                <w:rFonts w:ascii="Times New Roman" w:hAnsi="Times New Roman" w:cs="Times New Roman"/>
                <w:sz w:val="20"/>
                <w:szCs w:val="20"/>
              </w:rPr>
              <w:t>4 444</w:t>
            </w:r>
          </w:p>
        </w:tc>
        <w:tc>
          <w:tcPr>
            <w:tcW w:w="320" w:type="pct"/>
            <w:shd w:val="clear" w:color="auto" w:fill="auto"/>
            <w:vAlign w:val="center"/>
          </w:tcPr>
          <w:p w:rsidR="00DF6618" w:rsidRPr="00D4502D" w:rsidRDefault="00DF6618" w:rsidP="00DF6618">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DF6618" w:rsidRPr="00D4502D" w:rsidRDefault="00DF6618" w:rsidP="00DF6618">
            <w:pPr>
              <w:jc w:val="center"/>
              <w:rPr>
                <w:rFonts w:ascii="Times New Roman" w:hAnsi="Times New Roman" w:cs="Times New Roman"/>
                <w:sz w:val="20"/>
                <w:szCs w:val="20"/>
              </w:rPr>
            </w:pPr>
          </w:p>
        </w:tc>
        <w:tc>
          <w:tcPr>
            <w:tcW w:w="449" w:type="pct"/>
            <w:vAlign w:val="center"/>
          </w:tcPr>
          <w:p w:rsidR="00DF6618" w:rsidRPr="00D4502D" w:rsidRDefault="00DF6618" w:rsidP="00DF6618">
            <w:pPr>
              <w:jc w:val="center"/>
              <w:rPr>
                <w:rFonts w:ascii="Times New Roman" w:hAnsi="Times New Roman" w:cs="Times New Roman"/>
                <w:sz w:val="20"/>
                <w:szCs w:val="20"/>
              </w:rPr>
            </w:pPr>
          </w:p>
        </w:tc>
        <w:tc>
          <w:tcPr>
            <w:tcW w:w="449" w:type="pct"/>
            <w:gridSpan w:val="2"/>
            <w:vAlign w:val="center"/>
          </w:tcPr>
          <w:p w:rsidR="00DF6618" w:rsidRPr="00D4502D" w:rsidRDefault="00DF6618" w:rsidP="00DF6618">
            <w:pPr>
              <w:jc w:val="center"/>
              <w:rPr>
                <w:rFonts w:ascii="Times New Roman" w:hAnsi="Times New Roman" w:cs="Times New Roman"/>
                <w:sz w:val="20"/>
                <w:szCs w:val="20"/>
              </w:rPr>
            </w:pPr>
          </w:p>
        </w:tc>
        <w:tc>
          <w:tcPr>
            <w:tcW w:w="963" w:type="pct"/>
          </w:tcPr>
          <w:p w:rsidR="00DF6618" w:rsidRPr="00D4502D" w:rsidRDefault="00DF6618" w:rsidP="00DF6618">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4E55FD" w:rsidRPr="00D4502D" w:rsidTr="00567CE0">
        <w:trPr>
          <w:trHeight w:val="20"/>
          <w:jc w:val="center"/>
        </w:trPr>
        <w:tc>
          <w:tcPr>
            <w:tcW w:w="167" w:type="pct"/>
            <w:vAlign w:val="center"/>
          </w:tcPr>
          <w:p w:rsidR="004E55FD" w:rsidRPr="00D4502D" w:rsidRDefault="004E55FD" w:rsidP="004E55FD">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4E55FD" w:rsidRPr="00FC3A06" w:rsidRDefault="004E55FD" w:rsidP="004E55FD">
            <w:pPr>
              <w:rPr>
                <w:rFonts w:ascii="Times New Roman" w:hAnsi="Times New Roman" w:cs="Times New Roman"/>
                <w:sz w:val="20"/>
                <w:szCs w:val="20"/>
              </w:rPr>
            </w:pPr>
            <w:r w:rsidRPr="00FC3A06">
              <w:rPr>
                <w:rFonts w:ascii="Times New Roman" w:hAnsi="Times New Roman" w:cs="Times New Roman"/>
                <w:sz w:val="20"/>
                <w:szCs w:val="20"/>
              </w:rPr>
              <w:t>NX3215SA-32.768K-STD-MUA-8 (NDK) Кристалл</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4E55FD" w:rsidRPr="00D4502D" w:rsidRDefault="004E55FD" w:rsidP="004E55FD">
            <w:pPr>
              <w:jc w:val="center"/>
              <w:rPr>
                <w:rFonts w:ascii="Times New Roman" w:hAnsi="Times New Roman" w:cs="Times New Roman"/>
                <w:sz w:val="20"/>
                <w:szCs w:val="20"/>
              </w:rPr>
            </w:pPr>
            <w:r w:rsidRPr="00D4502D">
              <w:rPr>
                <w:rFonts w:ascii="Times New Roman" w:hAnsi="Times New Roman" w:cs="Times New Roman"/>
                <w:sz w:val="20"/>
                <w:szCs w:val="20"/>
              </w:rPr>
              <w:t>2 222</w:t>
            </w:r>
          </w:p>
        </w:tc>
        <w:tc>
          <w:tcPr>
            <w:tcW w:w="320" w:type="pct"/>
            <w:shd w:val="clear" w:color="auto" w:fill="auto"/>
            <w:vAlign w:val="center"/>
          </w:tcPr>
          <w:p w:rsidR="004E55FD" w:rsidRPr="00D4502D" w:rsidRDefault="004E55FD" w:rsidP="004E55FD">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4E55FD" w:rsidRPr="00D4502D" w:rsidRDefault="004E55FD" w:rsidP="004E55FD">
            <w:pPr>
              <w:jc w:val="center"/>
              <w:rPr>
                <w:rFonts w:ascii="Times New Roman" w:hAnsi="Times New Roman" w:cs="Times New Roman"/>
                <w:sz w:val="20"/>
                <w:szCs w:val="20"/>
              </w:rPr>
            </w:pPr>
          </w:p>
        </w:tc>
        <w:tc>
          <w:tcPr>
            <w:tcW w:w="449" w:type="pct"/>
            <w:vAlign w:val="center"/>
          </w:tcPr>
          <w:p w:rsidR="004E55FD" w:rsidRPr="00D4502D" w:rsidRDefault="004E55FD" w:rsidP="004E55FD">
            <w:pPr>
              <w:jc w:val="center"/>
              <w:rPr>
                <w:rFonts w:ascii="Times New Roman" w:hAnsi="Times New Roman" w:cs="Times New Roman"/>
                <w:sz w:val="20"/>
                <w:szCs w:val="20"/>
              </w:rPr>
            </w:pPr>
          </w:p>
        </w:tc>
        <w:tc>
          <w:tcPr>
            <w:tcW w:w="449" w:type="pct"/>
            <w:gridSpan w:val="2"/>
            <w:vAlign w:val="center"/>
          </w:tcPr>
          <w:p w:rsidR="004E55FD" w:rsidRPr="00D4502D" w:rsidRDefault="004E55FD" w:rsidP="004E55FD">
            <w:pPr>
              <w:jc w:val="center"/>
              <w:rPr>
                <w:rFonts w:ascii="Times New Roman" w:hAnsi="Times New Roman" w:cs="Times New Roman"/>
                <w:sz w:val="20"/>
                <w:szCs w:val="20"/>
              </w:rPr>
            </w:pPr>
          </w:p>
        </w:tc>
        <w:tc>
          <w:tcPr>
            <w:tcW w:w="963" w:type="pct"/>
          </w:tcPr>
          <w:p w:rsidR="004E55FD" w:rsidRPr="00D4502D" w:rsidRDefault="004E55FD" w:rsidP="004E55FD">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4E55FD" w:rsidRPr="00D4502D" w:rsidTr="00567CE0">
        <w:trPr>
          <w:trHeight w:val="20"/>
          <w:jc w:val="center"/>
        </w:trPr>
        <w:tc>
          <w:tcPr>
            <w:tcW w:w="167" w:type="pct"/>
            <w:vAlign w:val="center"/>
          </w:tcPr>
          <w:p w:rsidR="004E55FD" w:rsidRPr="00D4502D" w:rsidRDefault="004E55FD" w:rsidP="004E55FD">
            <w:pPr>
              <w:pStyle w:val="a3"/>
              <w:numPr>
                <w:ilvl w:val="0"/>
                <w:numId w:val="17"/>
              </w:numPr>
              <w:tabs>
                <w:tab w:val="left" w:pos="700"/>
              </w:tabs>
              <w:spacing w:after="0" w:line="240" w:lineRule="auto"/>
              <w:ind w:left="29" w:right="-96" w:hanging="112"/>
              <w:jc w:val="center"/>
              <w:rPr>
                <w:rFonts w:ascii="Times New Roman" w:hAnsi="Times New Roman" w:cs="Times New Roman"/>
                <w:sz w:val="20"/>
                <w:szCs w:val="20"/>
              </w:rPr>
            </w:pPr>
          </w:p>
        </w:tc>
        <w:tc>
          <w:tcPr>
            <w:tcW w:w="1434" w:type="pct"/>
            <w:shd w:val="clear" w:color="auto" w:fill="auto"/>
          </w:tcPr>
          <w:p w:rsidR="004E55FD" w:rsidRPr="00FC3A06" w:rsidRDefault="004E55FD" w:rsidP="004E55FD">
            <w:pPr>
              <w:rPr>
                <w:rFonts w:ascii="Times New Roman" w:hAnsi="Times New Roman" w:cs="Times New Roman"/>
                <w:sz w:val="20"/>
                <w:szCs w:val="20"/>
              </w:rPr>
            </w:pPr>
            <w:r w:rsidRPr="00FC3A06">
              <w:rPr>
                <w:rFonts w:ascii="Times New Roman" w:hAnsi="Times New Roman" w:cs="Times New Roman"/>
                <w:sz w:val="20"/>
                <w:szCs w:val="20"/>
              </w:rPr>
              <w:t>RC0402FR-074K99L, (YAGEO) Резистор</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4E55FD" w:rsidRPr="00D4502D" w:rsidRDefault="004E55FD" w:rsidP="004E55FD">
            <w:pPr>
              <w:jc w:val="center"/>
              <w:rPr>
                <w:rFonts w:ascii="Times New Roman" w:hAnsi="Times New Roman" w:cs="Times New Roman"/>
                <w:sz w:val="20"/>
                <w:szCs w:val="20"/>
              </w:rPr>
            </w:pPr>
            <w:r w:rsidRPr="00D4502D">
              <w:rPr>
                <w:rFonts w:ascii="Times New Roman" w:hAnsi="Times New Roman" w:cs="Times New Roman"/>
                <w:sz w:val="20"/>
                <w:szCs w:val="20"/>
              </w:rPr>
              <w:t>4 444</w:t>
            </w:r>
          </w:p>
        </w:tc>
        <w:tc>
          <w:tcPr>
            <w:tcW w:w="320" w:type="pct"/>
            <w:shd w:val="clear" w:color="auto" w:fill="auto"/>
            <w:vAlign w:val="center"/>
          </w:tcPr>
          <w:p w:rsidR="004E55FD" w:rsidRPr="00D4502D" w:rsidRDefault="004E55FD" w:rsidP="004E55FD">
            <w:pPr>
              <w:spacing w:after="0" w:line="240" w:lineRule="auto"/>
              <w:jc w:val="center"/>
              <w:rPr>
                <w:rFonts w:ascii="Times New Roman" w:hAnsi="Times New Roman" w:cs="Times New Roman"/>
                <w:sz w:val="20"/>
                <w:szCs w:val="20"/>
              </w:rPr>
            </w:pPr>
            <w:r w:rsidRPr="00D4502D">
              <w:rPr>
                <w:rFonts w:ascii="Times New Roman" w:hAnsi="Times New Roman" w:cs="Times New Roman"/>
                <w:sz w:val="20"/>
                <w:szCs w:val="20"/>
              </w:rPr>
              <w:t>шт.</w:t>
            </w:r>
          </w:p>
        </w:tc>
        <w:tc>
          <w:tcPr>
            <w:tcW w:w="705" w:type="pct"/>
            <w:shd w:val="clear" w:color="000000" w:fill="FFFFFF"/>
            <w:vAlign w:val="center"/>
          </w:tcPr>
          <w:p w:rsidR="004E55FD" w:rsidRPr="00D4502D" w:rsidRDefault="004E55FD" w:rsidP="004E55FD">
            <w:pPr>
              <w:jc w:val="center"/>
              <w:rPr>
                <w:rFonts w:ascii="Times New Roman" w:hAnsi="Times New Roman" w:cs="Times New Roman"/>
                <w:sz w:val="20"/>
                <w:szCs w:val="20"/>
              </w:rPr>
            </w:pPr>
          </w:p>
        </w:tc>
        <w:tc>
          <w:tcPr>
            <w:tcW w:w="449" w:type="pct"/>
            <w:vAlign w:val="center"/>
          </w:tcPr>
          <w:p w:rsidR="004E55FD" w:rsidRPr="00D4502D" w:rsidRDefault="004E55FD" w:rsidP="004E55FD">
            <w:pPr>
              <w:jc w:val="center"/>
              <w:rPr>
                <w:rFonts w:ascii="Times New Roman" w:hAnsi="Times New Roman" w:cs="Times New Roman"/>
                <w:sz w:val="20"/>
                <w:szCs w:val="20"/>
              </w:rPr>
            </w:pPr>
          </w:p>
        </w:tc>
        <w:tc>
          <w:tcPr>
            <w:tcW w:w="449" w:type="pct"/>
            <w:gridSpan w:val="2"/>
            <w:vAlign w:val="center"/>
          </w:tcPr>
          <w:p w:rsidR="004E55FD" w:rsidRPr="00D4502D" w:rsidRDefault="004E55FD" w:rsidP="004E55FD">
            <w:pPr>
              <w:jc w:val="center"/>
              <w:rPr>
                <w:rFonts w:ascii="Times New Roman" w:hAnsi="Times New Roman" w:cs="Times New Roman"/>
                <w:sz w:val="20"/>
                <w:szCs w:val="20"/>
              </w:rPr>
            </w:pPr>
          </w:p>
        </w:tc>
        <w:tc>
          <w:tcPr>
            <w:tcW w:w="963" w:type="pct"/>
          </w:tcPr>
          <w:p w:rsidR="004E55FD" w:rsidRPr="00D4502D" w:rsidRDefault="004E55FD" w:rsidP="004E55FD">
            <w:pPr>
              <w:rPr>
                <w:rFonts w:ascii="Times New Roman" w:hAnsi="Times New Roman" w:cs="Times New Roman"/>
                <w:sz w:val="20"/>
                <w:szCs w:val="20"/>
              </w:rPr>
            </w:pPr>
            <w:r>
              <w:rPr>
                <w:rFonts w:ascii="Times New Roman" w:hAnsi="Times New Roman" w:cs="Times New Roman"/>
                <w:sz w:val="20"/>
                <w:szCs w:val="20"/>
              </w:rPr>
              <w:t>4 недели</w:t>
            </w:r>
            <w:r w:rsidRPr="00FD356A">
              <w:rPr>
                <w:rFonts w:ascii="Times New Roman" w:hAnsi="Times New Roman" w:cs="Times New Roman"/>
                <w:sz w:val="20"/>
                <w:szCs w:val="20"/>
              </w:rPr>
              <w:t xml:space="preserve"> с момента подписания договора</w:t>
            </w:r>
          </w:p>
        </w:tc>
      </w:tr>
      <w:tr w:rsidR="00E935C4" w:rsidRPr="00FC3A06" w:rsidTr="00567CE0">
        <w:trPr>
          <w:trHeight w:val="20"/>
          <w:jc w:val="center"/>
        </w:trPr>
        <w:tc>
          <w:tcPr>
            <w:tcW w:w="1601" w:type="pct"/>
            <w:gridSpan w:val="2"/>
            <w:vAlign w:val="center"/>
          </w:tcPr>
          <w:p w:rsidR="00E935C4" w:rsidRPr="00FC3A06" w:rsidRDefault="00E935C4" w:rsidP="00E935C4">
            <w:pPr>
              <w:rPr>
                <w:rFonts w:ascii="Times New Roman" w:hAnsi="Times New Roman" w:cs="Times New Roman"/>
                <w:sz w:val="20"/>
                <w:szCs w:val="20"/>
              </w:rPr>
            </w:pPr>
          </w:p>
        </w:tc>
        <w:tc>
          <w:tcPr>
            <w:tcW w:w="513" w:type="pct"/>
            <w:shd w:val="clear" w:color="auto" w:fill="auto"/>
            <w:vAlign w:val="center"/>
          </w:tcPr>
          <w:p w:rsidR="00E935C4" w:rsidRPr="00FC3A06" w:rsidRDefault="009E7813" w:rsidP="00E935C4">
            <w:pPr>
              <w:jc w:val="center"/>
              <w:rPr>
                <w:rFonts w:ascii="Times New Roman" w:hAnsi="Times New Roman" w:cs="Times New Roman"/>
                <w:b/>
                <w:sz w:val="20"/>
                <w:szCs w:val="20"/>
              </w:rPr>
            </w:pPr>
            <w:r>
              <w:rPr>
                <w:rFonts w:ascii="Times New Roman" w:hAnsi="Times New Roman" w:cs="Times New Roman"/>
                <w:b/>
                <w:sz w:val="20"/>
                <w:szCs w:val="20"/>
              </w:rPr>
              <w:t>773 256</w:t>
            </w:r>
          </w:p>
        </w:tc>
        <w:tc>
          <w:tcPr>
            <w:tcW w:w="320" w:type="pct"/>
            <w:vAlign w:val="center"/>
          </w:tcPr>
          <w:p w:rsidR="00E935C4" w:rsidRPr="00FC3A06" w:rsidRDefault="00E935C4" w:rsidP="00E935C4">
            <w:pPr>
              <w:spacing w:after="0"/>
              <w:jc w:val="center"/>
              <w:rPr>
                <w:rFonts w:ascii="Times New Roman" w:hAnsi="Times New Roman" w:cs="Times New Roman"/>
                <w:sz w:val="20"/>
                <w:szCs w:val="20"/>
              </w:rPr>
            </w:pPr>
            <w:r w:rsidRPr="00FC3A06">
              <w:rPr>
                <w:rFonts w:ascii="Times New Roman" w:hAnsi="Times New Roman" w:cs="Times New Roman"/>
                <w:sz w:val="20"/>
                <w:szCs w:val="20"/>
              </w:rPr>
              <w:t>шт.</w:t>
            </w:r>
          </w:p>
        </w:tc>
        <w:tc>
          <w:tcPr>
            <w:tcW w:w="705" w:type="pct"/>
            <w:vAlign w:val="center"/>
          </w:tcPr>
          <w:p w:rsidR="00E935C4" w:rsidRPr="00FC3A06" w:rsidRDefault="00E935C4" w:rsidP="00E935C4">
            <w:pPr>
              <w:jc w:val="center"/>
              <w:rPr>
                <w:rFonts w:ascii="Times New Roman" w:eastAsia="Times New Roman" w:hAnsi="Times New Roman" w:cs="Times New Roman"/>
                <w:sz w:val="20"/>
                <w:szCs w:val="20"/>
                <w:lang w:eastAsia="ru-RU"/>
              </w:rPr>
            </w:pPr>
          </w:p>
        </w:tc>
        <w:tc>
          <w:tcPr>
            <w:tcW w:w="449" w:type="pct"/>
            <w:vAlign w:val="center"/>
          </w:tcPr>
          <w:p w:rsidR="00E935C4" w:rsidRPr="00FC3A06" w:rsidRDefault="00E935C4" w:rsidP="00E935C4">
            <w:pPr>
              <w:jc w:val="center"/>
              <w:rPr>
                <w:rFonts w:ascii="Times New Roman" w:eastAsia="Times New Roman" w:hAnsi="Times New Roman" w:cs="Times New Roman"/>
                <w:sz w:val="20"/>
                <w:szCs w:val="20"/>
                <w:lang w:eastAsia="ru-RU"/>
              </w:rPr>
            </w:pPr>
          </w:p>
        </w:tc>
        <w:tc>
          <w:tcPr>
            <w:tcW w:w="449" w:type="pct"/>
            <w:gridSpan w:val="2"/>
            <w:vAlign w:val="center"/>
          </w:tcPr>
          <w:p w:rsidR="00E935C4" w:rsidRPr="00FC3A06" w:rsidRDefault="00E935C4" w:rsidP="00E935C4">
            <w:pPr>
              <w:jc w:val="center"/>
              <w:rPr>
                <w:rFonts w:ascii="Times New Roman" w:eastAsia="Times New Roman" w:hAnsi="Times New Roman" w:cs="Times New Roman"/>
                <w:sz w:val="20"/>
                <w:szCs w:val="20"/>
                <w:lang w:eastAsia="ru-RU"/>
              </w:rPr>
            </w:pPr>
          </w:p>
        </w:tc>
        <w:tc>
          <w:tcPr>
            <w:tcW w:w="963" w:type="pct"/>
            <w:vAlign w:val="center"/>
          </w:tcPr>
          <w:p w:rsidR="00E935C4" w:rsidRPr="00FC3A06" w:rsidRDefault="00E935C4" w:rsidP="00E935C4">
            <w:pPr>
              <w:rPr>
                <w:rFonts w:ascii="Times New Roman" w:eastAsia="Times New Roman" w:hAnsi="Times New Roman" w:cs="Times New Roman"/>
                <w:sz w:val="20"/>
                <w:szCs w:val="20"/>
                <w:lang w:eastAsia="ru-RU"/>
              </w:rPr>
            </w:pPr>
          </w:p>
        </w:tc>
      </w:tr>
      <w:tr w:rsidR="00E935C4" w:rsidRPr="00FC3A06" w:rsidTr="00567CE0">
        <w:trPr>
          <w:trHeight w:val="20"/>
          <w:jc w:val="center"/>
        </w:trPr>
        <w:tc>
          <w:tcPr>
            <w:tcW w:w="3595" w:type="pct"/>
            <w:gridSpan w:val="7"/>
            <w:vAlign w:val="center"/>
          </w:tcPr>
          <w:p w:rsidR="00E935C4" w:rsidRPr="00FC3A06" w:rsidRDefault="00E935C4" w:rsidP="00E935C4">
            <w:pPr>
              <w:jc w:val="right"/>
              <w:rPr>
                <w:rFonts w:ascii="Times New Roman" w:hAnsi="Times New Roman" w:cs="Times New Roman"/>
                <w:sz w:val="20"/>
                <w:szCs w:val="20"/>
              </w:rPr>
            </w:pPr>
            <w:r w:rsidRPr="00FC3A06">
              <w:rPr>
                <w:rFonts w:ascii="Times New Roman" w:eastAsia="Times New Roman" w:hAnsi="Times New Roman" w:cs="Times New Roman"/>
                <w:b/>
                <w:sz w:val="20"/>
                <w:szCs w:val="20"/>
                <w:lang w:eastAsia="ru-RU"/>
              </w:rPr>
              <w:t xml:space="preserve">ИТОГО, </w:t>
            </w:r>
            <w:r w:rsidR="003C27A8" w:rsidRPr="005107FD">
              <w:rPr>
                <w:rFonts w:ascii="Times New Roman" w:eastAsia="Times New Roman" w:hAnsi="Times New Roman" w:cs="Times New Roman"/>
                <w:b/>
                <w:sz w:val="20"/>
                <w:szCs w:val="20"/>
                <w:lang w:eastAsia="ru-RU"/>
              </w:rPr>
              <w:t>долларов США</w:t>
            </w:r>
            <w:proofErr w:type="gramStart"/>
            <w:r w:rsidRPr="00FC3A06">
              <w:rPr>
                <w:rFonts w:ascii="Times New Roman" w:eastAsia="Times New Roman" w:hAnsi="Times New Roman" w:cs="Times New Roman"/>
                <w:b/>
                <w:sz w:val="20"/>
                <w:szCs w:val="20"/>
                <w:lang w:eastAsia="ru-RU"/>
              </w:rPr>
              <w:t>.:</w:t>
            </w:r>
            <w:proofErr w:type="gramEnd"/>
          </w:p>
        </w:tc>
        <w:tc>
          <w:tcPr>
            <w:tcW w:w="1405" w:type="pct"/>
            <w:gridSpan w:val="2"/>
            <w:vAlign w:val="center"/>
          </w:tcPr>
          <w:p w:rsidR="00E935C4" w:rsidRPr="00FC3A06" w:rsidRDefault="00E935C4" w:rsidP="00E935C4">
            <w:pPr>
              <w:rPr>
                <w:rFonts w:ascii="Times New Roman" w:eastAsia="Times New Roman" w:hAnsi="Times New Roman" w:cs="Times New Roman"/>
                <w:sz w:val="20"/>
                <w:szCs w:val="20"/>
                <w:lang w:eastAsia="ru-RU"/>
              </w:rPr>
            </w:pPr>
          </w:p>
        </w:tc>
      </w:tr>
      <w:tr w:rsidR="00E935C4" w:rsidRPr="00FC3A06" w:rsidTr="00567CE0">
        <w:trPr>
          <w:trHeight w:val="20"/>
          <w:jc w:val="center"/>
        </w:trPr>
        <w:tc>
          <w:tcPr>
            <w:tcW w:w="3595" w:type="pct"/>
            <w:gridSpan w:val="7"/>
            <w:vAlign w:val="center"/>
          </w:tcPr>
          <w:p w:rsidR="00E935C4" w:rsidRPr="00FC3A06" w:rsidRDefault="00E935C4" w:rsidP="00E935C4">
            <w:pPr>
              <w:jc w:val="right"/>
              <w:rPr>
                <w:rFonts w:ascii="Times New Roman" w:eastAsia="Times New Roman" w:hAnsi="Times New Roman" w:cs="Times New Roman"/>
                <w:sz w:val="20"/>
                <w:szCs w:val="20"/>
                <w:lang w:eastAsia="ru-RU"/>
              </w:rPr>
            </w:pPr>
            <w:r w:rsidRPr="00FC3A06">
              <w:rPr>
                <w:rFonts w:ascii="Times New Roman" w:eastAsia="Times New Roman" w:hAnsi="Times New Roman" w:cs="Times New Roman"/>
                <w:b/>
                <w:sz w:val="20"/>
                <w:szCs w:val="20"/>
                <w:lang w:eastAsia="ru-RU"/>
              </w:rPr>
              <w:t xml:space="preserve">В </w:t>
            </w:r>
            <w:proofErr w:type="spellStart"/>
            <w:r w:rsidRPr="00FC3A06">
              <w:rPr>
                <w:rFonts w:ascii="Times New Roman" w:eastAsia="Times New Roman" w:hAnsi="Times New Roman" w:cs="Times New Roman"/>
                <w:b/>
                <w:sz w:val="20"/>
                <w:szCs w:val="20"/>
                <w:lang w:eastAsia="ru-RU"/>
              </w:rPr>
              <w:t>т.ч</w:t>
            </w:r>
            <w:proofErr w:type="spellEnd"/>
            <w:r w:rsidRPr="00FC3A06">
              <w:rPr>
                <w:rFonts w:ascii="Times New Roman" w:eastAsia="Times New Roman" w:hAnsi="Times New Roman" w:cs="Times New Roman"/>
                <w:b/>
                <w:sz w:val="20"/>
                <w:szCs w:val="20"/>
                <w:lang w:eastAsia="ru-RU"/>
              </w:rPr>
              <w:t>. НДС _____</w:t>
            </w:r>
          </w:p>
        </w:tc>
        <w:tc>
          <w:tcPr>
            <w:tcW w:w="1405" w:type="pct"/>
            <w:gridSpan w:val="2"/>
            <w:vAlign w:val="center"/>
          </w:tcPr>
          <w:p w:rsidR="00E935C4" w:rsidRPr="00FC3A06" w:rsidRDefault="00E935C4" w:rsidP="00E935C4">
            <w:pPr>
              <w:rPr>
                <w:rFonts w:ascii="Times New Roman" w:eastAsia="Times New Roman" w:hAnsi="Times New Roman" w:cs="Times New Roman"/>
                <w:sz w:val="20"/>
                <w:szCs w:val="20"/>
                <w:lang w:eastAsia="ru-RU"/>
              </w:rPr>
            </w:pPr>
          </w:p>
        </w:tc>
      </w:tr>
    </w:tbl>
    <w:p w:rsidR="00323FD5" w:rsidRPr="00AF511A" w:rsidRDefault="00323FD5" w:rsidP="00323FD5">
      <w:pPr>
        <w:rPr>
          <w:rFonts w:ascii="Times New Roman" w:eastAsia="Times New Roman" w:hAnsi="Times New Roman" w:cs="Times New Roman"/>
          <w:i/>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5"/>
        <w:gridCol w:w="3901"/>
      </w:tblGrid>
      <w:tr w:rsidR="00323FD5" w:rsidRPr="007344A9" w:rsidTr="00CC1ADC">
        <w:trPr>
          <w:jc w:val="center"/>
        </w:trPr>
        <w:tc>
          <w:tcPr>
            <w:tcW w:w="8956" w:type="dxa"/>
          </w:tcPr>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323FD5" w:rsidRPr="007344A9" w:rsidRDefault="00323FD5" w:rsidP="00CC1ADC">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4E249D" w:rsidRDefault="00323FD5" w:rsidP="00CC1ADC">
            <w:pPr>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323FD5" w:rsidRDefault="004E249D" w:rsidP="004E249D">
            <w:pPr>
              <w:rPr>
                <w:rFonts w:ascii="Times New Roman" w:hAnsi="Times New Roman" w:cs="Times New Roman"/>
                <w:b/>
              </w:rPr>
            </w:pPr>
            <w:r w:rsidRPr="004E249D">
              <w:rPr>
                <w:rFonts w:ascii="Times New Roman" w:hAnsi="Times New Roman" w:cs="Times New Roman"/>
                <w:b/>
              </w:rPr>
              <w:t xml:space="preserve">АО «НПО </w:t>
            </w:r>
            <w:r>
              <w:rPr>
                <w:rFonts w:ascii="Times New Roman" w:hAnsi="Times New Roman" w:cs="Times New Roman"/>
                <w:b/>
              </w:rPr>
              <w:t>ав</w:t>
            </w:r>
            <w:r w:rsidRPr="004E249D">
              <w:rPr>
                <w:rFonts w:ascii="Times New Roman" w:hAnsi="Times New Roman" w:cs="Times New Roman"/>
                <w:b/>
              </w:rPr>
              <w:t>томатики»</w:t>
            </w:r>
            <w:r w:rsidR="00323FD5" w:rsidRPr="004E249D">
              <w:rPr>
                <w:rFonts w:ascii="Times New Roman" w:hAnsi="Times New Roman" w:cs="Times New Roman"/>
                <w:b/>
              </w:rPr>
              <w:tab/>
            </w:r>
          </w:p>
          <w:p w:rsidR="004E249D" w:rsidRDefault="004E249D" w:rsidP="004E249D">
            <w:pPr>
              <w:rPr>
                <w:rFonts w:ascii="Times New Roman" w:hAnsi="Times New Roman" w:cs="Times New Roman"/>
                <w:b/>
              </w:rPr>
            </w:pPr>
          </w:p>
          <w:p w:rsidR="004E249D" w:rsidRPr="004E249D" w:rsidRDefault="004E249D" w:rsidP="004E249D">
            <w:pPr>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344A9" w:rsidTr="00CC1ADC">
        <w:trPr>
          <w:jc w:val="center"/>
        </w:trPr>
        <w:tc>
          <w:tcPr>
            <w:tcW w:w="8956" w:type="dxa"/>
          </w:tcPr>
          <w:p w:rsidR="00323FD5" w:rsidRPr="007344A9" w:rsidRDefault="00323FD5" w:rsidP="00CC1ADC">
            <w:pPr>
              <w:rPr>
                <w:rFonts w:ascii="Times New Roman" w:hAnsi="Times New Roman" w:cs="Times New Roman"/>
              </w:rPr>
            </w:pPr>
          </w:p>
          <w:p w:rsidR="00323FD5" w:rsidRPr="007344A9" w:rsidRDefault="00323FD5" w:rsidP="00CC1ADC">
            <w:pPr>
              <w:rPr>
                <w:rFonts w:ascii="Times New Roman" w:hAnsi="Times New Roman" w:cs="Times New Roman"/>
              </w:rPr>
            </w:pPr>
            <w:r w:rsidRPr="007344A9">
              <w:rPr>
                <w:rFonts w:ascii="Times New Roman" w:hAnsi="Times New Roman" w:cs="Times New Roman"/>
              </w:rPr>
              <w:t>______________________/_______/</w:t>
            </w:r>
          </w:p>
          <w:p w:rsidR="00323FD5" w:rsidRPr="007344A9" w:rsidRDefault="00323FD5" w:rsidP="00CC1ADC">
            <w:pPr>
              <w:ind w:left="-106"/>
              <w:rPr>
                <w:rFonts w:ascii="Times New Roman" w:hAnsi="Times New Roman" w:cs="Times New Roman"/>
              </w:rPr>
            </w:pPr>
            <w:r w:rsidRPr="007344A9">
              <w:rPr>
                <w:rFonts w:ascii="Times New Roman" w:hAnsi="Times New Roman" w:cs="Times New Roman"/>
              </w:rPr>
              <w:t>М.П.</w:t>
            </w:r>
          </w:p>
        </w:tc>
        <w:tc>
          <w:tcPr>
            <w:tcW w:w="4673" w:type="dxa"/>
          </w:tcPr>
          <w:p w:rsidR="00323FD5" w:rsidRPr="007344A9" w:rsidRDefault="00323FD5" w:rsidP="00CC1ADC">
            <w:pPr>
              <w:ind w:hanging="567"/>
              <w:rPr>
                <w:rFonts w:ascii="Times New Roman" w:hAnsi="Times New Roman" w:cs="Times New Roman"/>
              </w:rPr>
            </w:pPr>
          </w:p>
          <w:p w:rsidR="00323FD5" w:rsidRPr="007344A9" w:rsidRDefault="00323FD5" w:rsidP="00CC1ADC">
            <w:pPr>
              <w:rPr>
                <w:rFonts w:ascii="Times New Roman" w:hAnsi="Times New Roman" w:cs="Times New Roman"/>
              </w:rPr>
            </w:pPr>
            <w:r>
              <w:rPr>
                <w:rFonts w:ascii="Times New Roman" w:hAnsi="Times New Roman" w:cs="Times New Roman"/>
              </w:rPr>
              <w:t>____________________</w:t>
            </w:r>
            <w:r w:rsidRPr="007344A9">
              <w:rPr>
                <w:rFonts w:ascii="Times New Roman" w:hAnsi="Times New Roman" w:cs="Times New Roman"/>
              </w:rPr>
              <w:t>_/</w:t>
            </w:r>
            <w:r>
              <w:rPr>
                <w:rFonts w:ascii="Times New Roman" w:hAnsi="Times New Roman" w:cs="Times New Roman"/>
              </w:rPr>
              <w:t xml:space="preserve"> Д.В. Усков</w:t>
            </w:r>
            <w:r w:rsidRPr="007344A9">
              <w:rPr>
                <w:rFonts w:ascii="Times New Roman" w:hAnsi="Times New Roman" w:cs="Times New Roman"/>
              </w:rPr>
              <w:t xml:space="preserve"> /</w:t>
            </w:r>
          </w:p>
          <w:p w:rsidR="00323FD5" w:rsidRPr="007344A9" w:rsidRDefault="00323FD5" w:rsidP="00CC1ADC">
            <w:pPr>
              <w:rPr>
                <w:rFonts w:ascii="Times New Roman" w:hAnsi="Times New Roman" w:cs="Times New Roman"/>
              </w:rPr>
            </w:pPr>
            <w:r w:rsidRPr="007344A9">
              <w:rPr>
                <w:rFonts w:ascii="Times New Roman" w:hAnsi="Times New Roman" w:cs="Times New Roman"/>
              </w:rPr>
              <w:t>М.П.</w:t>
            </w:r>
          </w:p>
        </w:tc>
      </w:tr>
    </w:tbl>
    <w:p w:rsidR="00323FD5" w:rsidRDefault="00323FD5" w:rsidP="00323FD5"/>
    <w:sectPr w:rsidR="00323FD5" w:rsidSect="00AA4E47">
      <w:footerReference w:type="default" r:id="rId10"/>
      <w:pgSz w:w="11906" w:h="16838"/>
      <w:pgMar w:top="406" w:right="567" w:bottom="567"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4F7" w:rsidRDefault="00F364F7" w:rsidP="00C87A09">
      <w:pPr>
        <w:spacing w:after="0" w:line="240" w:lineRule="auto"/>
      </w:pPr>
      <w:r>
        <w:separator/>
      </w:r>
    </w:p>
  </w:endnote>
  <w:endnote w:type="continuationSeparator" w:id="0">
    <w:p w:rsidR="00F364F7" w:rsidRDefault="00F364F7"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973093"/>
      <w:docPartObj>
        <w:docPartGallery w:val="Page Numbers (Bottom of Page)"/>
        <w:docPartUnique/>
      </w:docPartObj>
    </w:sdtPr>
    <w:sdtEndPr/>
    <w:sdtContent>
      <w:p w:rsidR="00745815" w:rsidRDefault="00745815">
        <w:pPr>
          <w:pStyle w:val="aa"/>
          <w:jc w:val="right"/>
        </w:pPr>
        <w:r>
          <w:fldChar w:fldCharType="begin"/>
        </w:r>
        <w:r>
          <w:instrText>PAGE   \* MERGEFORMAT</w:instrText>
        </w:r>
        <w:r>
          <w:fldChar w:fldCharType="separate"/>
        </w:r>
        <w:r w:rsidR="00C108A1">
          <w:rPr>
            <w:noProof/>
          </w:rPr>
          <w:t>7</w:t>
        </w:r>
        <w:r>
          <w:fldChar w:fldCharType="end"/>
        </w:r>
      </w:p>
    </w:sdtContent>
  </w:sdt>
  <w:p w:rsidR="00745815" w:rsidRDefault="0074581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192511"/>
      <w:docPartObj>
        <w:docPartGallery w:val="Page Numbers (Bottom of Page)"/>
        <w:docPartUnique/>
      </w:docPartObj>
    </w:sdtPr>
    <w:sdtEndPr/>
    <w:sdtContent>
      <w:p w:rsidR="00745815" w:rsidRDefault="00745815">
        <w:pPr>
          <w:pStyle w:val="aa"/>
          <w:jc w:val="right"/>
        </w:pPr>
        <w:r>
          <w:fldChar w:fldCharType="begin"/>
        </w:r>
        <w:r>
          <w:instrText>PAGE   \* MERGEFORMAT</w:instrText>
        </w:r>
        <w:r>
          <w:fldChar w:fldCharType="separate"/>
        </w:r>
        <w:r w:rsidR="00C108A1">
          <w:rPr>
            <w:noProof/>
          </w:rPr>
          <w:t>16</w:t>
        </w:r>
        <w:r>
          <w:fldChar w:fldCharType="end"/>
        </w:r>
      </w:p>
    </w:sdtContent>
  </w:sdt>
  <w:p w:rsidR="00745815" w:rsidRDefault="0074581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4F7" w:rsidRDefault="00F364F7" w:rsidP="00C87A09">
      <w:pPr>
        <w:spacing w:after="0" w:line="240" w:lineRule="auto"/>
      </w:pPr>
      <w:r>
        <w:separator/>
      </w:r>
    </w:p>
  </w:footnote>
  <w:footnote w:type="continuationSeparator" w:id="0">
    <w:p w:rsidR="00F364F7" w:rsidRDefault="00F364F7" w:rsidP="00C87A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5C50E2E"/>
    <w:multiLevelType w:val="multilevel"/>
    <w:tmpl w:val="A1EC8006"/>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3">
    <w:nsid w:val="06285539"/>
    <w:multiLevelType w:val="multilevel"/>
    <w:tmpl w:val="87D6A43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16C0C22"/>
    <w:multiLevelType w:val="multilevel"/>
    <w:tmpl w:val="3AD0D14E"/>
    <w:lvl w:ilvl="0">
      <w:start w:val="2"/>
      <w:numFmt w:val="decimal"/>
      <w:lvlText w:val="%1"/>
      <w:lvlJc w:val="left"/>
      <w:pPr>
        <w:ind w:left="360" w:hanging="360"/>
      </w:pPr>
      <w:rPr>
        <w:rFonts w:eastAsiaTheme="minorHAnsi" w:hint="default"/>
      </w:rPr>
    </w:lvl>
    <w:lvl w:ilvl="1">
      <w:start w:val="3"/>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6">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0854E2"/>
    <w:multiLevelType w:val="hybridMultilevel"/>
    <w:tmpl w:val="3A3A335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9">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3">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4">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F3C7DB0"/>
    <w:multiLevelType w:val="hybridMultilevel"/>
    <w:tmpl w:val="440A8F1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175498E"/>
    <w:multiLevelType w:val="multilevel"/>
    <w:tmpl w:val="0E46D0F6"/>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8">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9">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3">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5">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4"/>
  </w:num>
  <w:num w:numId="2">
    <w:abstractNumId w:val="23"/>
  </w:num>
  <w:num w:numId="3">
    <w:abstractNumId w:val="25"/>
  </w:num>
  <w:num w:numId="4">
    <w:abstractNumId w:val="1"/>
  </w:num>
  <w:num w:numId="5">
    <w:abstractNumId w:val="11"/>
  </w:num>
  <w:num w:numId="6">
    <w:abstractNumId w:val="22"/>
  </w:num>
  <w:num w:numId="7">
    <w:abstractNumId w:val="16"/>
  </w:num>
  <w:num w:numId="8">
    <w:abstractNumId w:val="0"/>
  </w:num>
  <w:num w:numId="9">
    <w:abstractNumId w:val="14"/>
  </w:num>
  <w:num w:numId="10">
    <w:abstractNumId w:val="24"/>
  </w:num>
  <w:num w:numId="11">
    <w:abstractNumId w:val="18"/>
  </w:num>
  <w:num w:numId="12">
    <w:abstractNumId w:val="26"/>
  </w:num>
  <w:num w:numId="13">
    <w:abstractNumId w:val="19"/>
  </w:num>
  <w:num w:numId="14">
    <w:abstractNumId w:val="9"/>
  </w:num>
  <w:num w:numId="15">
    <w:abstractNumId w:val="20"/>
  </w:num>
  <w:num w:numId="16">
    <w:abstractNumId w:val="8"/>
  </w:num>
  <w:num w:numId="17">
    <w:abstractNumId w:val="6"/>
  </w:num>
  <w:num w:numId="18">
    <w:abstractNumId w:val="12"/>
  </w:num>
  <w:num w:numId="19">
    <w:abstractNumId w:val="21"/>
  </w:num>
  <w:num w:numId="20">
    <w:abstractNumId w:val="10"/>
  </w:num>
  <w:num w:numId="21">
    <w:abstractNumId w:val="13"/>
  </w:num>
  <w:num w:numId="22">
    <w:abstractNumId w:val="15"/>
  </w:num>
  <w:num w:numId="23">
    <w:abstractNumId w:val="7"/>
  </w:num>
  <w:num w:numId="24">
    <w:abstractNumId w:val="5"/>
  </w:num>
  <w:num w:numId="25">
    <w:abstractNumId w:val="3"/>
  </w:num>
  <w:num w:numId="26">
    <w:abstractNumId w:val="1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48E7"/>
    <w:rsid w:val="00005E4E"/>
    <w:rsid w:val="00013E24"/>
    <w:rsid w:val="000327A9"/>
    <w:rsid w:val="00034ACA"/>
    <w:rsid w:val="0004360F"/>
    <w:rsid w:val="00047813"/>
    <w:rsid w:val="00053597"/>
    <w:rsid w:val="00053682"/>
    <w:rsid w:val="000550F9"/>
    <w:rsid w:val="000614B3"/>
    <w:rsid w:val="00061DC8"/>
    <w:rsid w:val="00065090"/>
    <w:rsid w:val="000702C4"/>
    <w:rsid w:val="00070767"/>
    <w:rsid w:val="000718A8"/>
    <w:rsid w:val="00083A51"/>
    <w:rsid w:val="00085CA8"/>
    <w:rsid w:val="000A017D"/>
    <w:rsid w:val="000A47FB"/>
    <w:rsid w:val="000B04DF"/>
    <w:rsid w:val="000B6228"/>
    <w:rsid w:val="000C1FB2"/>
    <w:rsid w:val="000C4521"/>
    <w:rsid w:val="000C5A40"/>
    <w:rsid w:val="000C652F"/>
    <w:rsid w:val="000D1042"/>
    <w:rsid w:val="000E347C"/>
    <w:rsid w:val="000E5C0B"/>
    <w:rsid w:val="000E7105"/>
    <w:rsid w:val="000F609F"/>
    <w:rsid w:val="00101978"/>
    <w:rsid w:val="00105AA1"/>
    <w:rsid w:val="00105E19"/>
    <w:rsid w:val="0010664B"/>
    <w:rsid w:val="00111770"/>
    <w:rsid w:val="00112F81"/>
    <w:rsid w:val="00122AD0"/>
    <w:rsid w:val="0013543E"/>
    <w:rsid w:val="00141771"/>
    <w:rsid w:val="001435DD"/>
    <w:rsid w:val="00143720"/>
    <w:rsid w:val="0014657C"/>
    <w:rsid w:val="00147097"/>
    <w:rsid w:val="00153BE0"/>
    <w:rsid w:val="001573DE"/>
    <w:rsid w:val="00174750"/>
    <w:rsid w:val="00192880"/>
    <w:rsid w:val="001B5A52"/>
    <w:rsid w:val="001C31E7"/>
    <w:rsid w:val="001D121E"/>
    <w:rsid w:val="001D59A7"/>
    <w:rsid w:val="001E69A6"/>
    <w:rsid w:val="001E6E76"/>
    <w:rsid w:val="001E7788"/>
    <w:rsid w:val="001F2937"/>
    <w:rsid w:val="002006AE"/>
    <w:rsid w:val="00201309"/>
    <w:rsid w:val="002045EB"/>
    <w:rsid w:val="00206BA9"/>
    <w:rsid w:val="00212304"/>
    <w:rsid w:val="002143B9"/>
    <w:rsid w:val="00215835"/>
    <w:rsid w:val="002216D8"/>
    <w:rsid w:val="002219E3"/>
    <w:rsid w:val="002239A4"/>
    <w:rsid w:val="00223E80"/>
    <w:rsid w:val="00224E2D"/>
    <w:rsid w:val="0023470C"/>
    <w:rsid w:val="00237989"/>
    <w:rsid w:val="002443F9"/>
    <w:rsid w:val="00250B22"/>
    <w:rsid w:val="00252532"/>
    <w:rsid w:val="00252ED4"/>
    <w:rsid w:val="00260B14"/>
    <w:rsid w:val="00267F27"/>
    <w:rsid w:val="00272B2B"/>
    <w:rsid w:val="00274C4F"/>
    <w:rsid w:val="00276C6B"/>
    <w:rsid w:val="00281DA7"/>
    <w:rsid w:val="00297897"/>
    <w:rsid w:val="002A1B52"/>
    <w:rsid w:val="002A29B5"/>
    <w:rsid w:val="002B1ED8"/>
    <w:rsid w:val="002B4043"/>
    <w:rsid w:val="002C37D8"/>
    <w:rsid w:val="002D790C"/>
    <w:rsid w:val="002E2E15"/>
    <w:rsid w:val="002F0954"/>
    <w:rsid w:val="0030138F"/>
    <w:rsid w:val="00305D47"/>
    <w:rsid w:val="003122BD"/>
    <w:rsid w:val="00322718"/>
    <w:rsid w:val="00322D42"/>
    <w:rsid w:val="00323FD5"/>
    <w:rsid w:val="00336364"/>
    <w:rsid w:val="00337F6F"/>
    <w:rsid w:val="00341BE8"/>
    <w:rsid w:val="00344D34"/>
    <w:rsid w:val="00347454"/>
    <w:rsid w:val="00350571"/>
    <w:rsid w:val="00350AE2"/>
    <w:rsid w:val="00352666"/>
    <w:rsid w:val="003668A8"/>
    <w:rsid w:val="003937DA"/>
    <w:rsid w:val="00394385"/>
    <w:rsid w:val="003A13D5"/>
    <w:rsid w:val="003C07DE"/>
    <w:rsid w:val="003C2524"/>
    <w:rsid w:val="003C27A8"/>
    <w:rsid w:val="003C7638"/>
    <w:rsid w:val="003F38C4"/>
    <w:rsid w:val="003F7AF8"/>
    <w:rsid w:val="00403E2A"/>
    <w:rsid w:val="00403FD2"/>
    <w:rsid w:val="00406B6C"/>
    <w:rsid w:val="00406DE3"/>
    <w:rsid w:val="00411A42"/>
    <w:rsid w:val="004215C1"/>
    <w:rsid w:val="00423F0A"/>
    <w:rsid w:val="0042661D"/>
    <w:rsid w:val="0043109C"/>
    <w:rsid w:val="00431AE6"/>
    <w:rsid w:val="00434C26"/>
    <w:rsid w:val="00435556"/>
    <w:rsid w:val="00436C09"/>
    <w:rsid w:val="00440D98"/>
    <w:rsid w:val="00444B11"/>
    <w:rsid w:val="0045375C"/>
    <w:rsid w:val="0045592B"/>
    <w:rsid w:val="00456340"/>
    <w:rsid w:val="00456BB0"/>
    <w:rsid w:val="00464894"/>
    <w:rsid w:val="004663ED"/>
    <w:rsid w:val="004667EB"/>
    <w:rsid w:val="0047033A"/>
    <w:rsid w:val="004735C7"/>
    <w:rsid w:val="00480B59"/>
    <w:rsid w:val="00491EA2"/>
    <w:rsid w:val="004A34A6"/>
    <w:rsid w:val="004A4FF7"/>
    <w:rsid w:val="004B40F3"/>
    <w:rsid w:val="004C05A1"/>
    <w:rsid w:val="004C44EF"/>
    <w:rsid w:val="004E1D8A"/>
    <w:rsid w:val="004E249D"/>
    <w:rsid w:val="004E55FD"/>
    <w:rsid w:val="005022D8"/>
    <w:rsid w:val="0051195D"/>
    <w:rsid w:val="00520504"/>
    <w:rsid w:val="00527F62"/>
    <w:rsid w:val="005354F1"/>
    <w:rsid w:val="005355A6"/>
    <w:rsid w:val="00537963"/>
    <w:rsid w:val="00541A79"/>
    <w:rsid w:val="00542D3B"/>
    <w:rsid w:val="005570D9"/>
    <w:rsid w:val="00560ACE"/>
    <w:rsid w:val="00564DC8"/>
    <w:rsid w:val="00567CE0"/>
    <w:rsid w:val="00577B06"/>
    <w:rsid w:val="005A07A8"/>
    <w:rsid w:val="005A46C6"/>
    <w:rsid w:val="005A6455"/>
    <w:rsid w:val="005A64E2"/>
    <w:rsid w:val="005B7791"/>
    <w:rsid w:val="005C4213"/>
    <w:rsid w:val="005C521B"/>
    <w:rsid w:val="005E0812"/>
    <w:rsid w:val="005E58A9"/>
    <w:rsid w:val="005E6A9D"/>
    <w:rsid w:val="005F2240"/>
    <w:rsid w:val="005F473F"/>
    <w:rsid w:val="0060123D"/>
    <w:rsid w:val="0060175A"/>
    <w:rsid w:val="00602374"/>
    <w:rsid w:val="00602547"/>
    <w:rsid w:val="006132AE"/>
    <w:rsid w:val="00615C5D"/>
    <w:rsid w:val="006209D4"/>
    <w:rsid w:val="00637B02"/>
    <w:rsid w:val="006409BA"/>
    <w:rsid w:val="00643965"/>
    <w:rsid w:val="00645847"/>
    <w:rsid w:val="00651612"/>
    <w:rsid w:val="00651BD8"/>
    <w:rsid w:val="006657B2"/>
    <w:rsid w:val="006708EA"/>
    <w:rsid w:val="006736EF"/>
    <w:rsid w:val="00693723"/>
    <w:rsid w:val="00697572"/>
    <w:rsid w:val="00697F32"/>
    <w:rsid w:val="006A26AE"/>
    <w:rsid w:val="006B2895"/>
    <w:rsid w:val="006C0A6B"/>
    <w:rsid w:val="006F0364"/>
    <w:rsid w:val="006F426F"/>
    <w:rsid w:val="00702CAA"/>
    <w:rsid w:val="007104D1"/>
    <w:rsid w:val="00720801"/>
    <w:rsid w:val="00720A9B"/>
    <w:rsid w:val="00723EEB"/>
    <w:rsid w:val="00734045"/>
    <w:rsid w:val="007344A9"/>
    <w:rsid w:val="00745815"/>
    <w:rsid w:val="00757D0E"/>
    <w:rsid w:val="00770C96"/>
    <w:rsid w:val="00771BD8"/>
    <w:rsid w:val="00777AC3"/>
    <w:rsid w:val="00792100"/>
    <w:rsid w:val="00796749"/>
    <w:rsid w:val="007975B2"/>
    <w:rsid w:val="007A6FDF"/>
    <w:rsid w:val="007C02A7"/>
    <w:rsid w:val="007C3D87"/>
    <w:rsid w:val="007C6461"/>
    <w:rsid w:val="007C7200"/>
    <w:rsid w:val="007D13B4"/>
    <w:rsid w:val="007D3F46"/>
    <w:rsid w:val="007E0383"/>
    <w:rsid w:val="007E0770"/>
    <w:rsid w:val="007E346B"/>
    <w:rsid w:val="007E40CA"/>
    <w:rsid w:val="007E6225"/>
    <w:rsid w:val="007E7169"/>
    <w:rsid w:val="007F456F"/>
    <w:rsid w:val="007F66CE"/>
    <w:rsid w:val="00807A7C"/>
    <w:rsid w:val="00826EC7"/>
    <w:rsid w:val="00835717"/>
    <w:rsid w:val="008422A9"/>
    <w:rsid w:val="00846844"/>
    <w:rsid w:val="00847985"/>
    <w:rsid w:val="0085614F"/>
    <w:rsid w:val="008626C2"/>
    <w:rsid w:val="00865D55"/>
    <w:rsid w:val="008673F7"/>
    <w:rsid w:val="00871ECD"/>
    <w:rsid w:val="00874B79"/>
    <w:rsid w:val="00881167"/>
    <w:rsid w:val="0088150D"/>
    <w:rsid w:val="0089191F"/>
    <w:rsid w:val="008B321C"/>
    <w:rsid w:val="008B3256"/>
    <w:rsid w:val="008B5FDC"/>
    <w:rsid w:val="008B6C7F"/>
    <w:rsid w:val="008C4966"/>
    <w:rsid w:val="008C588A"/>
    <w:rsid w:val="008C619A"/>
    <w:rsid w:val="008D109B"/>
    <w:rsid w:val="008E3691"/>
    <w:rsid w:val="00903074"/>
    <w:rsid w:val="00905759"/>
    <w:rsid w:val="00917A91"/>
    <w:rsid w:val="00934F87"/>
    <w:rsid w:val="0094228F"/>
    <w:rsid w:val="00944B5C"/>
    <w:rsid w:val="00961C92"/>
    <w:rsid w:val="00962673"/>
    <w:rsid w:val="00963114"/>
    <w:rsid w:val="009708E3"/>
    <w:rsid w:val="00981FF2"/>
    <w:rsid w:val="009859FA"/>
    <w:rsid w:val="00992014"/>
    <w:rsid w:val="0099591C"/>
    <w:rsid w:val="00996586"/>
    <w:rsid w:val="00996733"/>
    <w:rsid w:val="009A3CA5"/>
    <w:rsid w:val="009A5BD9"/>
    <w:rsid w:val="009B1893"/>
    <w:rsid w:val="009B2219"/>
    <w:rsid w:val="009B4D0C"/>
    <w:rsid w:val="009B7BBE"/>
    <w:rsid w:val="009C19F8"/>
    <w:rsid w:val="009C4B0E"/>
    <w:rsid w:val="009C5F55"/>
    <w:rsid w:val="009C6D37"/>
    <w:rsid w:val="009D317B"/>
    <w:rsid w:val="009D3D44"/>
    <w:rsid w:val="009D510A"/>
    <w:rsid w:val="009D70EF"/>
    <w:rsid w:val="009D7967"/>
    <w:rsid w:val="009E7813"/>
    <w:rsid w:val="009F2F85"/>
    <w:rsid w:val="009F62BF"/>
    <w:rsid w:val="00A0232F"/>
    <w:rsid w:val="00A07EA0"/>
    <w:rsid w:val="00A16209"/>
    <w:rsid w:val="00A22699"/>
    <w:rsid w:val="00A2305D"/>
    <w:rsid w:val="00A27025"/>
    <w:rsid w:val="00A27E34"/>
    <w:rsid w:val="00A27E48"/>
    <w:rsid w:val="00A34224"/>
    <w:rsid w:val="00A35BCC"/>
    <w:rsid w:val="00A51247"/>
    <w:rsid w:val="00A5293E"/>
    <w:rsid w:val="00A676E3"/>
    <w:rsid w:val="00A67F32"/>
    <w:rsid w:val="00A747A7"/>
    <w:rsid w:val="00A75161"/>
    <w:rsid w:val="00A755CE"/>
    <w:rsid w:val="00A764B5"/>
    <w:rsid w:val="00A77B3A"/>
    <w:rsid w:val="00A84955"/>
    <w:rsid w:val="00A868B0"/>
    <w:rsid w:val="00AA2076"/>
    <w:rsid w:val="00AA4E47"/>
    <w:rsid w:val="00AA75E8"/>
    <w:rsid w:val="00AC226A"/>
    <w:rsid w:val="00AC47AA"/>
    <w:rsid w:val="00AC68B8"/>
    <w:rsid w:val="00AC6A34"/>
    <w:rsid w:val="00AD0528"/>
    <w:rsid w:val="00AE055E"/>
    <w:rsid w:val="00AE1D51"/>
    <w:rsid w:val="00AE31DB"/>
    <w:rsid w:val="00AE4622"/>
    <w:rsid w:val="00AE6CC0"/>
    <w:rsid w:val="00AE7708"/>
    <w:rsid w:val="00AF057D"/>
    <w:rsid w:val="00AF3110"/>
    <w:rsid w:val="00AF49B8"/>
    <w:rsid w:val="00AF511A"/>
    <w:rsid w:val="00B0340D"/>
    <w:rsid w:val="00B07129"/>
    <w:rsid w:val="00B12BB0"/>
    <w:rsid w:val="00B12D30"/>
    <w:rsid w:val="00B13925"/>
    <w:rsid w:val="00B172C5"/>
    <w:rsid w:val="00B272FD"/>
    <w:rsid w:val="00B3027B"/>
    <w:rsid w:val="00B3101C"/>
    <w:rsid w:val="00B334C0"/>
    <w:rsid w:val="00B3794C"/>
    <w:rsid w:val="00B43A7B"/>
    <w:rsid w:val="00B4609A"/>
    <w:rsid w:val="00B6379F"/>
    <w:rsid w:val="00B6433B"/>
    <w:rsid w:val="00B77E72"/>
    <w:rsid w:val="00B845FF"/>
    <w:rsid w:val="00B84E65"/>
    <w:rsid w:val="00B85841"/>
    <w:rsid w:val="00B87D8A"/>
    <w:rsid w:val="00B912DF"/>
    <w:rsid w:val="00B938A6"/>
    <w:rsid w:val="00BA09A3"/>
    <w:rsid w:val="00BA2FC0"/>
    <w:rsid w:val="00BA5C6C"/>
    <w:rsid w:val="00BB5594"/>
    <w:rsid w:val="00BD3135"/>
    <w:rsid w:val="00BD3853"/>
    <w:rsid w:val="00BD4EF3"/>
    <w:rsid w:val="00BE18E0"/>
    <w:rsid w:val="00BE353A"/>
    <w:rsid w:val="00BF445B"/>
    <w:rsid w:val="00C00714"/>
    <w:rsid w:val="00C02A2E"/>
    <w:rsid w:val="00C0440F"/>
    <w:rsid w:val="00C108A1"/>
    <w:rsid w:val="00C12E7E"/>
    <w:rsid w:val="00C15355"/>
    <w:rsid w:val="00C24A78"/>
    <w:rsid w:val="00C26246"/>
    <w:rsid w:val="00C44BAA"/>
    <w:rsid w:val="00C67925"/>
    <w:rsid w:val="00C85BB7"/>
    <w:rsid w:val="00C87A09"/>
    <w:rsid w:val="00C9342E"/>
    <w:rsid w:val="00C944A0"/>
    <w:rsid w:val="00CA087C"/>
    <w:rsid w:val="00CA1D19"/>
    <w:rsid w:val="00CB2A20"/>
    <w:rsid w:val="00CB2A8E"/>
    <w:rsid w:val="00CB456C"/>
    <w:rsid w:val="00CC14A7"/>
    <w:rsid w:val="00CC1ADC"/>
    <w:rsid w:val="00CD23B5"/>
    <w:rsid w:val="00CD4DB0"/>
    <w:rsid w:val="00CE0CE2"/>
    <w:rsid w:val="00CE2624"/>
    <w:rsid w:val="00CE6EE5"/>
    <w:rsid w:val="00CF34B3"/>
    <w:rsid w:val="00CF4C09"/>
    <w:rsid w:val="00D04395"/>
    <w:rsid w:val="00D1136A"/>
    <w:rsid w:val="00D30A3A"/>
    <w:rsid w:val="00D33665"/>
    <w:rsid w:val="00D41720"/>
    <w:rsid w:val="00D43404"/>
    <w:rsid w:val="00D437B8"/>
    <w:rsid w:val="00D4502D"/>
    <w:rsid w:val="00D60AD7"/>
    <w:rsid w:val="00D72753"/>
    <w:rsid w:val="00D73ACD"/>
    <w:rsid w:val="00D73B49"/>
    <w:rsid w:val="00D77AC0"/>
    <w:rsid w:val="00D87469"/>
    <w:rsid w:val="00D908B9"/>
    <w:rsid w:val="00D90DC2"/>
    <w:rsid w:val="00D93D6C"/>
    <w:rsid w:val="00D942F5"/>
    <w:rsid w:val="00DA066A"/>
    <w:rsid w:val="00DA351A"/>
    <w:rsid w:val="00DB7761"/>
    <w:rsid w:val="00DC0EF0"/>
    <w:rsid w:val="00DC15F3"/>
    <w:rsid w:val="00DC5AC5"/>
    <w:rsid w:val="00DC6A0F"/>
    <w:rsid w:val="00DC7C55"/>
    <w:rsid w:val="00DD1315"/>
    <w:rsid w:val="00DF1615"/>
    <w:rsid w:val="00DF4D9D"/>
    <w:rsid w:val="00DF6618"/>
    <w:rsid w:val="00E00167"/>
    <w:rsid w:val="00E07D3E"/>
    <w:rsid w:val="00E14124"/>
    <w:rsid w:val="00E265E0"/>
    <w:rsid w:val="00E36A0E"/>
    <w:rsid w:val="00E40073"/>
    <w:rsid w:val="00E40393"/>
    <w:rsid w:val="00E4504D"/>
    <w:rsid w:val="00E46057"/>
    <w:rsid w:val="00E54ADE"/>
    <w:rsid w:val="00E54B8D"/>
    <w:rsid w:val="00E61B8D"/>
    <w:rsid w:val="00E718EB"/>
    <w:rsid w:val="00E7196D"/>
    <w:rsid w:val="00E762A2"/>
    <w:rsid w:val="00E83494"/>
    <w:rsid w:val="00E86BB6"/>
    <w:rsid w:val="00E935C4"/>
    <w:rsid w:val="00E96D47"/>
    <w:rsid w:val="00EA2188"/>
    <w:rsid w:val="00EA6861"/>
    <w:rsid w:val="00EB65B5"/>
    <w:rsid w:val="00EC06D8"/>
    <w:rsid w:val="00EC3665"/>
    <w:rsid w:val="00EC6124"/>
    <w:rsid w:val="00ED4471"/>
    <w:rsid w:val="00EF0A91"/>
    <w:rsid w:val="00EF19D4"/>
    <w:rsid w:val="00EF72CA"/>
    <w:rsid w:val="00F012F6"/>
    <w:rsid w:val="00F13E74"/>
    <w:rsid w:val="00F20013"/>
    <w:rsid w:val="00F20B86"/>
    <w:rsid w:val="00F215AA"/>
    <w:rsid w:val="00F258BB"/>
    <w:rsid w:val="00F32D14"/>
    <w:rsid w:val="00F364F7"/>
    <w:rsid w:val="00F5140D"/>
    <w:rsid w:val="00F5352C"/>
    <w:rsid w:val="00F60ED5"/>
    <w:rsid w:val="00F6526A"/>
    <w:rsid w:val="00F714CE"/>
    <w:rsid w:val="00F752A3"/>
    <w:rsid w:val="00F8196C"/>
    <w:rsid w:val="00F96FBC"/>
    <w:rsid w:val="00FA293A"/>
    <w:rsid w:val="00FA3D17"/>
    <w:rsid w:val="00FB1AE8"/>
    <w:rsid w:val="00FB33F2"/>
    <w:rsid w:val="00FB35DB"/>
    <w:rsid w:val="00FC3A06"/>
    <w:rsid w:val="00FD1AA5"/>
    <w:rsid w:val="00FD1B11"/>
    <w:rsid w:val="00FD1B61"/>
    <w:rsid w:val="00FD713F"/>
    <w:rsid w:val="00FE2A91"/>
    <w:rsid w:val="00FE4AE1"/>
    <w:rsid w:val="00FE59D2"/>
    <w:rsid w:val="00FF0011"/>
    <w:rsid w:val="00FF3012"/>
    <w:rsid w:val="00FF6467"/>
    <w:rsid w:val="00FF6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41A79"/>
    <w:pPr>
      <w:widowControl w:val="0"/>
      <w:autoSpaceDE w:val="0"/>
      <w:autoSpaceDN w:val="0"/>
      <w:adjustRightInd w:val="0"/>
      <w:spacing w:before="1" w:after="0" w:line="139" w:lineRule="exact"/>
      <w:jc w:val="right"/>
    </w:pPr>
    <w:rPr>
      <w:rFonts w:ascii="Arial" w:eastAsiaTheme="minorEastAsia"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41A79"/>
    <w:pPr>
      <w:widowControl w:val="0"/>
      <w:autoSpaceDE w:val="0"/>
      <w:autoSpaceDN w:val="0"/>
      <w:adjustRightInd w:val="0"/>
      <w:spacing w:before="1" w:after="0" w:line="139" w:lineRule="exact"/>
      <w:jc w:val="right"/>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1486352">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BDA49-3A75-4C9A-A0CA-055CF03E2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16</Pages>
  <Words>6375</Words>
  <Characters>36344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Бельдия Александр Владимирович</cp:lastModifiedBy>
  <cp:revision>68</cp:revision>
  <cp:lastPrinted>2021-09-02T06:10:00Z</cp:lastPrinted>
  <dcterms:created xsi:type="dcterms:W3CDTF">2022-10-11T04:24:00Z</dcterms:created>
  <dcterms:modified xsi:type="dcterms:W3CDTF">2023-05-02T10:24:00Z</dcterms:modified>
</cp:coreProperties>
</file>